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C41F0" w14:textId="4703129C" w:rsidR="00A247C8" w:rsidRDefault="00BB30A2" w:rsidP="00A247C8">
      <w:pPr>
        <w:pStyle w:val="Default"/>
        <w:spacing w:before="120"/>
        <w:jc w:val="center"/>
      </w:pPr>
      <w:r w:rsidRPr="00BC215B">
        <w:rPr>
          <w:b/>
          <w:bCs/>
        </w:rPr>
        <w:t xml:space="preserve"> </w:t>
      </w:r>
      <w:r w:rsidR="00C67270" w:rsidRPr="00BC215B">
        <w:rPr>
          <w:b/>
          <w:bCs/>
          <w:noProof/>
        </w:rPr>
        <w:drawing>
          <wp:inline distT="0" distB="0" distL="0" distR="0" wp14:anchorId="3084121A" wp14:editId="283F8C9A">
            <wp:extent cx="2209165" cy="745315"/>
            <wp:effectExtent l="0" t="0" r="635" b="0"/>
            <wp:docPr id="1" name="Picture 1" descr="Logo_Ch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hico"/>
                    <pic:cNvPicPr>
                      <a:picLocks noChangeAspect="1" noChangeArrowheads="1"/>
                    </pic:cNvPicPr>
                  </pic:nvPicPr>
                  <pic:blipFill>
                    <a:blip r:embed="rId8" cstate="print"/>
                    <a:srcRect/>
                    <a:stretch>
                      <a:fillRect/>
                    </a:stretch>
                  </pic:blipFill>
                  <pic:spPr bwMode="auto">
                    <a:xfrm>
                      <a:off x="0" y="0"/>
                      <a:ext cx="2219789" cy="748899"/>
                    </a:xfrm>
                    <a:prstGeom prst="rect">
                      <a:avLst/>
                    </a:prstGeom>
                    <a:noFill/>
                    <a:ln w="9525">
                      <a:noFill/>
                      <a:miter lim="800000"/>
                      <a:headEnd/>
                      <a:tailEnd/>
                    </a:ln>
                  </pic:spPr>
                </pic:pic>
              </a:graphicData>
            </a:graphic>
          </wp:inline>
        </w:drawing>
      </w:r>
    </w:p>
    <w:p w14:paraId="2D3086BF" w14:textId="77777777" w:rsidR="008C218A" w:rsidRPr="008C218A" w:rsidRDefault="008C218A" w:rsidP="000253AE">
      <w:pPr>
        <w:pStyle w:val="INNHeading1"/>
        <w:rPr>
          <w:sz w:val="16"/>
          <w:szCs w:val="16"/>
        </w:rPr>
      </w:pPr>
    </w:p>
    <w:p w14:paraId="7F65BC16" w14:textId="4F7B6DA2" w:rsidR="006665C1" w:rsidRPr="007C0AC8" w:rsidRDefault="004C560C" w:rsidP="000253AE">
      <w:pPr>
        <w:pStyle w:val="INNHeading1"/>
      </w:pPr>
      <w:r w:rsidRPr="007C0AC8">
        <w:t xml:space="preserve">STAFF </w:t>
      </w:r>
      <w:r w:rsidR="008B439B">
        <w:t>ANALYSIS</w:t>
      </w:r>
      <w:r w:rsidR="00832075">
        <w:t>—</w:t>
      </w:r>
      <w:r w:rsidR="00425136">
        <w:t>LOS ANGELES</w:t>
      </w:r>
      <w:r w:rsidR="00A744EC">
        <w:t xml:space="preserve"> COUNTY</w:t>
      </w:r>
    </w:p>
    <w:p w14:paraId="5552CD7E" w14:textId="77777777" w:rsidR="00A247C8" w:rsidRDefault="00A247C8" w:rsidP="00AF7406">
      <w:pPr>
        <w:pStyle w:val="Default"/>
        <w:spacing w:before="120" w:after="120"/>
        <w:rPr>
          <w:b/>
          <w:bCs/>
        </w:rPr>
      </w:pPr>
    </w:p>
    <w:p w14:paraId="7CED8802" w14:textId="30658E22" w:rsidR="00A84996" w:rsidRPr="00315F9B" w:rsidRDefault="00E02999" w:rsidP="0000249C">
      <w:pPr>
        <w:pStyle w:val="Default"/>
        <w:spacing w:before="120" w:after="120"/>
        <w:rPr>
          <w:b/>
          <w:bCs/>
        </w:rPr>
      </w:pPr>
      <w:r w:rsidRPr="00315F9B">
        <w:rPr>
          <w:b/>
          <w:bCs/>
        </w:rPr>
        <w:t xml:space="preserve">Name of </w:t>
      </w:r>
      <w:r w:rsidR="0090083A" w:rsidRPr="00315F9B">
        <w:rPr>
          <w:b/>
          <w:bCs/>
        </w:rPr>
        <w:t xml:space="preserve">Innovative </w:t>
      </w:r>
      <w:r w:rsidR="0043041A" w:rsidRPr="00315F9B">
        <w:rPr>
          <w:b/>
          <w:bCs/>
        </w:rPr>
        <w:t xml:space="preserve">(INN) </w:t>
      </w:r>
      <w:r w:rsidR="00741E80" w:rsidRPr="00315F9B">
        <w:rPr>
          <w:b/>
          <w:bCs/>
        </w:rPr>
        <w:t>Project</w:t>
      </w:r>
      <w:r w:rsidRPr="00315F9B">
        <w:rPr>
          <w:b/>
          <w:bCs/>
        </w:rPr>
        <w:t xml:space="preserve">: </w:t>
      </w:r>
      <w:r w:rsidR="00D51628">
        <w:rPr>
          <w:b/>
          <w:bCs/>
        </w:rPr>
        <w:t xml:space="preserve">       Mobile Transcranial Magnetic Stimulation</w:t>
      </w:r>
    </w:p>
    <w:p w14:paraId="3F87A3D8" w14:textId="7436BDE3" w:rsidR="00AD3623" w:rsidRPr="00315F9B" w:rsidRDefault="00601E4E" w:rsidP="00AF7406">
      <w:pPr>
        <w:pStyle w:val="Default"/>
        <w:spacing w:before="120" w:after="120"/>
        <w:rPr>
          <w:b/>
          <w:bCs/>
        </w:rPr>
      </w:pPr>
      <w:r w:rsidRPr="00315F9B">
        <w:rPr>
          <w:b/>
          <w:bCs/>
        </w:rPr>
        <w:t>Total</w:t>
      </w:r>
      <w:r w:rsidR="00167216">
        <w:rPr>
          <w:b/>
          <w:bCs/>
        </w:rPr>
        <w:t xml:space="preserve"> INN Funding</w:t>
      </w:r>
      <w:r w:rsidRPr="00315F9B">
        <w:rPr>
          <w:b/>
          <w:bCs/>
        </w:rPr>
        <w:t xml:space="preserve"> Requested</w:t>
      </w:r>
      <w:r w:rsidR="00A84996" w:rsidRPr="00315F9B">
        <w:rPr>
          <w:b/>
          <w:bCs/>
        </w:rPr>
        <w:t>:</w:t>
      </w:r>
      <w:r w:rsidR="00CD2EDD" w:rsidRPr="00315F9B">
        <w:rPr>
          <w:b/>
          <w:bCs/>
        </w:rPr>
        <w:t xml:space="preserve">  </w:t>
      </w:r>
      <w:r w:rsidR="0000249C">
        <w:rPr>
          <w:b/>
          <w:bCs/>
        </w:rPr>
        <w:tab/>
      </w:r>
      <w:r w:rsidR="002031A2">
        <w:rPr>
          <w:b/>
          <w:bCs/>
        </w:rPr>
        <w:tab/>
      </w:r>
      <w:r w:rsidR="006D10CE" w:rsidRPr="00315F9B">
        <w:rPr>
          <w:b/>
          <w:bCs/>
        </w:rPr>
        <w:t>$</w:t>
      </w:r>
      <w:r w:rsidR="00D51628">
        <w:rPr>
          <w:b/>
          <w:bCs/>
        </w:rPr>
        <w:t>2,388,268</w:t>
      </w:r>
    </w:p>
    <w:p w14:paraId="51A57DB1" w14:textId="731F9862" w:rsidR="006665C1" w:rsidRPr="00315F9B" w:rsidRDefault="00E02999" w:rsidP="006665C1">
      <w:pPr>
        <w:pStyle w:val="Default"/>
        <w:spacing w:before="120" w:after="120"/>
        <w:rPr>
          <w:b/>
          <w:bCs/>
        </w:rPr>
      </w:pPr>
      <w:r w:rsidRPr="00315F9B">
        <w:rPr>
          <w:b/>
          <w:bCs/>
        </w:rPr>
        <w:t xml:space="preserve">Duration of Innovative </w:t>
      </w:r>
      <w:r w:rsidR="00741E80" w:rsidRPr="00315F9B">
        <w:rPr>
          <w:b/>
          <w:bCs/>
        </w:rPr>
        <w:t>Project</w:t>
      </w:r>
      <w:r w:rsidRPr="00315F9B">
        <w:rPr>
          <w:b/>
          <w:bCs/>
        </w:rPr>
        <w:t xml:space="preserve">: </w:t>
      </w:r>
      <w:r w:rsidR="002031A2">
        <w:rPr>
          <w:b/>
          <w:bCs/>
        </w:rPr>
        <w:tab/>
      </w:r>
      <w:r w:rsidR="002031A2">
        <w:rPr>
          <w:b/>
          <w:bCs/>
        </w:rPr>
        <w:tab/>
      </w:r>
      <w:r w:rsidR="00D51628">
        <w:rPr>
          <w:b/>
          <w:bCs/>
        </w:rPr>
        <w:t xml:space="preserve">Three </w:t>
      </w:r>
      <w:r w:rsidR="005B6764" w:rsidRPr="00315F9B">
        <w:rPr>
          <w:b/>
          <w:bCs/>
        </w:rPr>
        <w:t>(</w:t>
      </w:r>
      <w:r w:rsidR="00D51628">
        <w:rPr>
          <w:b/>
          <w:bCs/>
        </w:rPr>
        <w:t>3</w:t>
      </w:r>
      <w:r w:rsidR="00AF7406" w:rsidRPr="00315F9B">
        <w:rPr>
          <w:b/>
          <w:bCs/>
        </w:rPr>
        <w:t>)</w:t>
      </w:r>
      <w:r w:rsidR="001E0A95" w:rsidRPr="00315F9B">
        <w:rPr>
          <w:b/>
          <w:bCs/>
        </w:rPr>
        <w:t xml:space="preserve"> </w:t>
      </w:r>
      <w:r w:rsidR="008C4DFB" w:rsidRPr="00315F9B">
        <w:rPr>
          <w:b/>
          <w:bCs/>
        </w:rPr>
        <w:t>Years</w:t>
      </w:r>
    </w:p>
    <w:p w14:paraId="6F1F2020" w14:textId="77777777" w:rsidR="0000249C" w:rsidRDefault="0000249C" w:rsidP="000253AE">
      <w:pPr>
        <w:pStyle w:val="INNHeading2"/>
      </w:pPr>
    </w:p>
    <w:p w14:paraId="54D3E28A" w14:textId="7D928CF3" w:rsidR="006665C1" w:rsidRDefault="003F7848" w:rsidP="000253AE">
      <w:pPr>
        <w:pStyle w:val="INNHeading2"/>
      </w:pPr>
      <w:r w:rsidRPr="00BC215B">
        <w:t>Review History</w:t>
      </w:r>
      <w:r w:rsidR="00A247C8">
        <w:t>:</w:t>
      </w:r>
    </w:p>
    <w:p w14:paraId="7B97F003" w14:textId="046F7379" w:rsidR="00756810" w:rsidRPr="002031A2" w:rsidRDefault="00B85F2C" w:rsidP="002031A2">
      <w:pPr>
        <w:pStyle w:val="NoSpacing"/>
        <w:rPr>
          <w:rFonts w:cs="Arial"/>
        </w:rPr>
      </w:pPr>
      <w:r w:rsidRPr="002031A2">
        <w:rPr>
          <w:rFonts w:cs="Arial"/>
        </w:rPr>
        <w:t xml:space="preserve">Approved by the County Board of Supervisors:  </w:t>
      </w:r>
      <w:r w:rsidR="002031A2">
        <w:rPr>
          <w:rFonts w:cs="Arial"/>
        </w:rPr>
        <w:tab/>
      </w:r>
      <w:r w:rsidR="00D51628">
        <w:rPr>
          <w:rFonts w:cs="Arial"/>
        </w:rPr>
        <w:t>Pending MHSOAC Approval</w:t>
      </w:r>
      <w:r w:rsidR="00756810" w:rsidRPr="002031A2">
        <w:rPr>
          <w:rFonts w:cs="Arial"/>
        </w:rPr>
        <w:t xml:space="preserve"> </w:t>
      </w:r>
    </w:p>
    <w:p w14:paraId="565D0044" w14:textId="729C14A2" w:rsidR="00B85F2C" w:rsidRPr="002031A2" w:rsidRDefault="00B85F2C" w:rsidP="002031A2">
      <w:pPr>
        <w:pStyle w:val="NoSpacing"/>
        <w:rPr>
          <w:rFonts w:cs="Arial"/>
        </w:rPr>
      </w:pPr>
      <w:r w:rsidRPr="002031A2">
        <w:rPr>
          <w:rFonts w:cs="Arial"/>
        </w:rPr>
        <w:t xml:space="preserve">County submitted Innovation (INN Project): </w:t>
      </w:r>
      <w:r w:rsidR="002031A2">
        <w:rPr>
          <w:rFonts w:cs="Arial"/>
        </w:rPr>
        <w:tab/>
      </w:r>
      <w:r w:rsidRPr="002031A2">
        <w:rPr>
          <w:rFonts w:cs="Arial"/>
        </w:rPr>
        <w:t xml:space="preserve"> </w:t>
      </w:r>
      <w:r w:rsidR="002031A2">
        <w:rPr>
          <w:rFonts w:cs="Arial"/>
        </w:rPr>
        <w:tab/>
      </w:r>
      <w:r w:rsidR="00D51628">
        <w:rPr>
          <w:rFonts w:cs="Arial"/>
        </w:rPr>
        <w:t>December 5, 2017</w:t>
      </w:r>
    </w:p>
    <w:p w14:paraId="03BC8FAD" w14:textId="7C83DFC5" w:rsidR="00B85F2C" w:rsidRPr="002031A2" w:rsidRDefault="00B85F2C" w:rsidP="002031A2">
      <w:pPr>
        <w:pStyle w:val="NoSpacing"/>
        <w:rPr>
          <w:rFonts w:cs="Arial"/>
        </w:rPr>
      </w:pPr>
      <w:r w:rsidRPr="002031A2">
        <w:rPr>
          <w:rFonts w:cs="Arial"/>
        </w:rPr>
        <w:t xml:space="preserve">MHSOAC consideration of INN Project:  </w:t>
      </w:r>
      <w:r w:rsidR="002031A2">
        <w:rPr>
          <w:rFonts w:cs="Arial"/>
        </w:rPr>
        <w:tab/>
      </w:r>
      <w:r w:rsidR="002031A2">
        <w:rPr>
          <w:rFonts w:cs="Arial"/>
        </w:rPr>
        <w:tab/>
      </w:r>
      <w:r w:rsidR="002031A2">
        <w:rPr>
          <w:rFonts w:cs="Arial"/>
        </w:rPr>
        <w:tab/>
      </w:r>
      <w:r w:rsidR="00D51628">
        <w:rPr>
          <w:rFonts w:cs="Arial"/>
        </w:rPr>
        <w:t>February 22, 2018</w:t>
      </w:r>
    </w:p>
    <w:p w14:paraId="4A2E7E0A" w14:textId="1CA3AEC7" w:rsidR="001913E2" w:rsidRPr="002031A2" w:rsidRDefault="001913E2" w:rsidP="002031A2">
      <w:pPr>
        <w:pStyle w:val="NoSpacing"/>
        <w:rPr>
          <w:rFonts w:cs="Arial"/>
          <w:i/>
        </w:rPr>
      </w:pPr>
    </w:p>
    <w:p w14:paraId="7CDBDFC0" w14:textId="77777777" w:rsidR="00F06F48" w:rsidRDefault="00F06F48" w:rsidP="000253AE">
      <w:pPr>
        <w:pStyle w:val="Heading1"/>
        <w:jc w:val="both"/>
        <w:rPr>
          <w:rFonts w:cs="Arial"/>
          <w:u w:val="single"/>
        </w:rPr>
      </w:pPr>
    </w:p>
    <w:p w14:paraId="74A6332D" w14:textId="77777777" w:rsidR="00364FA2" w:rsidRPr="005E2E02" w:rsidRDefault="00364FA2" w:rsidP="000253AE">
      <w:pPr>
        <w:pStyle w:val="Heading1"/>
        <w:jc w:val="both"/>
        <w:rPr>
          <w:rFonts w:cs="Arial"/>
          <w:u w:val="single"/>
        </w:rPr>
      </w:pPr>
      <w:r w:rsidRPr="005E2E02">
        <w:rPr>
          <w:rFonts w:cs="Arial"/>
          <w:u w:val="single"/>
        </w:rPr>
        <w:t>Project Introduction:</w:t>
      </w:r>
    </w:p>
    <w:p w14:paraId="7F704CCB" w14:textId="0F5DB2AF" w:rsidR="00546031" w:rsidRDefault="00554961" w:rsidP="000253AE">
      <w:pPr>
        <w:jc w:val="both"/>
        <w:rPr>
          <w:rFonts w:cs="Arial"/>
        </w:rPr>
      </w:pPr>
      <w:r>
        <w:rPr>
          <w:rFonts w:cs="Arial"/>
        </w:rPr>
        <w:t>In order to reduce symptoms in clients with major depressive disorders, Los Angeles Co</w:t>
      </w:r>
      <w:r w:rsidR="00B7169C">
        <w:rPr>
          <w:rFonts w:cs="Arial"/>
        </w:rPr>
        <w:t xml:space="preserve">unty proposes to </w:t>
      </w:r>
      <w:r w:rsidR="00546031">
        <w:rPr>
          <w:rFonts w:cs="Arial"/>
        </w:rPr>
        <w:t xml:space="preserve">develop and </w:t>
      </w:r>
      <w:r w:rsidR="00B7169C">
        <w:rPr>
          <w:rFonts w:cs="Arial"/>
        </w:rPr>
        <w:t>implement</w:t>
      </w:r>
      <w:r w:rsidR="00355079">
        <w:rPr>
          <w:rFonts w:cs="Arial"/>
        </w:rPr>
        <w:t xml:space="preserve"> a Mobile </w:t>
      </w:r>
      <w:r w:rsidR="00B7169C">
        <w:rPr>
          <w:rFonts w:cs="Arial"/>
        </w:rPr>
        <w:t xml:space="preserve">Transcranial Magnetic Stimulation (TMS) </w:t>
      </w:r>
      <w:r w:rsidR="00355079">
        <w:rPr>
          <w:rFonts w:cs="Arial"/>
        </w:rPr>
        <w:t xml:space="preserve">Program </w:t>
      </w:r>
      <w:r w:rsidR="00837EA5">
        <w:rPr>
          <w:rFonts w:cs="Arial"/>
        </w:rPr>
        <w:t xml:space="preserve">for clients </w:t>
      </w:r>
      <w:r w:rsidR="00355079">
        <w:rPr>
          <w:rFonts w:cs="Arial"/>
        </w:rPr>
        <w:t xml:space="preserve">who have a history of being resistant to treatment and live in </w:t>
      </w:r>
      <w:r w:rsidR="00C6304D">
        <w:rPr>
          <w:rFonts w:cs="Arial"/>
        </w:rPr>
        <w:t xml:space="preserve">county </w:t>
      </w:r>
      <w:r w:rsidR="00355079">
        <w:rPr>
          <w:rFonts w:cs="Arial"/>
        </w:rPr>
        <w:t xml:space="preserve">contracted Board and Care (B&amp;C) facilities within the County.  </w:t>
      </w:r>
    </w:p>
    <w:p w14:paraId="423F4F86" w14:textId="5F9D0ABF" w:rsidR="00837EA5" w:rsidRDefault="00355079" w:rsidP="000253AE">
      <w:pPr>
        <w:jc w:val="both"/>
      </w:pPr>
      <w:r>
        <w:rPr>
          <w:rFonts w:cs="Arial"/>
        </w:rPr>
        <w:t>The County states that providing TMS treatment for those residing in B&amp;C facilities allow</w:t>
      </w:r>
      <w:r w:rsidR="00546031">
        <w:rPr>
          <w:rFonts w:cs="Arial"/>
        </w:rPr>
        <w:t>s</w:t>
      </w:r>
      <w:r>
        <w:rPr>
          <w:rFonts w:cs="Arial"/>
        </w:rPr>
        <w:t xml:space="preserve"> residents to receive</w:t>
      </w:r>
      <w:r w:rsidR="00EA54E1">
        <w:rPr>
          <w:rFonts w:cs="Arial"/>
        </w:rPr>
        <w:t xml:space="preserve"> </w:t>
      </w:r>
      <w:r>
        <w:rPr>
          <w:rFonts w:cs="Arial"/>
        </w:rPr>
        <w:t>treatment</w:t>
      </w:r>
      <w:r w:rsidR="00EA54E1">
        <w:rPr>
          <w:rFonts w:cs="Arial"/>
        </w:rPr>
        <w:t xml:space="preserve">, on a consistent basis </w:t>
      </w:r>
      <w:r w:rsidR="00821158">
        <w:rPr>
          <w:rFonts w:cs="Arial"/>
        </w:rPr>
        <w:t xml:space="preserve">without interruption, because the treatment would be brought directly to their place of residence. </w:t>
      </w:r>
      <w:r w:rsidR="00326B76">
        <w:rPr>
          <w:rFonts w:cs="Arial"/>
        </w:rPr>
        <w:t xml:space="preserve">The goal of </w:t>
      </w:r>
      <w:r w:rsidR="00326B76">
        <w:rPr>
          <w:rFonts w:cs="Arial"/>
        </w:rPr>
        <w:lastRenderedPageBreak/>
        <w:t xml:space="preserve">this project is to focus on B&amp;C residents with treatment refractory depression with the hopes of increasing their social and occupational functioning.  </w:t>
      </w:r>
      <w:r w:rsidR="00C6304D">
        <w:rPr>
          <w:rFonts w:cs="Arial"/>
        </w:rPr>
        <w:t>T</w:t>
      </w:r>
      <w:r w:rsidR="00E8049A">
        <w:rPr>
          <w:rFonts w:cs="Arial"/>
        </w:rPr>
        <w:t>reatment refractory depression</w:t>
      </w:r>
      <w:r w:rsidR="00546031">
        <w:rPr>
          <w:rFonts w:cs="Arial"/>
        </w:rPr>
        <w:t xml:space="preserve">, </w:t>
      </w:r>
      <w:r w:rsidR="00E8049A">
        <w:rPr>
          <w:rFonts w:cs="Arial"/>
        </w:rPr>
        <w:t>also known as treatment resistant depression, is a term used in clinical psychiatry to describe cases of major depressive disorder that do not respond adequately to appropriate courses o</w:t>
      </w:r>
      <w:r w:rsidR="008E67A2">
        <w:rPr>
          <w:rFonts w:cs="Arial"/>
        </w:rPr>
        <w:t>f at least two antidepressants.</w:t>
      </w:r>
      <w:r w:rsidR="00B15C06">
        <w:t xml:space="preserve"> </w:t>
      </w:r>
    </w:p>
    <w:p w14:paraId="312C5677" w14:textId="0CFDF311" w:rsidR="00AE2EA4" w:rsidRDefault="00AE2EA4" w:rsidP="000253AE">
      <w:pPr>
        <w:jc w:val="both"/>
        <w:rPr>
          <w:rFonts w:cs="Arial"/>
        </w:rPr>
      </w:pPr>
      <w:r>
        <w:t xml:space="preserve">TMS treatment is still relatively new and there is still much to learn, and although it appears to be safe, it is uncertain whether or not side effects may present themselves in the future.  </w:t>
      </w:r>
      <w:r w:rsidRPr="00184E79">
        <w:rPr>
          <w:b/>
        </w:rPr>
        <w:t>The County may wish to be prepared to discuss possible side effects that may develop in the future, if known.</w:t>
      </w:r>
    </w:p>
    <w:p w14:paraId="1662F91F" w14:textId="3EF07F5D" w:rsidR="00B85F2C" w:rsidRPr="008E67A2" w:rsidRDefault="00167216" w:rsidP="000253AE">
      <w:pPr>
        <w:jc w:val="both"/>
        <w:rPr>
          <w:rFonts w:cs="Arial"/>
          <w:i/>
        </w:rPr>
      </w:pPr>
      <w:r w:rsidRPr="008E67A2">
        <w:rPr>
          <w:rFonts w:cs="Arial"/>
          <w:i/>
        </w:rPr>
        <w:t xml:space="preserve">In the balance of this brief we address specific criteria that the </w:t>
      </w:r>
      <w:r w:rsidR="00C6304D">
        <w:rPr>
          <w:rFonts w:cs="Arial"/>
          <w:i/>
        </w:rPr>
        <w:t>MHS</w:t>
      </w:r>
      <w:r w:rsidRPr="008E67A2">
        <w:rPr>
          <w:rFonts w:cs="Arial"/>
          <w:i/>
        </w:rPr>
        <w:t xml:space="preserve">OAC looks for when evaluating Innovation Plans, including: </w:t>
      </w:r>
    </w:p>
    <w:p w14:paraId="057159D4" w14:textId="77777777" w:rsidR="00B85F2C" w:rsidRPr="008E67A2" w:rsidRDefault="00167216" w:rsidP="00B85F2C">
      <w:pPr>
        <w:pStyle w:val="ListParagraph"/>
        <w:numPr>
          <w:ilvl w:val="0"/>
          <w:numId w:val="12"/>
        </w:numPr>
        <w:jc w:val="both"/>
        <w:rPr>
          <w:rFonts w:cs="Arial"/>
          <w:i/>
        </w:rPr>
      </w:pPr>
      <w:r w:rsidRPr="008E67A2">
        <w:rPr>
          <w:rFonts w:cs="Arial"/>
          <w:i/>
        </w:rPr>
        <w:t xml:space="preserve">What is the unmet need that the county is trying to address? </w:t>
      </w:r>
    </w:p>
    <w:p w14:paraId="6CFC8CC6" w14:textId="77777777" w:rsidR="00B85F2C" w:rsidRPr="008E67A2" w:rsidRDefault="00167216" w:rsidP="00B85F2C">
      <w:pPr>
        <w:pStyle w:val="ListParagraph"/>
        <w:numPr>
          <w:ilvl w:val="0"/>
          <w:numId w:val="12"/>
        </w:numPr>
        <w:jc w:val="both"/>
        <w:rPr>
          <w:rFonts w:cs="Arial"/>
          <w:i/>
        </w:rPr>
      </w:pPr>
      <w:r w:rsidRPr="008E67A2">
        <w:rPr>
          <w:rFonts w:cs="Arial"/>
          <w:i/>
        </w:rPr>
        <w:t xml:space="preserve">Does the proposed project address the need? </w:t>
      </w:r>
    </w:p>
    <w:p w14:paraId="47DA5C72" w14:textId="77777777" w:rsidR="00B85F2C" w:rsidRPr="008E67A2" w:rsidRDefault="00167216" w:rsidP="00B85F2C">
      <w:pPr>
        <w:pStyle w:val="ListParagraph"/>
        <w:numPr>
          <w:ilvl w:val="0"/>
          <w:numId w:val="12"/>
        </w:numPr>
        <w:jc w:val="both"/>
        <w:rPr>
          <w:rFonts w:cs="Arial"/>
          <w:i/>
        </w:rPr>
      </w:pPr>
      <w:r w:rsidRPr="008E67A2">
        <w:rPr>
          <w:rFonts w:cs="Arial"/>
          <w:i/>
        </w:rPr>
        <w:t>Are there clear learning object</w:t>
      </w:r>
      <w:r w:rsidR="00756810" w:rsidRPr="008E67A2">
        <w:rPr>
          <w:rFonts w:cs="Arial"/>
          <w:i/>
        </w:rPr>
        <w:t xml:space="preserve">ives that link to the need? </w:t>
      </w:r>
    </w:p>
    <w:p w14:paraId="796825BA" w14:textId="77777777" w:rsidR="00A247C8" w:rsidRPr="008E67A2" w:rsidRDefault="00756810" w:rsidP="009B42CA">
      <w:pPr>
        <w:pStyle w:val="ListParagraph"/>
        <w:numPr>
          <w:ilvl w:val="0"/>
          <w:numId w:val="12"/>
        </w:numPr>
        <w:jc w:val="both"/>
        <w:rPr>
          <w:rFonts w:cs="Arial"/>
          <w:i/>
        </w:rPr>
      </w:pPr>
      <w:r w:rsidRPr="008E67A2">
        <w:rPr>
          <w:rFonts w:cs="Arial"/>
          <w:i/>
        </w:rPr>
        <w:t>Wi</w:t>
      </w:r>
      <w:r w:rsidR="00167216" w:rsidRPr="008E67A2">
        <w:rPr>
          <w:rFonts w:cs="Arial"/>
          <w:i/>
        </w:rPr>
        <w:t xml:space="preserve">ll the proposed evaluation allow the county to make any conclusions regarding their learning objectives? </w:t>
      </w:r>
    </w:p>
    <w:p w14:paraId="35A492AE" w14:textId="0F872BF9" w:rsidR="00167216" w:rsidRDefault="00167216" w:rsidP="00A247C8">
      <w:pPr>
        <w:jc w:val="both"/>
        <w:rPr>
          <w:rFonts w:cs="Arial"/>
          <w:i/>
        </w:rPr>
      </w:pPr>
      <w:r w:rsidRPr="008E67A2">
        <w:rPr>
          <w:rFonts w:cs="Arial"/>
          <w:i/>
        </w:rPr>
        <w:t xml:space="preserve">In addition, the </w:t>
      </w:r>
      <w:r w:rsidR="00C6304D">
        <w:rPr>
          <w:rFonts w:cs="Arial"/>
          <w:i/>
        </w:rPr>
        <w:t>MHS</w:t>
      </w:r>
      <w:r w:rsidRPr="008E67A2">
        <w:rPr>
          <w:rFonts w:cs="Arial"/>
          <w:i/>
        </w:rPr>
        <w:t>OAC checks to see that the Innovation meets regulatory requirements</w:t>
      </w:r>
      <w:r w:rsidR="00276DAD" w:rsidRPr="008E67A2">
        <w:rPr>
          <w:rFonts w:cs="Arial"/>
          <w:i/>
        </w:rPr>
        <w:t xml:space="preserve">, </w:t>
      </w:r>
      <w:r w:rsidRPr="008E67A2">
        <w:rPr>
          <w:rFonts w:cs="Arial"/>
          <w:i/>
        </w:rPr>
        <w:t xml:space="preserve"> that the proposed project align</w:t>
      </w:r>
      <w:r w:rsidR="00276DAD" w:rsidRPr="008E67A2">
        <w:rPr>
          <w:rFonts w:cs="Arial"/>
          <w:i/>
        </w:rPr>
        <w:t>s</w:t>
      </w:r>
      <w:r w:rsidRPr="008E67A2">
        <w:rPr>
          <w:rFonts w:cs="Arial"/>
          <w:i/>
        </w:rPr>
        <w:t xml:space="preserve"> with the core MHSA principles, promote</w:t>
      </w:r>
      <w:r w:rsidR="00276DAD" w:rsidRPr="008E67A2">
        <w:rPr>
          <w:rFonts w:cs="Arial"/>
          <w:i/>
        </w:rPr>
        <w:t>s</w:t>
      </w:r>
      <w:r w:rsidRPr="008E67A2">
        <w:rPr>
          <w:rFonts w:cs="Arial"/>
          <w:i/>
        </w:rPr>
        <w:t xml:space="preserve"> learning, funds exploration of a new and/or locally adapted mental health approach/practice, and targets one of the four </w:t>
      </w:r>
      <w:r w:rsidR="00276DAD" w:rsidRPr="008E67A2">
        <w:rPr>
          <w:rFonts w:cs="Arial"/>
          <w:i/>
        </w:rPr>
        <w:t xml:space="preserve">(4) </w:t>
      </w:r>
      <w:r w:rsidRPr="008E67A2">
        <w:rPr>
          <w:rFonts w:cs="Arial"/>
          <w:i/>
        </w:rPr>
        <w:t>allowable primary purposes.</w:t>
      </w:r>
    </w:p>
    <w:p w14:paraId="73C15B6B" w14:textId="77777777" w:rsidR="00364FA2" w:rsidRPr="00084603" w:rsidRDefault="00364FA2" w:rsidP="000253AE">
      <w:pPr>
        <w:pStyle w:val="Heading1"/>
        <w:jc w:val="both"/>
        <w:rPr>
          <w:rFonts w:cs="Arial"/>
          <w:u w:val="single"/>
        </w:rPr>
      </w:pPr>
      <w:r w:rsidRPr="00084603">
        <w:rPr>
          <w:rFonts w:cs="Arial"/>
          <w:u w:val="single"/>
        </w:rPr>
        <w:t>The Need</w:t>
      </w:r>
    </w:p>
    <w:p w14:paraId="51224594" w14:textId="260004EC" w:rsidR="00A176AA" w:rsidRDefault="00A176AA" w:rsidP="00A176AA">
      <w:pPr>
        <w:jc w:val="both"/>
      </w:pPr>
      <w:r>
        <w:t>Los Angeles County states that approximately 4.2 million Americans are diagnosed with treatment refractory depression (</w:t>
      </w:r>
      <w:r w:rsidR="00CB6F64">
        <w:t xml:space="preserve">as </w:t>
      </w:r>
      <w:r>
        <w:t xml:space="preserve">defined above). The County indicates they treated approximately 42,000 individuals for major depressive </w:t>
      </w:r>
      <w:r w:rsidR="008E3372">
        <w:t>dis</w:t>
      </w:r>
      <w:r>
        <w:t xml:space="preserve">order within Fiscal Year 16/17; and </w:t>
      </w:r>
      <w:r w:rsidR="00CB6F64">
        <w:t xml:space="preserve">an additional </w:t>
      </w:r>
      <w:r>
        <w:t xml:space="preserve">23,000 </w:t>
      </w:r>
      <w:r w:rsidR="00A41503">
        <w:t>individuals received treatment in which depression</w:t>
      </w:r>
      <w:r w:rsidR="00A83DAE">
        <w:t xml:space="preserve"> was part of their</w:t>
      </w:r>
      <w:r w:rsidR="00A41503">
        <w:t xml:space="preserve"> </w:t>
      </w:r>
      <w:r w:rsidR="0075156F">
        <w:t>primary mental health</w:t>
      </w:r>
      <w:r w:rsidR="00A83DAE">
        <w:t xml:space="preserve"> diagnoses.</w:t>
      </w:r>
      <w:r w:rsidR="0075156F">
        <w:t xml:space="preserve"> </w:t>
      </w:r>
      <w:r w:rsidR="00A41503">
        <w:t xml:space="preserve"> </w:t>
      </w:r>
    </w:p>
    <w:p w14:paraId="6CAA93CD" w14:textId="4E93880B" w:rsidR="008E3372" w:rsidRDefault="008E3372" w:rsidP="00A176AA">
      <w:pPr>
        <w:jc w:val="both"/>
      </w:pPr>
      <w:r>
        <w:t>The County estimates that approximately 35%</w:t>
      </w:r>
      <w:r w:rsidR="00555714">
        <w:t xml:space="preserve"> (n=22,750) </w:t>
      </w:r>
      <w:r>
        <w:t>of the 65,000 individuals being treated for depression are</w:t>
      </w:r>
      <w:r w:rsidR="00A83DAE">
        <w:t xml:space="preserve"> in</w:t>
      </w:r>
      <w:r>
        <w:t xml:space="preserve"> treatment refractory and </w:t>
      </w:r>
      <w:r w:rsidR="0077263D">
        <w:t>do not r</w:t>
      </w:r>
      <w:r>
        <w:t xml:space="preserve">espond to medication and/or therapy.  </w:t>
      </w:r>
      <w:r w:rsidR="00020292">
        <w:t xml:space="preserve">Additionally, the County indicates there are about 4,000 individuals residing within </w:t>
      </w:r>
      <w:r w:rsidR="00434114">
        <w:t xml:space="preserve">B&amp;C facilities who received mental health treatment during </w:t>
      </w:r>
      <w:r w:rsidR="0077263D">
        <w:t>FY 16/17</w:t>
      </w:r>
      <w:r w:rsidR="00434114">
        <w:t>, and approximately 24% (</w:t>
      </w:r>
      <w:r w:rsidR="0065323A">
        <w:t xml:space="preserve">n=960) have a </w:t>
      </w:r>
      <w:r w:rsidR="0065323A">
        <w:lastRenderedPageBreak/>
        <w:t>primary diagnosis of major depressive disorder and another 29% (n=1160) had a primary diagnosis of either bipolar or schizophrenic disorder in which depression plays a factor</w:t>
      </w:r>
      <w:r w:rsidR="00555714">
        <w:t xml:space="preserve">. </w:t>
      </w:r>
      <w:r w:rsidR="0065323A">
        <w:t xml:space="preserve">  </w:t>
      </w:r>
    </w:p>
    <w:p w14:paraId="2AD412D6" w14:textId="7B431B24" w:rsidR="00A176AA" w:rsidRDefault="0016351B" w:rsidP="00A176AA">
      <w:pPr>
        <w:jc w:val="both"/>
      </w:pPr>
      <w:r>
        <w:t xml:space="preserve">The County states </w:t>
      </w:r>
      <w:r w:rsidR="00064B88">
        <w:t xml:space="preserve">individuals </w:t>
      </w:r>
      <w:r>
        <w:t xml:space="preserve">with severe chronic mental </w:t>
      </w:r>
      <w:r w:rsidR="007F1338">
        <w:t xml:space="preserve">illness </w:t>
      </w:r>
      <w:r w:rsidR="00064B88">
        <w:t xml:space="preserve">need </w:t>
      </w:r>
      <w:r>
        <w:t>high levels of mental health care</w:t>
      </w:r>
      <w:r w:rsidR="00064B88">
        <w:t xml:space="preserve"> and as </w:t>
      </w:r>
      <w:r>
        <w:t xml:space="preserve">a result, some of these individuals are unable to care for themselves and require residing in B&amp;C facilities to receive proper care and supervision. </w:t>
      </w:r>
      <w:r w:rsidR="00221638">
        <w:t xml:space="preserve">The County feels individuals living in B&amp;C </w:t>
      </w:r>
      <w:r w:rsidR="00555714">
        <w:t xml:space="preserve">facilities </w:t>
      </w:r>
      <w:r w:rsidR="00221638">
        <w:t>would benefit from receiving TMS treatment due to their limited functioning</w:t>
      </w:r>
      <w:r w:rsidR="00064B88">
        <w:t xml:space="preserve">. </w:t>
      </w:r>
      <w:r w:rsidR="00221638">
        <w:t xml:space="preserve">Furthermore, the mobility aspect of this project allows for adherence to treatment since the County will be providing treatment at the B&amp;C where the individual resides.  </w:t>
      </w:r>
    </w:p>
    <w:p w14:paraId="5455E91E" w14:textId="77777777" w:rsidR="00364FA2" w:rsidRPr="00422950" w:rsidRDefault="00364FA2" w:rsidP="000253AE">
      <w:pPr>
        <w:pStyle w:val="Heading1"/>
        <w:jc w:val="both"/>
        <w:rPr>
          <w:rFonts w:cs="Arial"/>
          <w:u w:val="single"/>
        </w:rPr>
      </w:pPr>
      <w:r w:rsidRPr="00422950">
        <w:rPr>
          <w:rFonts w:cs="Arial"/>
          <w:u w:val="single"/>
        </w:rPr>
        <w:t>The Response</w:t>
      </w:r>
    </w:p>
    <w:p w14:paraId="0227DE12" w14:textId="44A4BEA0" w:rsidR="00392335" w:rsidRDefault="00392335" w:rsidP="005E2E02">
      <w:pPr>
        <w:jc w:val="both"/>
      </w:pPr>
      <w:r>
        <w:t xml:space="preserve">To address these issues, the County is proposing to implement Mobile Transcranial Magnetic Stimulation (TMS) </w:t>
      </w:r>
      <w:r w:rsidR="003E43B2">
        <w:t xml:space="preserve">in order </w:t>
      </w:r>
      <w:r>
        <w:t>to provide treatment for individuals living in B&amp;C facilities who meet the criteria of being</w:t>
      </w:r>
      <w:r w:rsidR="00CC079B">
        <w:t xml:space="preserve"> in</w:t>
      </w:r>
      <w:r>
        <w:t xml:space="preserve"> treatment </w:t>
      </w:r>
      <w:r w:rsidR="0077263D">
        <w:t>refractory.</w:t>
      </w:r>
      <w:r>
        <w:t xml:space="preserve">  Los Angeles proposes to purchase a TMS device, accessories</w:t>
      </w:r>
      <w:r w:rsidR="00423B2C">
        <w:t xml:space="preserve"> for the device, and a modified van that will transport the TMS equipment to those residing in B&amp;C facilities</w:t>
      </w:r>
      <w:r w:rsidR="000374B2">
        <w:t xml:space="preserve"> </w:t>
      </w:r>
      <w:r w:rsidR="00156613">
        <w:t xml:space="preserve">that </w:t>
      </w:r>
      <w:r w:rsidR="000374B2">
        <w:t>agree and volunteer t</w:t>
      </w:r>
      <w:r w:rsidR="00423B2C">
        <w:t xml:space="preserve">o participate in treatment. </w:t>
      </w:r>
      <w:r w:rsidR="00286177">
        <w:t xml:space="preserve"> </w:t>
      </w:r>
    </w:p>
    <w:p w14:paraId="5F86805F" w14:textId="7F85A120" w:rsidR="00184E79" w:rsidRDefault="00286177" w:rsidP="005E2E02">
      <w:pPr>
        <w:jc w:val="both"/>
      </w:pPr>
      <w:r>
        <w:t xml:space="preserve">A lead psychiatrist will provide oversight of initial TMS treatment </w:t>
      </w:r>
      <w:r w:rsidR="00DC589B">
        <w:t>sessions</w:t>
      </w:r>
      <w:r w:rsidR="00DC589B">
        <w:rPr>
          <w:rStyle w:val="CommentReference"/>
        </w:rPr>
        <w:t xml:space="preserve">, </w:t>
      </w:r>
      <w:r w:rsidR="00DC589B">
        <w:rPr>
          <w:rStyle w:val="CommentReference"/>
          <w:sz w:val="24"/>
          <w:szCs w:val="24"/>
        </w:rPr>
        <w:t xml:space="preserve">provide outreach and education at B&amp;C facilities and determine if referred patients meet the criteria to receive TMS treatment.  </w:t>
      </w:r>
      <w:r w:rsidR="00DC589B">
        <w:t>The C</w:t>
      </w:r>
      <w:r w:rsidR="0077263D">
        <w:t xml:space="preserve">ounty </w:t>
      </w:r>
      <w:r>
        <w:t xml:space="preserve">will hire and train staff consisting of a Psychiatric Technician and a Nurse who will operate the equipment. </w:t>
      </w:r>
      <w:r w:rsidR="00786F0C">
        <w:t>The County indicates t</w:t>
      </w:r>
      <w:r>
        <w:t xml:space="preserve">reatment sessions </w:t>
      </w:r>
      <w:r w:rsidR="00786F0C">
        <w:t xml:space="preserve">will </w:t>
      </w:r>
      <w:r>
        <w:t>typically last anywhere from 10-45 minutes and is administered once daily for five (5) consecutive days for a four (4) to eight (8) week period</w:t>
      </w:r>
      <w:r w:rsidR="00C6304D">
        <w:t xml:space="preserve">.  Exact treatment protocols and durations will </w:t>
      </w:r>
      <w:r w:rsidR="006244DA">
        <w:t xml:space="preserve">vary depending on the response to treatment.  </w:t>
      </w:r>
    </w:p>
    <w:p w14:paraId="1F9B7E11" w14:textId="1A23B686" w:rsidR="00220ADE" w:rsidRDefault="00F25C07" w:rsidP="005E2E02">
      <w:pPr>
        <w:jc w:val="both"/>
      </w:pPr>
      <w:r>
        <w:t xml:space="preserve">During treatment, </w:t>
      </w:r>
      <w:r w:rsidR="00184E79">
        <w:t>sedation or general anesthesia is not required, so t</w:t>
      </w:r>
      <w:r>
        <w:t xml:space="preserve">he patient is awake and alert and </w:t>
      </w:r>
      <w:r w:rsidR="00184E79">
        <w:t xml:space="preserve">will be in a seated/reclined position. </w:t>
      </w:r>
      <w:r>
        <w:t xml:space="preserve">The electromagnetic coil </w:t>
      </w:r>
      <w:r w:rsidR="00711E70">
        <w:t>rests d</w:t>
      </w:r>
      <w:r>
        <w:t xml:space="preserve">irectly on the </w:t>
      </w:r>
      <w:r w:rsidR="00051AED">
        <w:t xml:space="preserve">temporal lobe, </w:t>
      </w:r>
      <w:r>
        <w:t xml:space="preserve">where the TMS device generates magnetic fields that ultimately </w:t>
      </w:r>
      <w:r w:rsidR="0032738B">
        <w:t>adjust</w:t>
      </w:r>
      <w:r>
        <w:t xml:space="preserve"> the electrical activity of neurons. </w:t>
      </w:r>
      <w:r w:rsidR="0032738B">
        <w:t xml:space="preserve">Patients will be required to remove any magnetic-sensitive objects and wear ear plugs as the </w:t>
      </w:r>
      <w:r>
        <w:t>patient will hear an audible clicking sound, similar to a Magnetic Resonance Imaging (MRI) machine</w:t>
      </w:r>
      <w:r w:rsidR="0032738B">
        <w:t xml:space="preserve">, </w:t>
      </w:r>
      <w:r>
        <w:t xml:space="preserve">and may feel a rhythmic tapping </w:t>
      </w:r>
      <w:r w:rsidR="00711E70">
        <w:t xml:space="preserve">sensation underneath the coil. </w:t>
      </w:r>
      <w:r w:rsidR="00184E79">
        <w:t xml:space="preserve">After treatment, the patient may resume their normal </w:t>
      </w:r>
      <w:r w:rsidR="00051AED">
        <w:t xml:space="preserve">daily activities </w:t>
      </w:r>
      <w:r w:rsidR="00184E79">
        <w:t xml:space="preserve">immediately as there is no recovery time. </w:t>
      </w:r>
    </w:p>
    <w:p w14:paraId="671DEA33" w14:textId="77777777" w:rsidR="00F06F48" w:rsidRDefault="00F06F48" w:rsidP="005E2E02">
      <w:pPr>
        <w:jc w:val="both"/>
      </w:pPr>
    </w:p>
    <w:p w14:paraId="2B400AF9" w14:textId="62EE3E74" w:rsidR="00220ADE" w:rsidRDefault="0000249C" w:rsidP="005E2E02">
      <w:pPr>
        <w:jc w:val="both"/>
      </w:pPr>
      <w:r>
        <w:lastRenderedPageBreak/>
        <w:t xml:space="preserve">   </w:t>
      </w:r>
      <w:r w:rsidR="00220ADE">
        <w:t xml:space="preserve"> </w:t>
      </w:r>
      <w:r w:rsidR="00220ADE">
        <w:rPr>
          <w:noProof/>
        </w:rPr>
        <w:drawing>
          <wp:inline distT="0" distB="0" distL="0" distR="0" wp14:anchorId="6C1EF4F8" wp14:editId="263C4435">
            <wp:extent cx="2733675" cy="206692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81544" cy="2178726"/>
                    </a:xfrm>
                    <a:prstGeom prst="rect">
                      <a:avLst/>
                    </a:prstGeom>
                  </pic:spPr>
                </pic:pic>
              </a:graphicData>
            </a:graphic>
          </wp:inline>
        </w:drawing>
      </w:r>
      <w:r w:rsidR="00220ADE">
        <w:t xml:space="preserve">     </w:t>
      </w:r>
      <w:r w:rsidR="00220ADE">
        <w:rPr>
          <w:noProof/>
        </w:rPr>
        <w:drawing>
          <wp:inline distT="0" distB="0" distL="0" distR="0" wp14:anchorId="48DE1B02" wp14:editId="7DD406B9">
            <wp:extent cx="2762250" cy="2125639"/>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01323" cy="2155707"/>
                    </a:xfrm>
                    <a:prstGeom prst="rect">
                      <a:avLst/>
                    </a:prstGeom>
                  </pic:spPr>
                </pic:pic>
              </a:graphicData>
            </a:graphic>
          </wp:inline>
        </w:drawing>
      </w:r>
    </w:p>
    <w:p w14:paraId="01AE9739" w14:textId="77777777" w:rsidR="00F06F48" w:rsidRDefault="00F06F48" w:rsidP="005E2E02">
      <w:pPr>
        <w:jc w:val="both"/>
      </w:pPr>
    </w:p>
    <w:p w14:paraId="72F98BBD" w14:textId="68A34B27" w:rsidR="008E67A2" w:rsidRDefault="00184E79" w:rsidP="005E2E02">
      <w:pPr>
        <w:jc w:val="both"/>
      </w:pPr>
      <w:r>
        <w:t xml:space="preserve">Research shows that the most serious risk of TMS treatment </w:t>
      </w:r>
      <w:r w:rsidR="007F1338">
        <w:t xml:space="preserve">is </w:t>
      </w:r>
      <w:r>
        <w:t xml:space="preserve">seizures, although the risk is </w:t>
      </w:r>
      <w:r w:rsidR="00441D0D">
        <w:t xml:space="preserve">extremely </w:t>
      </w:r>
      <w:r>
        <w:t xml:space="preserve">low.  The County states individuals with a history of seizure disorder or those with metal implants in the head or upper torso (such as a pacemaker), will be excluded from receiving TMS treatment due to the risks involved.  </w:t>
      </w:r>
      <w:r w:rsidR="00D96AEC">
        <w:t xml:space="preserve">Some reports indicate that although TMS may </w:t>
      </w:r>
      <w:r w:rsidR="00D317C5">
        <w:t xml:space="preserve">produce discomfort, </w:t>
      </w:r>
      <w:r w:rsidR="00D96AEC">
        <w:t>it is safe and has proven to be effective.</w:t>
      </w:r>
      <w:r w:rsidR="00441D0D">
        <w:t xml:space="preserve">  Typical side effects may include headache, scalp discomfort at the stimulation site, and tingling or twitching of facial muscles.  </w:t>
      </w:r>
    </w:p>
    <w:p w14:paraId="0281EB92" w14:textId="024F35B7" w:rsidR="00463AD5" w:rsidRDefault="0000249C" w:rsidP="00463AD5">
      <w:pPr>
        <w:jc w:val="both"/>
        <w:rPr>
          <w:rFonts w:cs="Arial"/>
          <w:bCs/>
        </w:rPr>
      </w:pPr>
      <w:r>
        <w:t>Du</w:t>
      </w:r>
      <w:r w:rsidR="002D72BB">
        <w:t>ring the Community Planning Process</w:t>
      </w:r>
      <w:r w:rsidR="003D2F78">
        <w:t xml:space="preserve">, </w:t>
      </w:r>
      <w:r w:rsidR="002D72BB">
        <w:t>clarification was asked</w:t>
      </w:r>
      <w:r w:rsidR="003D2F78">
        <w:t xml:space="preserve"> of the County </w:t>
      </w:r>
      <w:r w:rsidR="002D72BB">
        <w:t xml:space="preserve">to distinguish the difference between TMS and Electroconvulsive Therapy. </w:t>
      </w:r>
      <w:r w:rsidR="00463AD5">
        <w:rPr>
          <w:rFonts w:cs="Arial"/>
          <w:bCs/>
        </w:rPr>
        <w:t xml:space="preserve">Research provides stark differences between these two (2) types of treatments: </w:t>
      </w:r>
    </w:p>
    <w:p w14:paraId="4D36F397" w14:textId="77777777" w:rsidR="00463AD5" w:rsidRDefault="00463AD5" w:rsidP="00463AD5">
      <w:pPr>
        <w:jc w:val="both"/>
        <w:rPr>
          <w:rFonts w:cs="Arial"/>
          <w:bCs/>
        </w:rPr>
      </w:pPr>
      <w:r>
        <w:rPr>
          <w:rFonts w:cs="Arial"/>
          <w:bCs/>
        </w:rPr>
        <w:t xml:space="preserve">Electroconvulsive Therapy (sometimes referred to as shock therapy): </w:t>
      </w:r>
    </w:p>
    <w:p w14:paraId="502BC07F" w14:textId="77777777" w:rsidR="00463AD5" w:rsidRDefault="00463AD5" w:rsidP="00463AD5">
      <w:pPr>
        <w:pStyle w:val="ListParagraph"/>
        <w:numPr>
          <w:ilvl w:val="0"/>
          <w:numId w:val="16"/>
        </w:numPr>
        <w:jc w:val="both"/>
        <w:rPr>
          <w:rFonts w:cs="Arial"/>
          <w:bCs/>
        </w:rPr>
      </w:pPr>
      <w:r>
        <w:rPr>
          <w:rFonts w:cs="Arial"/>
          <w:bCs/>
        </w:rPr>
        <w:t>Cranial therapy used to treat mental illness or mood disorders</w:t>
      </w:r>
    </w:p>
    <w:p w14:paraId="3984B469" w14:textId="77777777" w:rsidR="00463AD5" w:rsidRDefault="00463AD5" w:rsidP="00463AD5">
      <w:pPr>
        <w:pStyle w:val="ListParagraph"/>
        <w:numPr>
          <w:ilvl w:val="0"/>
          <w:numId w:val="16"/>
        </w:numPr>
        <w:jc w:val="both"/>
        <w:rPr>
          <w:rFonts w:cs="Arial"/>
          <w:bCs/>
        </w:rPr>
      </w:pPr>
      <w:r>
        <w:rPr>
          <w:rFonts w:cs="Arial"/>
          <w:bCs/>
        </w:rPr>
        <w:t>Utilizes an electric current</w:t>
      </w:r>
    </w:p>
    <w:p w14:paraId="3309E5AE" w14:textId="77777777" w:rsidR="00463AD5" w:rsidRDefault="00463AD5" w:rsidP="00463AD5">
      <w:pPr>
        <w:pStyle w:val="ListParagraph"/>
        <w:numPr>
          <w:ilvl w:val="0"/>
          <w:numId w:val="16"/>
        </w:numPr>
        <w:jc w:val="both"/>
        <w:rPr>
          <w:rFonts w:cs="Arial"/>
          <w:bCs/>
        </w:rPr>
      </w:pPr>
      <w:r>
        <w:rPr>
          <w:rFonts w:cs="Arial"/>
          <w:bCs/>
        </w:rPr>
        <w:t>Usually administered in a hospital setting</w:t>
      </w:r>
    </w:p>
    <w:p w14:paraId="1DBD0D45" w14:textId="77777777" w:rsidR="00463AD5" w:rsidRDefault="00463AD5" w:rsidP="00463AD5">
      <w:pPr>
        <w:pStyle w:val="ListParagraph"/>
        <w:numPr>
          <w:ilvl w:val="0"/>
          <w:numId w:val="16"/>
        </w:numPr>
        <w:jc w:val="both"/>
        <w:rPr>
          <w:rFonts w:cs="Arial"/>
          <w:bCs/>
        </w:rPr>
      </w:pPr>
      <w:r>
        <w:rPr>
          <w:rFonts w:cs="Arial"/>
          <w:bCs/>
        </w:rPr>
        <w:t>Various side effects, some as serious as memory loss</w:t>
      </w:r>
    </w:p>
    <w:p w14:paraId="78B2C75C" w14:textId="77777777" w:rsidR="00463AD5" w:rsidRDefault="00463AD5" w:rsidP="00463AD5">
      <w:pPr>
        <w:pStyle w:val="ListParagraph"/>
        <w:numPr>
          <w:ilvl w:val="0"/>
          <w:numId w:val="16"/>
        </w:numPr>
        <w:jc w:val="both"/>
        <w:rPr>
          <w:rFonts w:cs="Arial"/>
          <w:bCs/>
        </w:rPr>
      </w:pPr>
      <w:r>
        <w:rPr>
          <w:rFonts w:cs="Arial"/>
          <w:bCs/>
        </w:rPr>
        <w:t>Patients are given muscle relaxants to prevent damage to muscles and bones</w:t>
      </w:r>
    </w:p>
    <w:p w14:paraId="7D971692" w14:textId="77777777" w:rsidR="00463AD5" w:rsidRPr="007F63D1" w:rsidRDefault="00463AD5" w:rsidP="00463AD5">
      <w:pPr>
        <w:pStyle w:val="ListParagraph"/>
        <w:numPr>
          <w:ilvl w:val="0"/>
          <w:numId w:val="16"/>
        </w:numPr>
        <w:jc w:val="both"/>
        <w:rPr>
          <w:rFonts w:cs="Arial"/>
          <w:bCs/>
        </w:rPr>
      </w:pPr>
      <w:r>
        <w:rPr>
          <w:rFonts w:cs="Arial"/>
          <w:bCs/>
        </w:rPr>
        <w:t>Patient is under general anesthesia</w:t>
      </w:r>
    </w:p>
    <w:p w14:paraId="2849CC83" w14:textId="77777777" w:rsidR="00463AD5" w:rsidRDefault="00463AD5" w:rsidP="00463AD5">
      <w:pPr>
        <w:jc w:val="both"/>
        <w:rPr>
          <w:rFonts w:cs="Arial"/>
          <w:bCs/>
        </w:rPr>
      </w:pPr>
      <w:r>
        <w:rPr>
          <w:rFonts w:cs="Arial"/>
          <w:bCs/>
        </w:rPr>
        <w:t>Transcranial Magnetic Stimulation:</w:t>
      </w:r>
    </w:p>
    <w:p w14:paraId="32377F9A" w14:textId="77777777" w:rsidR="00463AD5" w:rsidRDefault="00463AD5" w:rsidP="00463AD5">
      <w:pPr>
        <w:pStyle w:val="ListParagraph"/>
        <w:numPr>
          <w:ilvl w:val="0"/>
          <w:numId w:val="16"/>
        </w:numPr>
        <w:jc w:val="both"/>
        <w:rPr>
          <w:rFonts w:cs="Arial"/>
          <w:bCs/>
        </w:rPr>
      </w:pPr>
      <w:r>
        <w:rPr>
          <w:rFonts w:cs="Arial"/>
          <w:bCs/>
        </w:rPr>
        <w:lastRenderedPageBreak/>
        <w:t>Cranial therapy used to treat mental illness or mood disorders</w:t>
      </w:r>
    </w:p>
    <w:p w14:paraId="162711C3" w14:textId="77777777" w:rsidR="00463AD5" w:rsidRDefault="00463AD5" w:rsidP="00463AD5">
      <w:pPr>
        <w:pStyle w:val="ListParagraph"/>
        <w:numPr>
          <w:ilvl w:val="0"/>
          <w:numId w:val="16"/>
        </w:numPr>
        <w:jc w:val="both"/>
        <w:rPr>
          <w:rFonts w:cs="Arial"/>
          <w:bCs/>
        </w:rPr>
      </w:pPr>
      <w:r>
        <w:rPr>
          <w:rFonts w:cs="Arial"/>
          <w:bCs/>
        </w:rPr>
        <w:t>Non-invasive</w:t>
      </w:r>
    </w:p>
    <w:p w14:paraId="73E11F02" w14:textId="77777777" w:rsidR="00463AD5" w:rsidRDefault="00463AD5" w:rsidP="00463AD5">
      <w:pPr>
        <w:pStyle w:val="ListParagraph"/>
        <w:numPr>
          <w:ilvl w:val="0"/>
          <w:numId w:val="16"/>
        </w:numPr>
        <w:jc w:val="both"/>
        <w:rPr>
          <w:rFonts w:cs="Arial"/>
          <w:bCs/>
        </w:rPr>
      </w:pPr>
      <w:r>
        <w:rPr>
          <w:rFonts w:cs="Arial"/>
          <w:bCs/>
        </w:rPr>
        <w:t>Usually administered in doctor’s office or outpatient setting</w:t>
      </w:r>
    </w:p>
    <w:p w14:paraId="1E6F8045" w14:textId="77777777" w:rsidR="00463AD5" w:rsidRDefault="00463AD5" w:rsidP="00463AD5">
      <w:pPr>
        <w:pStyle w:val="ListParagraph"/>
        <w:numPr>
          <w:ilvl w:val="0"/>
          <w:numId w:val="16"/>
        </w:numPr>
        <w:jc w:val="both"/>
        <w:rPr>
          <w:rFonts w:cs="Arial"/>
          <w:bCs/>
        </w:rPr>
      </w:pPr>
      <w:r>
        <w:rPr>
          <w:rFonts w:cs="Arial"/>
          <w:bCs/>
        </w:rPr>
        <w:t>Typically has no side effects</w:t>
      </w:r>
    </w:p>
    <w:p w14:paraId="3698AA50" w14:textId="77777777" w:rsidR="00463AD5" w:rsidRDefault="00463AD5" w:rsidP="00463AD5">
      <w:pPr>
        <w:pStyle w:val="ListParagraph"/>
        <w:numPr>
          <w:ilvl w:val="0"/>
          <w:numId w:val="16"/>
        </w:numPr>
        <w:jc w:val="both"/>
        <w:rPr>
          <w:rFonts w:cs="Arial"/>
          <w:bCs/>
        </w:rPr>
      </w:pPr>
      <w:r>
        <w:rPr>
          <w:rFonts w:cs="Arial"/>
          <w:bCs/>
        </w:rPr>
        <w:t>No medication is needed to relax patients</w:t>
      </w:r>
    </w:p>
    <w:p w14:paraId="19CA9156" w14:textId="77777777" w:rsidR="00463AD5" w:rsidRPr="007F63D1" w:rsidRDefault="00463AD5" w:rsidP="00463AD5">
      <w:pPr>
        <w:pStyle w:val="ListParagraph"/>
        <w:numPr>
          <w:ilvl w:val="0"/>
          <w:numId w:val="16"/>
        </w:numPr>
        <w:jc w:val="both"/>
        <w:rPr>
          <w:rFonts w:cs="Arial"/>
          <w:bCs/>
        </w:rPr>
      </w:pPr>
      <w:r>
        <w:rPr>
          <w:rFonts w:cs="Arial"/>
          <w:bCs/>
        </w:rPr>
        <w:t>Patient is alert and awake during therapy</w:t>
      </w:r>
    </w:p>
    <w:p w14:paraId="73E286BB" w14:textId="230204C4" w:rsidR="0057269C" w:rsidRDefault="003F2606" w:rsidP="004702E0">
      <w:pPr>
        <w:jc w:val="both"/>
        <w:rPr>
          <w:noProof/>
        </w:rPr>
      </w:pPr>
      <w:r>
        <w:t xml:space="preserve">The County states there were key factors in selecting the target population of individuals residing in B&amp;C facilities.  </w:t>
      </w:r>
      <w:r w:rsidR="00343205">
        <w:t>Individuals with serious mental health problems are unable to live independently and ultimately reside in a B&amp;C facilities for support.  The County indicates residents living in B&amp;C facilities have difficulty adhering to treatment and access to T</w:t>
      </w:r>
      <w:r w:rsidR="00727556">
        <w:t xml:space="preserve">MS Treatment is another barrier that may be alleviated with this project. </w:t>
      </w:r>
      <w:r w:rsidR="001045D6">
        <w:t xml:space="preserve">If this project proves to be effective and successful, the individuals residing in these B&amp;C facilities may progress to live a life of independence without the symptoms of major depressive disorder. </w:t>
      </w:r>
      <w:r w:rsidR="0081752E" w:rsidRPr="0081752E">
        <w:rPr>
          <w:b/>
        </w:rPr>
        <w:t xml:space="preserve">County indicates approval from Institutional Review Board is not needed; however, </w:t>
      </w:r>
      <w:r w:rsidR="0081752E">
        <w:rPr>
          <w:b/>
        </w:rPr>
        <w:t xml:space="preserve">the </w:t>
      </w:r>
      <w:r w:rsidR="0081752E" w:rsidRPr="0081752E">
        <w:rPr>
          <w:b/>
        </w:rPr>
        <w:t xml:space="preserve">County may wish to be prepared to </w:t>
      </w:r>
      <w:r w:rsidR="0081752E">
        <w:rPr>
          <w:b/>
        </w:rPr>
        <w:t>provide rational</w:t>
      </w:r>
      <w:r w:rsidR="001B5394">
        <w:rPr>
          <w:b/>
        </w:rPr>
        <w:t>e</w:t>
      </w:r>
      <w:r w:rsidR="0081752E">
        <w:rPr>
          <w:b/>
        </w:rPr>
        <w:t xml:space="preserve"> for not seeking approval</w:t>
      </w:r>
      <w:r w:rsidR="005F6C13">
        <w:rPr>
          <w:b/>
        </w:rPr>
        <w:t xml:space="preserve"> for study involving human subjects</w:t>
      </w:r>
      <w:r w:rsidR="004702E0">
        <w:rPr>
          <w:b/>
        </w:rPr>
        <w:t>.</w:t>
      </w:r>
      <w:r w:rsidR="0057269C">
        <w:rPr>
          <w:noProof/>
        </w:rPr>
        <w:t xml:space="preserve"> </w:t>
      </w:r>
    </w:p>
    <w:p w14:paraId="3B104285" w14:textId="77777777" w:rsidR="00364FA2" w:rsidRPr="001E5158" w:rsidRDefault="00364FA2" w:rsidP="000253AE">
      <w:pPr>
        <w:pStyle w:val="Heading1"/>
        <w:jc w:val="both"/>
        <w:rPr>
          <w:rFonts w:cs="Arial"/>
          <w:u w:val="single"/>
        </w:rPr>
      </w:pPr>
      <w:r w:rsidRPr="001E5158">
        <w:rPr>
          <w:rFonts w:cs="Arial"/>
          <w:u w:val="single"/>
        </w:rPr>
        <w:t>The Community Planning Process</w:t>
      </w:r>
    </w:p>
    <w:p w14:paraId="27C21C43" w14:textId="77777777" w:rsidR="003D2F78" w:rsidRDefault="00445659" w:rsidP="003D2F78">
      <w:pPr>
        <w:jc w:val="both"/>
        <w:rPr>
          <w:rFonts w:cs="Arial"/>
          <w:bCs/>
        </w:rPr>
      </w:pPr>
      <w:r>
        <w:rPr>
          <w:rFonts w:cs="Arial"/>
          <w:bCs/>
        </w:rPr>
        <w:t xml:space="preserve">To facilitate </w:t>
      </w:r>
      <w:r w:rsidR="00C52CAD">
        <w:rPr>
          <w:rFonts w:cs="Arial"/>
          <w:bCs/>
        </w:rPr>
        <w:t xml:space="preserve">culturally diverse </w:t>
      </w:r>
      <w:r>
        <w:rPr>
          <w:rFonts w:cs="Arial"/>
          <w:bCs/>
        </w:rPr>
        <w:t>stakeholder involvement</w:t>
      </w:r>
      <w:r w:rsidR="00C52CAD">
        <w:rPr>
          <w:rFonts w:cs="Arial"/>
          <w:bCs/>
        </w:rPr>
        <w:t xml:space="preserve">, the County </w:t>
      </w:r>
      <w:r>
        <w:rPr>
          <w:rFonts w:cs="Arial"/>
          <w:bCs/>
        </w:rPr>
        <w:t xml:space="preserve">states they </w:t>
      </w:r>
      <w:r w:rsidR="00C961C6">
        <w:rPr>
          <w:rFonts w:cs="Arial"/>
          <w:bCs/>
        </w:rPr>
        <w:t>assembled</w:t>
      </w:r>
      <w:r>
        <w:rPr>
          <w:rFonts w:cs="Arial"/>
          <w:bCs/>
        </w:rPr>
        <w:t xml:space="preserve"> a 58</w:t>
      </w:r>
      <w:r w:rsidR="00D5370E">
        <w:rPr>
          <w:rFonts w:cs="Arial"/>
          <w:bCs/>
        </w:rPr>
        <w:t>-</w:t>
      </w:r>
      <w:r>
        <w:rPr>
          <w:rFonts w:cs="Arial"/>
          <w:bCs/>
        </w:rPr>
        <w:t xml:space="preserve">member System Leadership Team (SLT) </w:t>
      </w:r>
      <w:r w:rsidR="00C961C6">
        <w:rPr>
          <w:rFonts w:cs="Arial"/>
          <w:bCs/>
        </w:rPr>
        <w:t xml:space="preserve">to provide input </w:t>
      </w:r>
      <w:r>
        <w:rPr>
          <w:rFonts w:cs="Arial"/>
          <w:bCs/>
        </w:rPr>
        <w:t xml:space="preserve">related to the various stages </w:t>
      </w:r>
      <w:r w:rsidR="00A94B11">
        <w:rPr>
          <w:rFonts w:cs="Arial"/>
          <w:bCs/>
        </w:rPr>
        <w:t xml:space="preserve">of planning </w:t>
      </w:r>
      <w:r w:rsidR="00567EC6">
        <w:rPr>
          <w:rFonts w:cs="Arial"/>
          <w:bCs/>
        </w:rPr>
        <w:t xml:space="preserve">surrounding </w:t>
      </w:r>
      <w:r w:rsidR="00A94B11">
        <w:rPr>
          <w:rFonts w:cs="Arial"/>
          <w:bCs/>
        </w:rPr>
        <w:t>innovation projects</w:t>
      </w:r>
      <w:r w:rsidR="003B5209">
        <w:rPr>
          <w:rFonts w:cs="Arial"/>
          <w:bCs/>
        </w:rPr>
        <w:t xml:space="preserve">.  </w:t>
      </w:r>
      <w:r w:rsidR="00674B97">
        <w:rPr>
          <w:rFonts w:cs="Arial"/>
          <w:bCs/>
        </w:rPr>
        <w:t>The County indicate</w:t>
      </w:r>
      <w:r w:rsidR="00A53245">
        <w:rPr>
          <w:rFonts w:cs="Arial"/>
          <w:bCs/>
        </w:rPr>
        <w:t xml:space="preserve">d the </w:t>
      </w:r>
      <w:r w:rsidR="00674B97">
        <w:rPr>
          <w:rFonts w:cs="Arial"/>
          <w:bCs/>
        </w:rPr>
        <w:t xml:space="preserve">planning of this project began in Spring 2017 and was presented </w:t>
      </w:r>
      <w:r w:rsidR="00567EC6">
        <w:rPr>
          <w:rFonts w:cs="Arial"/>
          <w:bCs/>
        </w:rPr>
        <w:t>t</w:t>
      </w:r>
      <w:r w:rsidR="00674B97">
        <w:rPr>
          <w:rFonts w:cs="Arial"/>
          <w:bCs/>
        </w:rPr>
        <w:t>o the SLT in October 2018</w:t>
      </w:r>
      <w:r w:rsidR="00A53245">
        <w:rPr>
          <w:rFonts w:cs="Arial"/>
          <w:bCs/>
        </w:rPr>
        <w:t xml:space="preserve">, receiving </w:t>
      </w:r>
      <w:r w:rsidR="00674B97">
        <w:rPr>
          <w:rFonts w:cs="Arial"/>
          <w:bCs/>
        </w:rPr>
        <w:t xml:space="preserve">positive feedback.  </w:t>
      </w:r>
    </w:p>
    <w:p w14:paraId="61BFE085" w14:textId="5CC2EC83" w:rsidR="009A070F" w:rsidRPr="007F63D1" w:rsidRDefault="00A53245" w:rsidP="003D2F78">
      <w:pPr>
        <w:jc w:val="both"/>
        <w:rPr>
          <w:rFonts w:cs="Arial"/>
          <w:bCs/>
        </w:rPr>
      </w:pPr>
      <w:r>
        <w:rPr>
          <w:rFonts w:cs="Arial"/>
          <w:bCs/>
        </w:rPr>
        <w:t xml:space="preserve">There was interest from stakeholders involving the expansion of this Innovation Project to include target populations beyond those currently residing in B&amp;C facilities; however, </w:t>
      </w:r>
      <w:r w:rsidR="003B5209">
        <w:rPr>
          <w:rFonts w:cs="Arial"/>
          <w:bCs/>
        </w:rPr>
        <w:t xml:space="preserve">it was explained that the possibility of expansion is </w:t>
      </w:r>
      <w:r>
        <w:rPr>
          <w:rFonts w:cs="Arial"/>
          <w:bCs/>
        </w:rPr>
        <w:t>determin</w:t>
      </w:r>
      <w:r w:rsidR="007F1338">
        <w:rPr>
          <w:rFonts w:cs="Arial"/>
          <w:bCs/>
        </w:rPr>
        <w:t>ed</w:t>
      </w:r>
      <w:r>
        <w:rPr>
          <w:rFonts w:cs="Arial"/>
          <w:bCs/>
        </w:rPr>
        <w:t xml:space="preserve"> upon the data collected</w:t>
      </w:r>
      <w:r w:rsidR="0026037D">
        <w:rPr>
          <w:rFonts w:cs="Arial"/>
          <w:bCs/>
        </w:rPr>
        <w:t xml:space="preserve"> and overall success of the project</w:t>
      </w:r>
      <w:r>
        <w:rPr>
          <w:rFonts w:cs="Arial"/>
          <w:bCs/>
        </w:rPr>
        <w:t>.</w:t>
      </w:r>
      <w:r w:rsidR="0026037D">
        <w:rPr>
          <w:rFonts w:cs="Arial"/>
          <w:bCs/>
        </w:rPr>
        <w:t xml:space="preserve"> </w:t>
      </w:r>
      <w:r w:rsidR="00573285">
        <w:rPr>
          <w:rFonts w:cs="Arial"/>
          <w:bCs/>
        </w:rPr>
        <w:t xml:space="preserve">Additional feedback received during the Community Planning Process (CPP) </w:t>
      </w:r>
      <w:r w:rsidR="00BD2290">
        <w:rPr>
          <w:rFonts w:cs="Arial"/>
          <w:bCs/>
        </w:rPr>
        <w:t xml:space="preserve">included concern regarding possible side effects of treatment, other viable funding sources, and </w:t>
      </w:r>
      <w:r w:rsidR="003D2F78">
        <w:rPr>
          <w:rFonts w:cs="Arial"/>
          <w:bCs/>
        </w:rPr>
        <w:t xml:space="preserve">the difference </w:t>
      </w:r>
      <w:r w:rsidR="00BD2290">
        <w:rPr>
          <w:rFonts w:cs="Arial"/>
          <w:bCs/>
        </w:rPr>
        <w:t>between TMS and Electroconvulsive Therapy</w:t>
      </w:r>
      <w:r w:rsidR="003D2F78">
        <w:rPr>
          <w:rFonts w:cs="Arial"/>
          <w:bCs/>
        </w:rPr>
        <w:t xml:space="preserve"> (explained above)</w:t>
      </w:r>
      <w:r w:rsidR="00BD2290">
        <w:rPr>
          <w:rFonts w:cs="Arial"/>
          <w:bCs/>
        </w:rPr>
        <w:t xml:space="preserve">.  </w:t>
      </w:r>
    </w:p>
    <w:p w14:paraId="29122C2F" w14:textId="5116A081" w:rsidR="00FC12BD" w:rsidRDefault="00BD2290" w:rsidP="000253AE">
      <w:pPr>
        <w:jc w:val="both"/>
        <w:rPr>
          <w:rFonts w:cs="Arial"/>
          <w:bCs/>
        </w:rPr>
      </w:pPr>
      <w:r>
        <w:rPr>
          <w:rFonts w:cs="Arial"/>
          <w:bCs/>
        </w:rPr>
        <w:t xml:space="preserve">The County states that substantive feedback was considered and incorporated into the </w:t>
      </w:r>
      <w:r>
        <w:rPr>
          <w:rFonts w:cs="Arial"/>
          <w:bCs/>
        </w:rPr>
        <w:br/>
        <w:t xml:space="preserve">Innovation Project, or will be incorporated during implementation of the project.  </w:t>
      </w:r>
      <w:r w:rsidR="00FC12BD">
        <w:rPr>
          <w:rFonts w:cs="Arial"/>
          <w:bCs/>
        </w:rPr>
        <w:t>Further</w:t>
      </w:r>
      <w:r w:rsidR="00F8572B">
        <w:rPr>
          <w:rFonts w:cs="Arial"/>
          <w:bCs/>
        </w:rPr>
        <w:t>more</w:t>
      </w:r>
      <w:r w:rsidR="00FC12BD">
        <w:rPr>
          <w:rFonts w:cs="Arial"/>
          <w:bCs/>
        </w:rPr>
        <w:t xml:space="preserve">, Los Angeles states they will solicit peers from their peer resource center who have undergone TMS treatment and have achieved positive results in an effort to </w:t>
      </w:r>
      <w:r w:rsidR="00FC12BD">
        <w:rPr>
          <w:rFonts w:cs="Arial"/>
          <w:bCs/>
        </w:rPr>
        <w:lastRenderedPageBreak/>
        <w:t xml:space="preserve">provide information, support, and </w:t>
      </w:r>
      <w:r w:rsidR="00F8572B">
        <w:rPr>
          <w:rFonts w:cs="Arial"/>
          <w:bCs/>
        </w:rPr>
        <w:t xml:space="preserve">share their </w:t>
      </w:r>
      <w:r w:rsidR="00FC12BD">
        <w:rPr>
          <w:rFonts w:cs="Arial"/>
          <w:bCs/>
        </w:rPr>
        <w:t xml:space="preserve">lived experience for those who are contemplating this type of treatment. </w:t>
      </w:r>
      <w:r w:rsidR="00E73D8F" w:rsidRPr="00342CB4">
        <w:rPr>
          <w:rFonts w:cs="Arial"/>
          <w:b/>
          <w:bCs/>
        </w:rPr>
        <w:t xml:space="preserve">The County may wish to </w:t>
      </w:r>
      <w:r w:rsidR="0010573C" w:rsidRPr="00342CB4">
        <w:rPr>
          <w:rFonts w:cs="Arial"/>
          <w:b/>
          <w:bCs/>
        </w:rPr>
        <w:t>discuss and provide clarity on the role of peers and indicate if they will be compensated.</w:t>
      </w:r>
    </w:p>
    <w:p w14:paraId="0A3D7BBA" w14:textId="29C3729A" w:rsidR="000A18C0" w:rsidRPr="00737ABC" w:rsidRDefault="0094428D" w:rsidP="00A959B3">
      <w:pPr>
        <w:jc w:val="both"/>
        <w:rPr>
          <w:rFonts w:cs="Arial"/>
        </w:rPr>
      </w:pPr>
      <w:r>
        <w:rPr>
          <w:rFonts w:cs="Arial"/>
        </w:rPr>
        <w:t xml:space="preserve">The </w:t>
      </w:r>
      <w:r w:rsidR="007F1338">
        <w:rPr>
          <w:rFonts w:cs="Arial"/>
        </w:rPr>
        <w:t>MHS</w:t>
      </w:r>
      <w:r>
        <w:rPr>
          <w:rFonts w:cs="Arial"/>
        </w:rPr>
        <w:t>OAC shared t</w:t>
      </w:r>
      <w:r w:rsidR="00A959B3" w:rsidRPr="00737ABC">
        <w:rPr>
          <w:rFonts w:cs="Arial"/>
        </w:rPr>
        <w:t xml:space="preserve">his Innovation Project with stakeholders beginning </w:t>
      </w:r>
      <w:r w:rsidR="001E1710" w:rsidRPr="00737ABC">
        <w:rPr>
          <w:rFonts w:cs="Arial"/>
        </w:rPr>
        <w:t>January</w:t>
      </w:r>
      <w:r w:rsidR="001D6658">
        <w:rPr>
          <w:rFonts w:cs="Arial"/>
        </w:rPr>
        <w:t> </w:t>
      </w:r>
      <w:bookmarkStart w:id="0" w:name="_GoBack"/>
      <w:bookmarkEnd w:id="0"/>
      <w:r w:rsidR="001E1710" w:rsidRPr="00737ABC">
        <w:rPr>
          <w:rFonts w:cs="Arial"/>
        </w:rPr>
        <w:t>19,</w:t>
      </w:r>
      <w:r w:rsidR="001D6658">
        <w:rPr>
          <w:rFonts w:cs="Arial"/>
        </w:rPr>
        <w:t> </w:t>
      </w:r>
      <w:r w:rsidR="001E1710" w:rsidRPr="00737ABC">
        <w:rPr>
          <w:rFonts w:cs="Arial"/>
        </w:rPr>
        <w:t>2018</w:t>
      </w:r>
      <w:r>
        <w:rPr>
          <w:rFonts w:cs="Arial"/>
        </w:rPr>
        <w:t xml:space="preserve"> and received </w:t>
      </w:r>
      <w:r w:rsidR="00802AC1" w:rsidRPr="00737ABC">
        <w:rPr>
          <w:rFonts w:cs="Arial"/>
        </w:rPr>
        <w:t>three (3) comments from the public in response</w:t>
      </w:r>
      <w:r>
        <w:rPr>
          <w:rFonts w:cs="Arial"/>
        </w:rPr>
        <w:t xml:space="preserve">, </w:t>
      </w:r>
      <w:r w:rsidR="00802AC1" w:rsidRPr="00737ABC">
        <w:rPr>
          <w:rFonts w:cs="Arial"/>
        </w:rPr>
        <w:t>yielding both positive feedback in addition to general questions and concerns</w:t>
      </w:r>
      <w:r>
        <w:rPr>
          <w:rFonts w:cs="Arial"/>
        </w:rPr>
        <w:t xml:space="preserve"> as </w:t>
      </w:r>
      <w:r w:rsidR="000A18C0" w:rsidRPr="00737ABC">
        <w:rPr>
          <w:rFonts w:cs="Arial"/>
        </w:rPr>
        <w:t>summarized below:</w:t>
      </w:r>
    </w:p>
    <w:p w14:paraId="1F3DCE7F" w14:textId="273E8BF1" w:rsidR="00A959B3" w:rsidRPr="00737ABC" w:rsidRDefault="00737ABC" w:rsidP="000A18C0">
      <w:pPr>
        <w:pStyle w:val="ListParagraph"/>
        <w:numPr>
          <w:ilvl w:val="0"/>
          <w:numId w:val="19"/>
        </w:numPr>
        <w:jc w:val="both"/>
        <w:rPr>
          <w:rFonts w:cs="Arial"/>
        </w:rPr>
      </w:pPr>
      <w:r w:rsidRPr="00737ABC">
        <w:rPr>
          <w:rFonts w:cs="Arial"/>
        </w:rPr>
        <w:t xml:space="preserve">Feedback </w:t>
      </w:r>
      <w:r w:rsidR="000A18C0" w:rsidRPr="00737ABC">
        <w:rPr>
          <w:rFonts w:cs="Arial"/>
        </w:rPr>
        <w:t>received indicating TMS treatment as promising but cautions that treatment is still new and potential long term side effects are not known at this time</w:t>
      </w:r>
    </w:p>
    <w:p w14:paraId="2F8964F8" w14:textId="77118FF7" w:rsidR="000A18C0" w:rsidRPr="00737ABC" w:rsidRDefault="00737ABC" w:rsidP="000A18C0">
      <w:pPr>
        <w:pStyle w:val="ListParagraph"/>
        <w:numPr>
          <w:ilvl w:val="0"/>
          <w:numId w:val="19"/>
        </w:numPr>
        <w:jc w:val="both"/>
        <w:rPr>
          <w:rFonts w:cs="Arial"/>
        </w:rPr>
      </w:pPr>
      <w:r w:rsidRPr="00737ABC">
        <w:rPr>
          <w:rFonts w:cs="Arial"/>
        </w:rPr>
        <w:t xml:space="preserve">Feedback </w:t>
      </w:r>
      <w:r w:rsidR="000A18C0" w:rsidRPr="00737ABC">
        <w:rPr>
          <w:rFonts w:cs="Arial"/>
        </w:rPr>
        <w:t xml:space="preserve">received stating TMS treatment is innovative and appreciative that treatment is being made available to consumers in the public sector.  Concern was expressed that the role of peers is marginalized in this plan and funds have not been allocated within the budget to support peer involvement. </w:t>
      </w:r>
    </w:p>
    <w:p w14:paraId="2BCD0257" w14:textId="6508982E" w:rsidR="00737ABC" w:rsidRPr="00CA08CC" w:rsidRDefault="00737ABC" w:rsidP="000A18C0">
      <w:pPr>
        <w:pStyle w:val="ListParagraph"/>
        <w:numPr>
          <w:ilvl w:val="0"/>
          <w:numId w:val="19"/>
        </w:numPr>
        <w:jc w:val="both"/>
        <w:rPr>
          <w:rFonts w:cs="Arial"/>
        </w:rPr>
      </w:pPr>
      <w:r w:rsidRPr="00737ABC">
        <w:rPr>
          <w:rFonts w:cs="Arial"/>
        </w:rPr>
        <w:t xml:space="preserve">Feedback received with various questions including, but not limited to: cost per patient, rationale behind Innovation Project being mobile, type of TMS being utilized, cost of the TMS machine, program assessment during and after implementation, concern to ensure the reliability and validity of results, and the </w:t>
      </w:r>
      <w:r w:rsidRPr="00CA08CC">
        <w:rPr>
          <w:rFonts w:cs="Arial"/>
        </w:rPr>
        <w:t xml:space="preserve">criteria used for the selection of patients to participate in the project.  </w:t>
      </w:r>
    </w:p>
    <w:p w14:paraId="300608DA" w14:textId="054E261C" w:rsidR="00CA08CC" w:rsidRDefault="00CA08CC" w:rsidP="00CA08CC">
      <w:pPr>
        <w:jc w:val="both"/>
        <w:rPr>
          <w:rFonts w:cs="Arial"/>
        </w:rPr>
      </w:pPr>
      <w:r w:rsidRPr="00CA08CC">
        <w:rPr>
          <w:rFonts w:cs="Arial"/>
        </w:rPr>
        <w:t>Additionally, the</w:t>
      </w:r>
      <w:r w:rsidR="00B07F3D">
        <w:rPr>
          <w:rFonts w:cs="Arial"/>
        </w:rPr>
        <w:t xml:space="preserve"> </w:t>
      </w:r>
      <w:r w:rsidR="00ED345E">
        <w:rPr>
          <w:rFonts w:cs="Arial"/>
        </w:rPr>
        <w:t xml:space="preserve">MHSOAC </w:t>
      </w:r>
      <w:r w:rsidRPr="00CA08CC">
        <w:rPr>
          <w:rFonts w:cs="Arial"/>
        </w:rPr>
        <w:t>shared the feedback that was received, in r</w:t>
      </w:r>
      <w:r>
        <w:rPr>
          <w:rFonts w:cs="Arial"/>
        </w:rPr>
        <w:t>edacted form, with the County on February 1, 2018.</w:t>
      </w:r>
    </w:p>
    <w:p w14:paraId="700442E7" w14:textId="042B4B30" w:rsidR="00364FA2" w:rsidRPr="00345503" w:rsidRDefault="00364FA2" w:rsidP="000253AE">
      <w:pPr>
        <w:pStyle w:val="Heading1"/>
        <w:jc w:val="both"/>
        <w:rPr>
          <w:rFonts w:cs="Arial"/>
          <w:u w:val="single"/>
        </w:rPr>
      </w:pPr>
      <w:r w:rsidRPr="00345503">
        <w:rPr>
          <w:rFonts w:cs="Arial"/>
          <w:u w:val="single"/>
        </w:rPr>
        <w:t>Learning Objectives and Evaluation</w:t>
      </w:r>
    </w:p>
    <w:p w14:paraId="75EDE1E2" w14:textId="1C9772BC" w:rsidR="00DB08A2" w:rsidRPr="00345503" w:rsidRDefault="00DB08A2" w:rsidP="00DB08A2">
      <w:pPr>
        <w:spacing w:after="0"/>
        <w:jc w:val="both"/>
        <w:rPr>
          <w:rFonts w:cs="Arial"/>
        </w:rPr>
      </w:pPr>
      <w:r w:rsidRPr="00345503">
        <w:rPr>
          <w:rFonts w:cs="Arial"/>
        </w:rPr>
        <w:t>Los Angeles County has proposed implementing a Mobile Transcranial Magnetic Stimulation (TMS) program to treat psychiatric disorders within the county.  The project outlined has been identified as a three</w:t>
      </w:r>
      <w:r w:rsidR="00CA08CC">
        <w:rPr>
          <w:rFonts w:cs="Arial"/>
        </w:rPr>
        <w:t xml:space="preserve"> (3) </w:t>
      </w:r>
      <w:r w:rsidRPr="00345503">
        <w:rPr>
          <w:rFonts w:cs="Arial"/>
        </w:rPr>
        <w:t>year demonstration project with a goal of improving the quality of mental health services for clients with chronic and severe mental illness</w:t>
      </w:r>
      <w:r w:rsidR="007F1338">
        <w:rPr>
          <w:rFonts w:cs="Arial"/>
        </w:rPr>
        <w:t xml:space="preserve"> who are medication resi</w:t>
      </w:r>
      <w:r w:rsidR="0010573C">
        <w:rPr>
          <w:rFonts w:cs="Arial"/>
        </w:rPr>
        <w:t>s</w:t>
      </w:r>
      <w:r w:rsidR="007F1338">
        <w:rPr>
          <w:rFonts w:cs="Arial"/>
        </w:rPr>
        <w:t>tant/refractory</w:t>
      </w:r>
      <w:r w:rsidRPr="00345503">
        <w:rPr>
          <w:rFonts w:cs="Arial"/>
        </w:rPr>
        <w:t xml:space="preserve">. </w:t>
      </w:r>
    </w:p>
    <w:p w14:paraId="41FF880C" w14:textId="77777777" w:rsidR="00DB08A2" w:rsidRPr="00345503" w:rsidRDefault="00DB08A2" w:rsidP="00DB08A2">
      <w:pPr>
        <w:spacing w:after="0"/>
        <w:jc w:val="both"/>
        <w:rPr>
          <w:rFonts w:cs="Arial"/>
        </w:rPr>
      </w:pPr>
    </w:p>
    <w:p w14:paraId="03131266" w14:textId="77777777" w:rsidR="00DB08A2" w:rsidRPr="00345503" w:rsidRDefault="00DB08A2" w:rsidP="00DB08A2">
      <w:pPr>
        <w:spacing w:after="0"/>
        <w:jc w:val="both"/>
        <w:rPr>
          <w:rFonts w:cs="Arial"/>
        </w:rPr>
      </w:pPr>
      <w:r w:rsidRPr="00345503">
        <w:rPr>
          <w:rFonts w:cs="Arial"/>
        </w:rPr>
        <w:t>The County will provide TMS treatment in a modified van, enabling psychiatrists to meet and provide treatment to individuals residing in Board and Care facilities (B&amp;C).  The County will target individuals residing in B&amp;C facilities with treatment refractory depression—defined as “having an inadequate response to at least two antidepressant medications at adequate dose and duration, or an inability to tolerate such medications.”   Additionally, the County will target individuals in B&amp;C facilities that meet one or more of the following:</w:t>
      </w:r>
    </w:p>
    <w:p w14:paraId="0DB584F6" w14:textId="77777777" w:rsidR="00DB08A2" w:rsidRPr="00345503" w:rsidRDefault="00DB08A2" w:rsidP="00DB08A2">
      <w:pPr>
        <w:spacing w:after="0"/>
        <w:jc w:val="both"/>
        <w:rPr>
          <w:rFonts w:cs="Arial"/>
        </w:rPr>
      </w:pPr>
    </w:p>
    <w:p w14:paraId="07BA83CD" w14:textId="77777777" w:rsidR="00DB08A2" w:rsidRPr="00345503" w:rsidRDefault="00DB08A2" w:rsidP="00DB08A2">
      <w:pPr>
        <w:pStyle w:val="ListParagraph"/>
        <w:numPr>
          <w:ilvl w:val="0"/>
          <w:numId w:val="17"/>
        </w:numPr>
        <w:spacing w:after="0"/>
        <w:jc w:val="both"/>
        <w:rPr>
          <w:rFonts w:cs="Arial"/>
          <w:b/>
        </w:rPr>
      </w:pPr>
      <w:r w:rsidRPr="00345503">
        <w:rPr>
          <w:rFonts w:cs="Arial"/>
        </w:rPr>
        <w:t>Resistance to treatment with psychopharmacologic agents as evidenced by a lack of a clinically significant response to at least two psychopharmacologic agents in the current depressive episode; or</w:t>
      </w:r>
    </w:p>
    <w:p w14:paraId="195EFCF5" w14:textId="77777777" w:rsidR="00DB08A2" w:rsidRPr="00345503" w:rsidRDefault="00DB08A2" w:rsidP="00DB08A2">
      <w:pPr>
        <w:pStyle w:val="ListParagraph"/>
        <w:numPr>
          <w:ilvl w:val="0"/>
          <w:numId w:val="17"/>
        </w:numPr>
        <w:spacing w:after="0"/>
        <w:jc w:val="both"/>
        <w:rPr>
          <w:rFonts w:cs="Arial"/>
          <w:b/>
        </w:rPr>
      </w:pPr>
      <w:r w:rsidRPr="00345503">
        <w:rPr>
          <w:rFonts w:cs="Arial"/>
        </w:rPr>
        <w:t>An inability to tolerate psychopharmacologic agents as evidenced by two trials of psychopharmacologic agents from two different agent classes; or</w:t>
      </w:r>
    </w:p>
    <w:p w14:paraId="6C1B004B" w14:textId="77777777" w:rsidR="00DB08A2" w:rsidRPr="00345503" w:rsidRDefault="00DB08A2" w:rsidP="00DB08A2">
      <w:pPr>
        <w:pStyle w:val="ListParagraph"/>
        <w:numPr>
          <w:ilvl w:val="0"/>
          <w:numId w:val="17"/>
        </w:numPr>
        <w:spacing w:after="0"/>
        <w:jc w:val="both"/>
        <w:rPr>
          <w:rFonts w:cs="Arial"/>
          <w:b/>
        </w:rPr>
      </w:pPr>
      <w:r w:rsidRPr="00345503">
        <w:rPr>
          <w:rFonts w:cs="Arial"/>
        </w:rPr>
        <w:t>A history of response to TMS in a previous depressive episode; or</w:t>
      </w:r>
    </w:p>
    <w:p w14:paraId="62E72D69" w14:textId="77777777" w:rsidR="00DB08A2" w:rsidRPr="00345503" w:rsidRDefault="00DB08A2" w:rsidP="00DB08A2">
      <w:pPr>
        <w:pStyle w:val="ListParagraph"/>
        <w:numPr>
          <w:ilvl w:val="0"/>
          <w:numId w:val="17"/>
        </w:numPr>
        <w:spacing w:after="0"/>
        <w:jc w:val="both"/>
        <w:rPr>
          <w:rFonts w:cs="Arial"/>
          <w:b/>
        </w:rPr>
      </w:pPr>
      <w:r w:rsidRPr="00345503">
        <w:rPr>
          <w:rFonts w:cs="Arial"/>
        </w:rPr>
        <w:t>A history of response to Electroconvulsive Therapy (ECT)</w:t>
      </w:r>
    </w:p>
    <w:p w14:paraId="59C61233" w14:textId="77777777" w:rsidR="00DB08A2" w:rsidRPr="00FD4475" w:rsidRDefault="00DB08A2" w:rsidP="00DB08A2">
      <w:pPr>
        <w:spacing w:after="0"/>
        <w:jc w:val="both"/>
        <w:rPr>
          <w:rFonts w:cs="Arial"/>
          <w:b/>
          <w:highlight w:val="yellow"/>
        </w:rPr>
      </w:pPr>
    </w:p>
    <w:p w14:paraId="1EB50E70" w14:textId="7EEDE640" w:rsidR="00DB08A2" w:rsidRPr="00345503" w:rsidRDefault="00DB08A2" w:rsidP="00DB08A2">
      <w:pPr>
        <w:spacing w:after="0"/>
        <w:jc w:val="both"/>
        <w:rPr>
          <w:rFonts w:cs="Arial"/>
        </w:rPr>
      </w:pPr>
      <w:r w:rsidRPr="00345503">
        <w:rPr>
          <w:rFonts w:cs="Arial"/>
        </w:rPr>
        <w:t xml:space="preserve">The County states that patients that are taking medications will not be excluded, and will continue their medications during treatment.  </w:t>
      </w:r>
      <w:r w:rsidRPr="00345503">
        <w:rPr>
          <w:rFonts w:cs="Arial"/>
          <w:b/>
        </w:rPr>
        <w:t>The County may wish to identify how any positive outcome</w:t>
      </w:r>
      <w:r w:rsidR="0010753D">
        <w:rPr>
          <w:rFonts w:cs="Arial"/>
          <w:b/>
        </w:rPr>
        <w:t>s</w:t>
      </w:r>
      <w:r w:rsidR="00C17CE9">
        <w:rPr>
          <w:rFonts w:cs="Arial"/>
          <w:b/>
        </w:rPr>
        <w:t xml:space="preserve">, </w:t>
      </w:r>
      <w:r w:rsidRPr="00345503">
        <w:rPr>
          <w:rFonts w:cs="Arial"/>
          <w:b/>
        </w:rPr>
        <w:t>as a result of treatment</w:t>
      </w:r>
      <w:r w:rsidR="00C17CE9">
        <w:rPr>
          <w:rFonts w:cs="Arial"/>
          <w:b/>
        </w:rPr>
        <w:t xml:space="preserve">, </w:t>
      </w:r>
      <w:r w:rsidRPr="00345503">
        <w:rPr>
          <w:rFonts w:cs="Arial"/>
          <w:b/>
        </w:rPr>
        <w:t xml:space="preserve">can be attributed to TMS, current medications, or both.  </w:t>
      </w:r>
      <w:r w:rsidRPr="00345503">
        <w:rPr>
          <w:rFonts w:cs="Arial"/>
        </w:rPr>
        <w:t xml:space="preserve">The County estimates serving a total of 284 clients per year among 8 different B&amp;C facilities.  </w:t>
      </w:r>
    </w:p>
    <w:p w14:paraId="22F7A559" w14:textId="77777777" w:rsidR="00DB08A2" w:rsidRPr="00FD4475" w:rsidRDefault="00DB08A2" w:rsidP="00DB08A2">
      <w:pPr>
        <w:spacing w:after="0"/>
        <w:jc w:val="both"/>
        <w:rPr>
          <w:rFonts w:cs="Arial"/>
          <w:b/>
          <w:highlight w:val="yellow"/>
        </w:rPr>
      </w:pPr>
    </w:p>
    <w:p w14:paraId="118F05D3" w14:textId="77777777" w:rsidR="00DB08A2" w:rsidRDefault="00DB08A2" w:rsidP="00DB08A2">
      <w:pPr>
        <w:spacing w:after="0"/>
        <w:jc w:val="both"/>
        <w:rPr>
          <w:rFonts w:cs="Arial"/>
        </w:rPr>
      </w:pPr>
      <w:r w:rsidRPr="00345503">
        <w:rPr>
          <w:rFonts w:cs="Arial"/>
        </w:rPr>
        <w:t>The evaluation of the TMS program revolves around four main learning questions:</w:t>
      </w:r>
    </w:p>
    <w:p w14:paraId="27D5DF12" w14:textId="77777777" w:rsidR="006C1516" w:rsidRPr="00345503" w:rsidRDefault="006C1516" w:rsidP="00DB08A2">
      <w:pPr>
        <w:spacing w:after="0"/>
        <w:jc w:val="both"/>
        <w:rPr>
          <w:rFonts w:cs="Arial"/>
        </w:rPr>
      </w:pPr>
    </w:p>
    <w:p w14:paraId="36DF35DC" w14:textId="77777777" w:rsidR="00DB08A2" w:rsidRPr="00345503" w:rsidRDefault="00DB08A2" w:rsidP="00DB08A2">
      <w:pPr>
        <w:pStyle w:val="ListParagraph"/>
        <w:numPr>
          <w:ilvl w:val="0"/>
          <w:numId w:val="18"/>
        </w:numPr>
        <w:spacing w:after="0"/>
        <w:jc w:val="both"/>
        <w:rPr>
          <w:rFonts w:cs="Arial"/>
        </w:rPr>
      </w:pPr>
      <w:r w:rsidRPr="00345503">
        <w:rPr>
          <w:rFonts w:cs="Arial"/>
        </w:rPr>
        <w:t>Will these individuals be adherent with a mobile TMS treatment program?</w:t>
      </w:r>
    </w:p>
    <w:p w14:paraId="2C221A55" w14:textId="77777777" w:rsidR="00DB08A2" w:rsidRPr="00345503" w:rsidRDefault="00DB08A2" w:rsidP="00DB08A2">
      <w:pPr>
        <w:pStyle w:val="ListParagraph"/>
        <w:numPr>
          <w:ilvl w:val="0"/>
          <w:numId w:val="18"/>
        </w:numPr>
        <w:spacing w:after="0"/>
        <w:jc w:val="both"/>
        <w:rPr>
          <w:rFonts w:cs="Arial"/>
        </w:rPr>
      </w:pPr>
      <w:r w:rsidRPr="00345503">
        <w:rPr>
          <w:rFonts w:cs="Arial"/>
        </w:rPr>
        <w:t>Is TMS an effective treatment for this population?</w:t>
      </w:r>
    </w:p>
    <w:p w14:paraId="3358E773" w14:textId="77777777" w:rsidR="00DB08A2" w:rsidRPr="00345503" w:rsidRDefault="00DB08A2" w:rsidP="00DB08A2">
      <w:pPr>
        <w:pStyle w:val="ListParagraph"/>
        <w:numPr>
          <w:ilvl w:val="0"/>
          <w:numId w:val="18"/>
        </w:numPr>
        <w:spacing w:after="0"/>
        <w:jc w:val="both"/>
        <w:rPr>
          <w:rFonts w:cs="Arial"/>
        </w:rPr>
      </w:pPr>
      <w:r w:rsidRPr="00345503">
        <w:rPr>
          <w:rFonts w:cs="Arial"/>
        </w:rPr>
        <w:t>Does TMS for depression lead to improvement in comorbid symptoms (i.e., substance use, psychotic symptoms, etc.)?</w:t>
      </w:r>
    </w:p>
    <w:p w14:paraId="74B405EF" w14:textId="77777777" w:rsidR="00DB08A2" w:rsidRPr="00345503" w:rsidRDefault="00DB08A2" w:rsidP="00DB08A2">
      <w:pPr>
        <w:pStyle w:val="ListParagraph"/>
        <w:numPr>
          <w:ilvl w:val="0"/>
          <w:numId w:val="18"/>
        </w:numPr>
        <w:spacing w:after="0"/>
        <w:jc w:val="both"/>
        <w:rPr>
          <w:rFonts w:cs="Arial"/>
        </w:rPr>
      </w:pPr>
      <w:r w:rsidRPr="00345503">
        <w:rPr>
          <w:rFonts w:cs="Arial"/>
        </w:rPr>
        <w:t>If TMS is an effective treatment for this population, should the program be expanded to treat a larger part of the population?</w:t>
      </w:r>
    </w:p>
    <w:p w14:paraId="395495E4" w14:textId="77777777" w:rsidR="00DB08A2" w:rsidRPr="00FD4475" w:rsidRDefault="00DB08A2" w:rsidP="00DB08A2">
      <w:pPr>
        <w:spacing w:after="0"/>
        <w:jc w:val="both"/>
        <w:rPr>
          <w:rFonts w:cs="Arial"/>
          <w:highlight w:val="yellow"/>
        </w:rPr>
      </w:pPr>
    </w:p>
    <w:p w14:paraId="7D070D3D" w14:textId="77777777" w:rsidR="00DB08A2" w:rsidRPr="00345503" w:rsidRDefault="00DB08A2" w:rsidP="00DB08A2">
      <w:pPr>
        <w:spacing w:after="0"/>
        <w:jc w:val="both"/>
        <w:rPr>
          <w:rFonts w:cs="Arial"/>
        </w:rPr>
      </w:pPr>
      <w:r w:rsidRPr="00345503">
        <w:rPr>
          <w:rFonts w:cs="Arial"/>
        </w:rPr>
        <w:t>In order to measure outcomes relative to the proposed learning questions, the County will utilize weekly symptom and functional based measures to track treatment progress.  Specifically, the Mental Health Counselor, RN will administer the Quick Inventory of Depressive Symptoms (QIDS-16, patient rated), the Hamilton Depression Rating Scale (HDRS, clinician rated), and other measures for adaptive daily living, quality of life, and satisfaction with TMS.  Outcomes from these tools will track:</w:t>
      </w:r>
    </w:p>
    <w:p w14:paraId="1293CCF5" w14:textId="77777777" w:rsidR="00DB08A2" w:rsidRPr="00345503" w:rsidRDefault="00DB08A2" w:rsidP="00DB08A2">
      <w:pPr>
        <w:spacing w:after="0"/>
        <w:jc w:val="both"/>
        <w:rPr>
          <w:rFonts w:cs="Arial"/>
        </w:rPr>
      </w:pPr>
    </w:p>
    <w:p w14:paraId="4B2A86C7" w14:textId="77777777" w:rsidR="00DB08A2" w:rsidRPr="00345503" w:rsidRDefault="00DB08A2" w:rsidP="00DB08A2">
      <w:pPr>
        <w:pStyle w:val="ListParagraph"/>
        <w:numPr>
          <w:ilvl w:val="0"/>
          <w:numId w:val="17"/>
        </w:numPr>
        <w:spacing w:after="0"/>
        <w:jc w:val="both"/>
        <w:rPr>
          <w:rFonts w:cs="Arial"/>
        </w:rPr>
      </w:pPr>
      <w:r w:rsidRPr="00345503">
        <w:rPr>
          <w:rFonts w:cs="Arial"/>
        </w:rPr>
        <w:t>A reduction in depressive symptoms</w:t>
      </w:r>
    </w:p>
    <w:p w14:paraId="39816DD7" w14:textId="77777777" w:rsidR="00DB08A2" w:rsidRPr="00345503" w:rsidRDefault="00DB08A2" w:rsidP="00DB08A2">
      <w:pPr>
        <w:pStyle w:val="ListParagraph"/>
        <w:numPr>
          <w:ilvl w:val="0"/>
          <w:numId w:val="17"/>
        </w:numPr>
        <w:spacing w:after="0"/>
        <w:jc w:val="both"/>
        <w:rPr>
          <w:rFonts w:cs="Arial"/>
        </w:rPr>
      </w:pPr>
      <w:r w:rsidRPr="00345503">
        <w:rPr>
          <w:rFonts w:cs="Arial"/>
        </w:rPr>
        <w:t>An increase in social and occupational functioning</w:t>
      </w:r>
    </w:p>
    <w:p w14:paraId="355F9A03" w14:textId="77777777" w:rsidR="00DB08A2" w:rsidRPr="00345503" w:rsidRDefault="00DB08A2" w:rsidP="00DB08A2">
      <w:pPr>
        <w:pStyle w:val="ListParagraph"/>
        <w:numPr>
          <w:ilvl w:val="0"/>
          <w:numId w:val="17"/>
        </w:numPr>
        <w:spacing w:after="0"/>
        <w:jc w:val="both"/>
        <w:rPr>
          <w:rFonts w:cs="Arial"/>
        </w:rPr>
      </w:pPr>
      <w:r w:rsidRPr="00345503">
        <w:rPr>
          <w:rFonts w:cs="Arial"/>
        </w:rPr>
        <w:t xml:space="preserve">An increase in adherence to treatment </w:t>
      </w:r>
    </w:p>
    <w:p w14:paraId="2FA434D1" w14:textId="77777777" w:rsidR="00DB08A2" w:rsidRPr="00345503" w:rsidRDefault="00DB08A2" w:rsidP="00DB08A2">
      <w:pPr>
        <w:pStyle w:val="ListParagraph"/>
        <w:numPr>
          <w:ilvl w:val="0"/>
          <w:numId w:val="17"/>
        </w:numPr>
        <w:spacing w:after="0"/>
        <w:jc w:val="both"/>
        <w:rPr>
          <w:rFonts w:cs="Arial"/>
        </w:rPr>
      </w:pPr>
      <w:r w:rsidRPr="00345503">
        <w:rPr>
          <w:rFonts w:cs="Arial"/>
        </w:rPr>
        <w:lastRenderedPageBreak/>
        <w:t>A decrease in utilization of emergency services among high utilizers using data 6-months prior to TMS treatment and 6-months post TMS treatment.</w:t>
      </w:r>
    </w:p>
    <w:p w14:paraId="498AF397" w14:textId="77777777" w:rsidR="00DB08A2" w:rsidRDefault="00DB08A2" w:rsidP="00DB08A2">
      <w:pPr>
        <w:pStyle w:val="ListParagraph"/>
        <w:numPr>
          <w:ilvl w:val="0"/>
          <w:numId w:val="17"/>
        </w:numPr>
        <w:spacing w:after="0"/>
        <w:jc w:val="both"/>
        <w:rPr>
          <w:rFonts w:cs="Arial"/>
        </w:rPr>
      </w:pPr>
      <w:r w:rsidRPr="00345503">
        <w:rPr>
          <w:rFonts w:cs="Arial"/>
        </w:rPr>
        <w:t>An increase in wellbeing as evidenced by an increase in social connectedness and engagement in meaningful activities.</w:t>
      </w:r>
    </w:p>
    <w:p w14:paraId="6CF64927" w14:textId="77777777" w:rsidR="0000249C" w:rsidRPr="0000249C" w:rsidRDefault="0000249C" w:rsidP="0000249C">
      <w:pPr>
        <w:spacing w:after="0"/>
        <w:jc w:val="both"/>
        <w:rPr>
          <w:rFonts w:cs="Arial"/>
        </w:rPr>
      </w:pPr>
    </w:p>
    <w:p w14:paraId="600F4F99" w14:textId="77777777" w:rsidR="00976915" w:rsidRPr="005E2E02" w:rsidRDefault="00976915" w:rsidP="000253AE">
      <w:pPr>
        <w:pStyle w:val="Heading1"/>
        <w:jc w:val="both"/>
        <w:rPr>
          <w:rFonts w:cs="Arial"/>
          <w:u w:val="single"/>
        </w:rPr>
      </w:pPr>
      <w:r w:rsidRPr="005E2E02">
        <w:rPr>
          <w:rFonts w:cs="Arial"/>
          <w:u w:val="single"/>
        </w:rPr>
        <w:t>The Budget</w:t>
      </w:r>
    </w:p>
    <w:p w14:paraId="653437BE" w14:textId="07A719B1" w:rsidR="00F018C9" w:rsidRPr="00F018C9" w:rsidRDefault="00F018C9" w:rsidP="000253AE">
      <w:pPr>
        <w:jc w:val="both"/>
        <w:rPr>
          <w:rFonts w:eastAsiaTheme="minorHAnsi" w:cs="Arial"/>
        </w:rPr>
      </w:pPr>
      <w:r>
        <w:rPr>
          <w:rFonts w:eastAsiaTheme="minorHAnsi" w:cs="Arial"/>
        </w:rPr>
        <w:t xml:space="preserve">The proposed budget for this Innovation Project is $2,388,268 over a three (3) year project duration.  </w:t>
      </w:r>
      <w:r w:rsidR="005F709F">
        <w:rPr>
          <w:rFonts w:eastAsiaTheme="minorHAnsi" w:cs="Arial"/>
        </w:rPr>
        <w:t>The majority of the budget is allocated towards</w:t>
      </w:r>
      <w:r w:rsidR="0010753D">
        <w:rPr>
          <w:rFonts w:eastAsiaTheme="minorHAnsi" w:cs="Arial"/>
        </w:rPr>
        <w:t xml:space="preserve"> direct administrative</w:t>
      </w:r>
      <w:r w:rsidR="005F709F">
        <w:rPr>
          <w:rFonts w:eastAsiaTheme="minorHAnsi" w:cs="Arial"/>
        </w:rPr>
        <w:t xml:space="preserve"> personnel costs which </w:t>
      </w:r>
      <w:r w:rsidR="005939C0">
        <w:rPr>
          <w:rFonts w:eastAsiaTheme="minorHAnsi" w:cs="Arial"/>
        </w:rPr>
        <w:t xml:space="preserve">accounts for </w:t>
      </w:r>
      <w:r w:rsidR="005F709F">
        <w:rPr>
          <w:rFonts w:eastAsiaTheme="minorHAnsi" w:cs="Arial"/>
        </w:rPr>
        <w:t xml:space="preserve">$2,205,640 </w:t>
      </w:r>
      <w:r w:rsidR="005939C0">
        <w:rPr>
          <w:rFonts w:eastAsiaTheme="minorHAnsi" w:cs="Arial"/>
        </w:rPr>
        <w:t>(</w:t>
      </w:r>
      <w:r w:rsidR="005F709F">
        <w:rPr>
          <w:rFonts w:eastAsiaTheme="minorHAnsi" w:cs="Arial"/>
        </w:rPr>
        <w:t>92%</w:t>
      </w:r>
      <w:r w:rsidR="005939C0">
        <w:rPr>
          <w:rFonts w:eastAsiaTheme="minorHAnsi" w:cs="Arial"/>
        </w:rPr>
        <w:t>)</w:t>
      </w:r>
      <w:r w:rsidR="005F709F">
        <w:rPr>
          <w:rFonts w:eastAsiaTheme="minorHAnsi" w:cs="Arial"/>
        </w:rPr>
        <w:t xml:space="preserve"> of the total budget. Staff required for this project will include a Mental Health Psychiatrist, a Mental Health Counselor (RN), </w:t>
      </w:r>
      <w:r w:rsidR="005939C0">
        <w:rPr>
          <w:rFonts w:eastAsiaTheme="minorHAnsi" w:cs="Arial"/>
        </w:rPr>
        <w:t xml:space="preserve">a Clinical Psychologist II, a Psychiatric Technician II, and an Intermediate Typist Clerk.  </w:t>
      </w:r>
    </w:p>
    <w:p w14:paraId="1FCFB528" w14:textId="1462F61D" w:rsidR="005939C0" w:rsidRPr="005939C0" w:rsidRDefault="005939C0" w:rsidP="00F018C9">
      <w:pPr>
        <w:spacing w:after="0" w:line="249" w:lineRule="auto"/>
        <w:ind w:right="200"/>
        <w:jc w:val="both"/>
        <w:rPr>
          <w:rFonts w:eastAsia="Arial" w:cs="Arial"/>
          <w:color w:val="111111"/>
          <w:spacing w:val="7"/>
        </w:rPr>
      </w:pPr>
      <w:r w:rsidRPr="005939C0">
        <w:rPr>
          <w:rFonts w:eastAsia="Arial" w:cs="Arial"/>
          <w:color w:val="111111"/>
          <w:spacing w:val="7"/>
        </w:rPr>
        <w:t xml:space="preserve">The County </w:t>
      </w:r>
      <w:r>
        <w:rPr>
          <w:rFonts w:eastAsia="Arial" w:cs="Arial"/>
          <w:color w:val="111111"/>
          <w:spacing w:val="7"/>
        </w:rPr>
        <w:t xml:space="preserve">will make one-time purchases totaling </w:t>
      </w:r>
      <w:r w:rsidR="00D91DB1">
        <w:rPr>
          <w:rFonts w:eastAsia="Arial" w:cs="Arial"/>
          <w:color w:val="111111"/>
          <w:spacing w:val="7"/>
        </w:rPr>
        <w:t xml:space="preserve">$164,628 (6.9%) to purchase a modified van ($89,195) that will transport the treatment equipment (TMS device: $69,433 ; laptop: $2,000) to contracted board and care facilities within Los Angeles County.  </w:t>
      </w:r>
      <w:r w:rsidR="0010573C">
        <w:rPr>
          <w:rFonts w:eastAsia="Arial" w:cs="Arial"/>
          <w:color w:val="111111"/>
          <w:spacing w:val="7"/>
        </w:rPr>
        <w:t xml:space="preserve">The one-time purchase will also include </w:t>
      </w:r>
      <w:r w:rsidR="0010753D">
        <w:rPr>
          <w:rFonts w:eastAsia="Arial" w:cs="Arial"/>
          <w:color w:val="111111"/>
          <w:spacing w:val="7"/>
        </w:rPr>
        <w:t>an</w:t>
      </w:r>
      <w:r w:rsidR="00EA7127">
        <w:rPr>
          <w:rFonts w:eastAsia="Arial" w:cs="Arial"/>
          <w:color w:val="111111"/>
          <w:spacing w:val="7"/>
        </w:rPr>
        <w:t xml:space="preserve"> operating cost of $4,000 which will cover the cost of space, computer and equipment for the Clinical Psychologist II whose primary work station will not be in the van containing the treatment equipment. </w:t>
      </w:r>
      <w:r w:rsidR="000E3A78">
        <w:rPr>
          <w:rFonts w:eastAsia="Arial" w:cs="Arial"/>
          <w:color w:val="111111"/>
          <w:spacing w:val="7"/>
        </w:rPr>
        <w:t xml:space="preserve"> The budget costs for the maintenance of the van is $18,000 (0.75%), or $6,000 per fiscal year. </w:t>
      </w:r>
    </w:p>
    <w:p w14:paraId="7E658A3B" w14:textId="77777777" w:rsidR="005939C0" w:rsidRDefault="005939C0" w:rsidP="00F018C9">
      <w:pPr>
        <w:spacing w:after="0" w:line="249" w:lineRule="auto"/>
        <w:ind w:right="200"/>
        <w:jc w:val="both"/>
        <w:rPr>
          <w:rFonts w:eastAsia="Arial" w:cs="Arial"/>
          <w:color w:val="111111"/>
          <w:spacing w:val="7"/>
          <w:highlight w:val="yellow"/>
        </w:rPr>
      </w:pPr>
    </w:p>
    <w:p w14:paraId="1874FD4F" w14:textId="5595F0E7" w:rsidR="005939C0" w:rsidRDefault="000E3A78" w:rsidP="00F018C9">
      <w:pPr>
        <w:spacing w:after="0" w:line="249" w:lineRule="auto"/>
        <w:ind w:right="200"/>
        <w:jc w:val="both"/>
        <w:rPr>
          <w:rFonts w:eastAsia="Arial" w:cs="Arial"/>
          <w:color w:val="111111"/>
          <w:spacing w:val="7"/>
        </w:rPr>
      </w:pPr>
      <w:r>
        <w:rPr>
          <w:rFonts w:eastAsia="Arial" w:cs="Arial"/>
          <w:color w:val="111111"/>
          <w:spacing w:val="7"/>
        </w:rPr>
        <w:t>The County indicates the Clinical Psychologist II will be responsible for the collection, analysis, and dissemination of data that may contribute to statewide learning.</w:t>
      </w:r>
      <w:r w:rsidR="00051A0E">
        <w:rPr>
          <w:rFonts w:eastAsia="Arial" w:cs="Arial"/>
          <w:color w:val="111111"/>
          <w:spacing w:val="7"/>
        </w:rPr>
        <w:t xml:space="preserve"> Additionally, findings related to best practice guidelines and implementation efficacy will be shared with the mental health community with the desire to possibly expand </w:t>
      </w:r>
      <w:r w:rsidR="007A4C7A">
        <w:rPr>
          <w:rFonts w:eastAsia="Arial" w:cs="Arial"/>
          <w:color w:val="111111"/>
          <w:spacing w:val="7"/>
        </w:rPr>
        <w:t xml:space="preserve">the project </w:t>
      </w:r>
      <w:r w:rsidR="00051A0E">
        <w:rPr>
          <w:rFonts w:eastAsia="Arial" w:cs="Arial"/>
          <w:color w:val="111111"/>
          <w:spacing w:val="7"/>
        </w:rPr>
        <w:t>within Los Angeles County</w:t>
      </w:r>
      <w:r w:rsidR="007A4C7A">
        <w:rPr>
          <w:rFonts w:eastAsia="Arial" w:cs="Arial"/>
          <w:color w:val="111111"/>
          <w:spacing w:val="7"/>
        </w:rPr>
        <w:t xml:space="preserve">, as well as other counties </w:t>
      </w:r>
      <w:r w:rsidR="00051A0E">
        <w:rPr>
          <w:rFonts w:eastAsia="Arial" w:cs="Arial"/>
          <w:color w:val="111111"/>
          <w:spacing w:val="7"/>
        </w:rPr>
        <w:t xml:space="preserve">and states.  </w:t>
      </w:r>
      <w:r w:rsidR="007A4C7A">
        <w:rPr>
          <w:rFonts w:eastAsia="Arial" w:cs="Arial"/>
          <w:color w:val="111111"/>
          <w:spacing w:val="7"/>
        </w:rPr>
        <w:t xml:space="preserve">The evaluation component will also be completed by the Clinical Psychologist II and is included as part salary ($401,590, 17% of total budget). </w:t>
      </w:r>
    </w:p>
    <w:p w14:paraId="32AC9C33" w14:textId="77777777" w:rsidR="00100B3B" w:rsidRDefault="00100B3B" w:rsidP="00F018C9">
      <w:pPr>
        <w:spacing w:after="0" w:line="249" w:lineRule="auto"/>
        <w:ind w:right="200"/>
        <w:jc w:val="both"/>
        <w:rPr>
          <w:rFonts w:eastAsia="Arial" w:cs="Arial"/>
          <w:color w:val="111111"/>
          <w:spacing w:val="7"/>
        </w:rPr>
      </w:pPr>
    </w:p>
    <w:p w14:paraId="22F10EF2" w14:textId="33887A59" w:rsidR="00100B3B" w:rsidRPr="000E3A78" w:rsidRDefault="00100B3B" w:rsidP="00F018C9">
      <w:pPr>
        <w:spacing w:after="0" w:line="249" w:lineRule="auto"/>
        <w:ind w:right="200"/>
        <w:jc w:val="both"/>
        <w:rPr>
          <w:rFonts w:eastAsia="Arial" w:cs="Arial"/>
          <w:color w:val="111111"/>
          <w:spacing w:val="7"/>
        </w:rPr>
      </w:pPr>
      <w:r>
        <w:rPr>
          <w:rFonts w:eastAsia="Arial" w:cs="Arial"/>
          <w:color w:val="111111"/>
          <w:spacing w:val="7"/>
        </w:rPr>
        <w:t xml:space="preserve">Los Angeles County indicates that progress and collected data will be analyzed by the steering committee and county staff, and if new populations are identified based on collected data, those target populations would be included during project implementation. </w:t>
      </w:r>
      <w:r w:rsidRPr="00100B3B">
        <w:rPr>
          <w:rFonts w:eastAsia="Arial" w:cs="Arial"/>
          <w:b/>
          <w:color w:val="111111"/>
          <w:spacing w:val="7"/>
        </w:rPr>
        <w:t>County may wish to address if they have sufficient funds allocated for the inclusion of a new target population during implementation of this project</w:t>
      </w:r>
      <w:r w:rsidR="006E08A8">
        <w:rPr>
          <w:rFonts w:eastAsia="Arial" w:cs="Arial"/>
          <w:b/>
          <w:color w:val="111111"/>
          <w:spacing w:val="7"/>
        </w:rPr>
        <w:t xml:space="preserve"> and if peers used in the project will be compensated.</w:t>
      </w:r>
      <w:r>
        <w:rPr>
          <w:rFonts w:eastAsia="Arial" w:cs="Arial"/>
          <w:color w:val="111111"/>
          <w:spacing w:val="7"/>
        </w:rPr>
        <w:t xml:space="preserve">   </w:t>
      </w:r>
    </w:p>
    <w:p w14:paraId="09BC3BD3" w14:textId="77777777" w:rsidR="000E3A78" w:rsidRDefault="000E3A78" w:rsidP="00F018C9">
      <w:pPr>
        <w:spacing w:after="0" w:line="249" w:lineRule="auto"/>
        <w:ind w:right="200"/>
        <w:jc w:val="both"/>
        <w:rPr>
          <w:rFonts w:eastAsia="Arial" w:cs="Arial"/>
          <w:color w:val="111111"/>
          <w:spacing w:val="7"/>
          <w:highlight w:val="yellow"/>
        </w:rPr>
      </w:pPr>
    </w:p>
    <w:p w14:paraId="15322544" w14:textId="1BA81813" w:rsidR="00B01CD1" w:rsidRDefault="00B01CD1" w:rsidP="00B01CD1">
      <w:pPr>
        <w:jc w:val="both"/>
        <w:rPr>
          <w:rFonts w:cs="Arial"/>
        </w:rPr>
      </w:pPr>
      <w:r w:rsidRPr="00087DC3">
        <w:rPr>
          <w:rFonts w:cs="Arial"/>
        </w:rPr>
        <w:lastRenderedPageBreak/>
        <w:t xml:space="preserve">Regarding sustainability, </w:t>
      </w:r>
      <w:r>
        <w:rPr>
          <w:rFonts w:cs="Arial"/>
        </w:rPr>
        <w:t xml:space="preserve">the County states a final determination will be made at the end of the third year of the project and is </w:t>
      </w:r>
      <w:r w:rsidR="0072498A">
        <w:rPr>
          <w:rFonts w:cs="Arial"/>
        </w:rPr>
        <w:t xml:space="preserve">contingent </w:t>
      </w:r>
      <w:r>
        <w:rPr>
          <w:rFonts w:cs="Arial"/>
        </w:rPr>
        <w:t>upon the overall success, effectiveness and evaluation of the project.  T</w:t>
      </w:r>
      <w:r w:rsidRPr="00087DC3">
        <w:rPr>
          <w:rFonts w:cs="Arial"/>
        </w:rPr>
        <w:t xml:space="preserve">he County indicates they </w:t>
      </w:r>
      <w:r>
        <w:rPr>
          <w:rFonts w:cs="Arial"/>
        </w:rPr>
        <w:t>may</w:t>
      </w:r>
      <w:r w:rsidR="00143DAE">
        <w:rPr>
          <w:rFonts w:cs="Arial"/>
        </w:rPr>
        <w:t xml:space="preserve"> </w:t>
      </w:r>
      <w:r w:rsidR="00DF31A7">
        <w:rPr>
          <w:rFonts w:cs="Arial"/>
        </w:rPr>
        <w:t xml:space="preserve">elect to </w:t>
      </w:r>
      <w:r w:rsidR="00143DAE">
        <w:rPr>
          <w:rFonts w:cs="Arial"/>
        </w:rPr>
        <w:t xml:space="preserve">continue services and </w:t>
      </w:r>
      <w:r w:rsidR="00DF31A7">
        <w:rPr>
          <w:rFonts w:cs="Arial"/>
        </w:rPr>
        <w:t xml:space="preserve">staff </w:t>
      </w:r>
      <w:r w:rsidR="00143DAE">
        <w:rPr>
          <w:rFonts w:cs="Arial"/>
        </w:rPr>
        <w:t>through the use of MHSA C</w:t>
      </w:r>
      <w:r w:rsidRPr="00087DC3">
        <w:rPr>
          <w:rFonts w:cs="Arial"/>
        </w:rPr>
        <w:t xml:space="preserve">ommunity and Services Supports (CSS) funds. </w:t>
      </w:r>
    </w:p>
    <w:p w14:paraId="0561E680" w14:textId="77777777" w:rsidR="00364FA2" w:rsidRPr="00BC215B" w:rsidRDefault="00DC624D" w:rsidP="000253AE">
      <w:pPr>
        <w:pStyle w:val="Heading1"/>
        <w:jc w:val="both"/>
        <w:rPr>
          <w:rFonts w:cs="Arial"/>
        </w:rPr>
      </w:pPr>
      <w:r w:rsidRPr="00BC215B">
        <w:rPr>
          <w:rFonts w:cs="Arial"/>
        </w:rPr>
        <w:t>Additional Regulatory Requirements</w:t>
      </w:r>
    </w:p>
    <w:p w14:paraId="17D46D48" w14:textId="27516630" w:rsidR="001913E2" w:rsidRDefault="001913E2" w:rsidP="000253AE">
      <w:pPr>
        <w:jc w:val="both"/>
        <w:rPr>
          <w:rFonts w:cs="Arial"/>
        </w:rPr>
      </w:pPr>
      <w:r w:rsidRPr="00900BD2">
        <w:rPr>
          <w:rFonts w:cs="Arial"/>
        </w:rPr>
        <w:t>The proposed project appears to m</w:t>
      </w:r>
      <w:r w:rsidR="006F073B" w:rsidRPr="00900BD2">
        <w:rPr>
          <w:rFonts w:cs="Arial"/>
        </w:rPr>
        <w:t xml:space="preserve">eet the minimum requirements listed under MHSA Innovation regulations. </w:t>
      </w:r>
    </w:p>
    <w:p w14:paraId="789A9CFA" w14:textId="3CED88C1" w:rsidR="00253EA5" w:rsidRPr="00253EA5" w:rsidRDefault="00253EA5" w:rsidP="000253AE">
      <w:pPr>
        <w:jc w:val="both"/>
        <w:rPr>
          <w:rFonts w:cs="Arial"/>
          <w:i/>
        </w:rPr>
      </w:pPr>
      <w:r w:rsidRPr="00253EA5">
        <w:rPr>
          <w:rFonts w:cs="Arial"/>
          <w:i/>
        </w:rPr>
        <w:t xml:space="preserve">Note:  If Innovation Project is approved, </w:t>
      </w:r>
      <w:r w:rsidR="000C62AA">
        <w:rPr>
          <w:rFonts w:cs="Arial"/>
          <w:i/>
        </w:rPr>
        <w:t>t</w:t>
      </w:r>
      <w:r w:rsidR="0010753D">
        <w:rPr>
          <w:rFonts w:cs="Arial"/>
          <w:i/>
        </w:rPr>
        <w:t>he</w:t>
      </w:r>
      <w:r w:rsidRPr="00253EA5">
        <w:rPr>
          <w:rFonts w:cs="Arial"/>
          <w:i/>
        </w:rPr>
        <w:t xml:space="preserve"> MHSOAC must receive certification </w:t>
      </w:r>
      <w:r w:rsidR="00F661C7">
        <w:rPr>
          <w:rFonts w:cs="Arial"/>
          <w:i/>
        </w:rPr>
        <w:t xml:space="preserve">of approval </w:t>
      </w:r>
      <w:r w:rsidRPr="00253EA5">
        <w:rPr>
          <w:rFonts w:cs="Arial"/>
          <w:i/>
        </w:rPr>
        <w:t>from</w:t>
      </w:r>
      <w:r w:rsidR="0010753D">
        <w:rPr>
          <w:rFonts w:cs="Arial"/>
          <w:i/>
        </w:rPr>
        <w:t xml:space="preserve"> the</w:t>
      </w:r>
      <w:r w:rsidRPr="00253EA5">
        <w:rPr>
          <w:rFonts w:cs="Arial"/>
          <w:i/>
        </w:rPr>
        <w:t xml:space="preserve"> Los Angeles Board of Supervisors before any Innovation Funds can be spent.  </w:t>
      </w:r>
    </w:p>
    <w:p w14:paraId="0B730685" w14:textId="7856B7B1" w:rsidR="000C3918" w:rsidRDefault="000C3918" w:rsidP="000C3918">
      <w:pPr>
        <w:pStyle w:val="Heading1"/>
        <w:rPr>
          <w:rFonts w:cs="Arial"/>
        </w:rPr>
      </w:pPr>
      <w:r w:rsidRPr="00BC215B">
        <w:rPr>
          <w:rFonts w:cs="Arial"/>
        </w:rPr>
        <w:t>References</w:t>
      </w:r>
    </w:p>
    <w:p w14:paraId="77A8A0C7" w14:textId="33A719EA" w:rsidR="00BE542A" w:rsidRDefault="001D6658" w:rsidP="00E8049A">
      <w:pPr>
        <w:pStyle w:val="Default"/>
      </w:pPr>
      <w:hyperlink r:id="rId11" w:history="1">
        <w:r w:rsidR="00CD7288" w:rsidRPr="00262605">
          <w:rPr>
            <w:rStyle w:val="Hyperlink"/>
          </w:rPr>
          <w:t>https://en.wikipedia.org/wiki/Treatment-resistant_depression</w:t>
        </w:r>
      </w:hyperlink>
    </w:p>
    <w:p w14:paraId="719E8260" w14:textId="77777777" w:rsidR="0032738B" w:rsidRDefault="0032738B" w:rsidP="00E8049A">
      <w:pPr>
        <w:pStyle w:val="Default"/>
      </w:pPr>
    </w:p>
    <w:p w14:paraId="68FC90F0" w14:textId="67D7104D" w:rsidR="0032738B" w:rsidRDefault="001D6658" w:rsidP="00E8049A">
      <w:pPr>
        <w:pStyle w:val="Default"/>
      </w:pPr>
      <w:hyperlink r:id="rId12" w:history="1">
        <w:r w:rsidR="0032738B" w:rsidRPr="00262605">
          <w:rPr>
            <w:rStyle w:val="Hyperlink"/>
          </w:rPr>
          <w:t>https://www.hopkinsmedicine.org/psychiatry/specialty_areas/brain_stimulation/tms/faq_tms.html</w:t>
        </w:r>
      </w:hyperlink>
    </w:p>
    <w:p w14:paraId="2B63BED6" w14:textId="77777777" w:rsidR="0032738B" w:rsidRDefault="0032738B" w:rsidP="00E8049A">
      <w:pPr>
        <w:pStyle w:val="Default"/>
      </w:pPr>
    </w:p>
    <w:p w14:paraId="23975C08" w14:textId="77E41BA0" w:rsidR="00D96AEC" w:rsidRDefault="001D6658" w:rsidP="00E8049A">
      <w:pPr>
        <w:pStyle w:val="Default"/>
      </w:pPr>
      <w:hyperlink r:id="rId13" w:history="1">
        <w:r w:rsidR="00D96AEC" w:rsidRPr="00262605">
          <w:rPr>
            <w:rStyle w:val="Hyperlink"/>
          </w:rPr>
          <w:t>http://www.tmsaugusta.com/depression-painful-tms-painful/</w:t>
        </w:r>
      </w:hyperlink>
    </w:p>
    <w:p w14:paraId="0504C67C" w14:textId="77777777" w:rsidR="00441D0D" w:rsidRDefault="00441D0D" w:rsidP="00E8049A">
      <w:pPr>
        <w:pStyle w:val="Default"/>
      </w:pPr>
    </w:p>
    <w:p w14:paraId="233F322E" w14:textId="041189F5" w:rsidR="00441D0D" w:rsidRDefault="001D6658" w:rsidP="00E8049A">
      <w:pPr>
        <w:pStyle w:val="Default"/>
      </w:pPr>
      <w:hyperlink r:id="rId14" w:history="1">
        <w:r w:rsidR="00441D0D" w:rsidRPr="00262605">
          <w:rPr>
            <w:rStyle w:val="Hyperlink"/>
          </w:rPr>
          <w:t>https://www.mayoclinic.org/tests-procedures/transcranial-magnetic-stimulation/about/pac-20384625</w:t>
        </w:r>
      </w:hyperlink>
    </w:p>
    <w:p w14:paraId="192097DA" w14:textId="77777777" w:rsidR="00441D0D" w:rsidRDefault="00441D0D" w:rsidP="00E8049A">
      <w:pPr>
        <w:pStyle w:val="Default"/>
      </w:pPr>
    </w:p>
    <w:p w14:paraId="126E4297" w14:textId="385E072D" w:rsidR="00441D0D" w:rsidRDefault="001D6658" w:rsidP="00E8049A">
      <w:pPr>
        <w:pStyle w:val="Default"/>
        <w:rPr>
          <w:rStyle w:val="Hyperlink"/>
        </w:rPr>
      </w:pPr>
      <w:hyperlink r:id="rId15" w:history="1">
        <w:r w:rsidR="00441D0D" w:rsidRPr="00262605">
          <w:rPr>
            <w:rStyle w:val="Hyperlink"/>
          </w:rPr>
          <w:t>http://www.cochrane.org/CD006081/SCHIZ_transcranial-magnetic-stimulation-tms-treatment-schizophrenia</w:t>
        </w:r>
      </w:hyperlink>
    </w:p>
    <w:p w14:paraId="1D0DAB2D" w14:textId="77777777" w:rsidR="00797040" w:rsidRDefault="00797040" w:rsidP="00E8049A">
      <w:pPr>
        <w:pStyle w:val="Default"/>
        <w:rPr>
          <w:rStyle w:val="Hyperlink"/>
        </w:rPr>
      </w:pPr>
    </w:p>
    <w:p w14:paraId="20169133" w14:textId="65EB2824" w:rsidR="0032738B" w:rsidRDefault="001D6658" w:rsidP="00E8049A">
      <w:pPr>
        <w:pStyle w:val="Default"/>
      </w:pPr>
      <w:hyperlink r:id="rId16" w:history="1">
        <w:r w:rsidR="00797040" w:rsidRPr="00554A57">
          <w:rPr>
            <w:rStyle w:val="Hyperlink"/>
          </w:rPr>
          <w:t>http://tmsmind.com/tms-therapy/tms/ect-vs-tms/</w:t>
        </w:r>
      </w:hyperlink>
    </w:p>
    <w:sectPr w:rsidR="0032738B" w:rsidSect="00D05C2C">
      <w:headerReference w:type="even" r:id="rId17"/>
      <w:headerReference w:type="default" r:id="rId18"/>
      <w:footerReference w:type="even" r:id="rId19"/>
      <w:footerReference w:type="default" r:id="rId20"/>
      <w:headerReference w:type="first" r:id="rId21"/>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CA99B" w14:textId="77777777" w:rsidR="00C93EEB" w:rsidRDefault="00C93EEB">
      <w:r>
        <w:separator/>
      </w:r>
    </w:p>
  </w:endnote>
  <w:endnote w:type="continuationSeparator" w:id="0">
    <w:p w14:paraId="06DAE125" w14:textId="77777777" w:rsidR="00C93EEB" w:rsidRDefault="00C9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F779F" w14:textId="77777777" w:rsidR="00C93EEB" w:rsidRDefault="00C93EEB" w:rsidP="008C2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AACCD41" w14:textId="77777777" w:rsidR="00C93EEB" w:rsidRDefault="00C93EEB" w:rsidP="00E27F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2125273"/>
      <w:docPartObj>
        <w:docPartGallery w:val="Page Numbers (Bottom of Page)"/>
        <w:docPartUnique/>
      </w:docPartObj>
    </w:sdtPr>
    <w:sdtEndPr>
      <w:rPr>
        <w:noProof/>
      </w:rPr>
    </w:sdtEndPr>
    <w:sdtContent>
      <w:p w14:paraId="749E0CD2" w14:textId="6BCAF7CE" w:rsidR="00C93EEB" w:rsidRDefault="00C93EEB" w:rsidP="00680370">
        <w:pPr>
          <w:pStyle w:val="Footer"/>
        </w:pPr>
        <w:r>
          <w:tab/>
        </w:r>
        <w:r>
          <w:fldChar w:fldCharType="begin"/>
        </w:r>
        <w:r>
          <w:instrText xml:space="preserve"> PAGE   \* MERGEFORMAT </w:instrText>
        </w:r>
        <w:r>
          <w:fldChar w:fldCharType="separate"/>
        </w:r>
        <w:r w:rsidR="001D6658">
          <w:rPr>
            <w:noProof/>
          </w:rPr>
          <w:t>8</w:t>
        </w:r>
        <w:r>
          <w:rPr>
            <w:noProof/>
          </w:rPr>
          <w:fldChar w:fldCharType="end"/>
        </w:r>
      </w:p>
    </w:sdtContent>
  </w:sdt>
  <w:p w14:paraId="2FD834F9" w14:textId="1331B29E" w:rsidR="00C93EEB" w:rsidRDefault="00C93EEB" w:rsidP="003D689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0921E" w14:textId="77777777" w:rsidR="00C93EEB" w:rsidRDefault="00C93EEB">
      <w:r>
        <w:separator/>
      </w:r>
    </w:p>
  </w:footnote>
  <w:footnote w:type="continuationSeparator" w:id="0">
    <w:p w14:paraId="08F89909" w14:textId="77777777" w:rsidR="00C93EEB" w:rsidRDefault="00C93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D2C3C" w14:textId="77777777" w:rsidR="00C93EEB" w:rsidRDefault="001D6658">
    <w:pPr>
      <w:pStyle w:val="Header"/>
    </w:pPr>
    <w:r>
      <w:rPr>
        <w:noProof/>
      </w:rPr>
      <w:pict w14:anchorId="426A0B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30C59" w14:textId="6DDA1144" w:rsidR="00C93EEB" w:rsidRPr="00A247C8" w:rsidRDefault="00C93EEB" w:rsidP="007C0AC8">
    <w:pPr>
      <w:pStyle w:val="Header"/>
      <w:jc w:val="center"/>
      <w:rPr>
        <w:sz w:val="20"/>
        <w:szCs w:val="20"/>
      </w:rPr>
    </w:pPr>
    <w:r w:rsidRPr="00A247C8">
      <w:rPr>
        <w:sz w:val="20"/>
        <w:szCs w:val="20"/>
      </w:rPr>
      <w:t>Staff Analysis</w:t>
    </w:r>
    <w:r>
      <w:rPr>
        <w:sz w:val="20"/>
        <w:szCs w:val="20"/>
      </w:rPr>
      <w:t xml:space="preserve"> - Los Angeles County - February 22,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996DD" w14:textId="77777777" w:rsidR="00C93EEB" w:rsidRDefault="001D6658">
    <w:pPr>
      <w:pStyle w:val="Header"/>
    </w:pPr>
    <w:r>
      <w:rPr>
        <w:noProof/>
      </w:rPr>
      <w:pict w14:anchorId="7943ED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39F7"/>
    <w:multiLevelType w:val="hybridMultilevel"/>
    <w:tmpl w:val="06F0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3092D"/>
    <w:multiLevelType w:val="hybridMultilevel"/>
    <w:tmpl w:val="335A5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9371E"/>
    <w:multiLevelType w:val="hybridMultilevel"/>
    <w:tmpl w:val="6D8C27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DB7F6D"/>
    <w:multiLevelType w:val="hybridMultilevel"/>
    <w:tmpl w:val="980469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2FF2366"/>
    <w:multiLevelType w:val="hybridMultilevel"/>
    <w:tmpl w:val="960A7F94"/>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5" w15:restartNumberingAfterBreak="0">
    <w:nsid w:val="3C096693"/>
    <w:multiLevelType w:val="hybridMultilevel"/>
    <w:tmpl w:val="C7E05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F2F255A"/>
    <w:multiLevelType w:val="hybridMultilevel"/>
    <w:tmpl w:val="CFCA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95D1C"/>
    <w:multiLevelType w:val="hybridMultilevel"/>
    <w:tmpl w:val="F7309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966568"/>
    <w:multiLevelType w:val="hybridMultilevel"/>
    <w:tmpl w:val="A216D178"/>
    <w:lvl w:ilvl="0" w:tplc="7BB0965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180E81"/>
    <w:multiLevelType w:val="hybridMultilevel"/>
    <w:tmpl w:val="99FCFCCE"/>
    <w:lvl w:ilvl="0" w:tplc="6CD6E4C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8A2F20"/>
    <w:multiLevelType w:val="hybridMultilevel"/>
    <w:tmpl w:val="4B623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712BEE"/>
    <w:multiLevelType w:val="hybridMultilevel"/>
    <w:tmpl w:val="8E88A3EA"/>
    <w:lvl w:ilvl="0" w:tplc="81E4A9CC">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FD6B5B"/>
    <w:multiLevelType w:val="hybridMultilevel"/>
    <w:tmpl w:val="3258C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F00B69"/>
    <w:multiLevelType w:val="hybridMultilevel"/>
    <w:tmpl w:val="FEAA5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B0358E"/>
    <w:multiLevelType w:val="hybridMultilevel"/>
    <w:tmpl w:val="8244E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BF74CC"/>
    <w:multiLevelType w:val="hybridMultilevel"/>
    <w:tmpl w:val="EAE866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131B01"/>
    <w:multiLevelType w:val="hybridMultilevel"/>
    <w:tmpl w:val="34367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EA2301"/>
    <w:multiLevelType w:val="hybridMultilevel"/>
    <w:tmpl w:val="10085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FE0364"/>
    <w:multiLevelType w:val="hybridMultilevel"/>
    <w:tmpl w:val="4C245EB6"/>
    <w:lvl w:ilvl="0" w:tplc="29DC35F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9"/>
  </w:num>
  <w:num w:numId="4">
    <w:abstractNumId w:val="8"/>
  </w:num>
  <w:num w:numId="5">
    <w:abstractNumId w:val="0"/>
  </w:num>
  <w:num w:numId="6">
    <w:abstractNumId w:val="1"/>
  </w:num>
  <w:num w:numId="7">
    <w:abstractNumId w:val="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
  </w:num>
  <w:num w:numId="11">
    <w:abstractNumId w:val="10"/>
  </w:num>
  <w:num w:numId="12">
    <w:abstractNumId w:val="13"/>
  </w:num>
  <w:num w:numId="13">
    <w:abstractNumId w:val="17"/>
  </w:num>
  <w:num w:numId="14">
    <w:abstractNumId w:val="5"/>
  </w:num>
  <w:num w:numId="15">
    <w:abstractNumId w:val="18"/>
  </w:num>
  <w:num w:numId="16">
    <w:abstractNumId w:val="6"/>
  </w:num>
  <w:num w:numId="17">
    <w:abstractNumId w:val="11"/>
  </w:num>
  <w:num w:numId="18">
    <w:abstractNumId w:val="7"/>
  </w:num>
  <w:num w:numId="1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D14"/>
    <w:rsid w:val="00000618"/>
    <w:rsid w:val="00000C23"/>
    <w:rsid w:val="0000249C"/>
    <w:rsid w:val="000036CB"/>
    <w:rsid w:val="0000670A"/>
    <w:rsid w:val="00016590"/>
    <w:rsid w:val="00020292"/>
    <w:rsid w:val="00020C63"/>
    <w:rsid w:val="00022098"/>
    <w:rsid w:val="000253AE"/>
    <w:rsid w:val="00025811"/>
    <w:rsid w:val="00030B40"/>
    <w:rsid w:val="000363F4"/>
    <w:rsid w:val="000374B2"/>
    <w:rsid w:val="00037687"/>
    <w:rsid w:val="00037DAC"/>
    <w:rsid w:val="00040223"/>
    <w:rsid w:val="000423B7"/>
    <w:rsid w:val="00045FAD"/>
    <w:rsid w:val="00051003"/>
    <w:rsid w:val="00051A0E"/>
    <w:rsid w:val="00051AED"/>
    <w:rsid w:val="00052B6B"/>
    <w:rsid w:val="000530F4"/>
    <w:rsid w:val="00053763"/>
    <w:rsid w:val="00053AE0"/>
    <w:rsid w:val="00054F4C"/>
    <w:rsid w:val="00057126"/>
    <w:rsid w:val="0006366F"/>
    <w:rsid w:val="00063CE3"/>
    <w:rsid w:val="000647FB"/>
    <w:rsid w:val="00064B88"/>
    <w:rsid w:val="000677C9"/>
    <w:rsid w:val="000677DC"/>
    <w:rsid w:val="00071468"/>
    <w:rsid w:val="000721B1"/>
    <w:rsid w:val="00075C45"/>
    <w:rsid w:val="00081DBA"/>
    <w:rsid w:val="000834C5"/>
    <w:rsid w:val="00083E93"/>
    <w:rsid w:val="00084603"/>
    <w:rsid w:val="00086866"/>
    <w:rsid w:val="00086A19"/>
    <w:rsid w:val="000873AA"/>
    <w:rsid w:val="00087DC3"/>
    <w:rsid w:val="00092105"/>
    <w:rsid w:val="000A0720"/>
    <w:rsid w:val="000A11FD"/>
    <w:rsid w:val="000A18C0"/>
    <w:rsid w:val="000A1D4A"/>
    <w:rsid w:val="000A49D2"/>
    <w:rsid w:val="000A613A"/>
    <w:rsid w:val="000A7941"/>
    <w:rsid w:val="000B45A9"/>
    <w:rsid w:val="000C1E34"/>
    <w:rsid w:val="000C23E2"/>
    <w:rsid w:val="000C3158"/>
    <w:rsid w:val="000C3918"/>
    <w:rsid w:val="000C5535"/>
    <w:rsid w:val="000C6182"/>
    <w:rsid w:val="000C62AA"/>
    <w:rsid w:val="000D21EE"/>
    <w:rsid w:val="000D2C1B"/>
    <w:rsid w:val="000D3221"/>
    <w:rsid w:val="000D61EB"/>
    <w:rsid w:val="000E0609"/>
    <w:rsid w:val="000E3A78"/>
    <w:rsid w:val="000E6EDB"/>
    <w:rsid w:val="000F1092"/>
    <w:rsid w:val="000F5708"/>
    <w:rsid w:val="000F763A"/>
    <w:rsid w:val="000F7875"/>
    <w:rsid w:val="00100B3B"/>
    <w:rsid w:val="00101E02"/>
    <w:rsid w:val="001045D6"/>
    <w:rsid w:val="001053DE"/>
    <w:rsid w:val="0010567D"/>
    <w:rsid w:val="0010573C"/>
    <w:rsid w:val="00106A60"/>
    <w:rsid w:val="0010753D"/>
    <w:rsid w:val="00112855"/>
    <w:rsid w:val="0011471D"/>
    <w:rsid w:val="0012148A"/>
    <w:rsid w:val="00122D4D"/>
    <w:rsid w:val="00123B81"/>
    <w:rsid w:val="00124498"/>
    <w:rsid w:val="001246D0"/>
    <w:rsid w:val="00126D9C"/>
    <w:rsid w:val="0013352B"/>
    <w:rsid w:val="0014048F"/>
    <w:rsid w:val="00140C7E"/>
    <w:rsid w:val="00140D23"/>
    <w:rsid w:val="001425D8"/>
    <w:rsid w:val="00142C65"/>
    <w:rsid w:val="00143DAE"/>
    <w:rsid w:val="00144183"/>
    <w:rsid w:val="00145031"/>
    <w:rsid w:val="00147A80"/>
    <w:rsid w:val="00147AF6"/>
    <w:rsid w:val="00152EF7"/>
    <w:rsid w:val="0015546F"/>
    <w:rsid w:val="00155EF4"/>
    <w:rsid w:val="00156613"/>
    <w:rsid w:val="00157A6B"/>
    <w:rsid w:val="001605AE"/>
    <w:rsid w:val="0016351B"/>
    <w:rsid w:val="00164352"/>
    <w:rsid w:val="001651B6"/>
    <w:rsid w:val="00166C19"/>
    <w:rsid w:val="00167216"/>
    <w:rsid w:val="00167480"/>
    <w:rsid w:val="001709AD"/>
    <w:rsid w:val="00171162"/>
    <w:rsid w:val="00174796"/>
    <w:rsid w:val="0017604E"/>
    <w:rsid w:val="00177498"/>
    <w:rsid w:val="001779C4"/>
    <w:rsid w:val="00182056"/>
    <w:rsid w:val="001820B6"/>
    <w:rsid w:val="00183BE4"/>
    <w:rsid w:val="001845BA"/>
    <w:rsid w:val="00184CC6"/>
    <w:rsid w:val="00184E79"/>
    <w:rsid w:val="001913E2"/>
    <w:rsid w:val="001917FB"/>
    <w:rsid w:val="00191AE2"/>
    <w:rsid w:val="0019225E"/>
    <w:rsid w:val="00193E5A"/>
    <w:rsid w:val="001A3477"/>
    <w:rsid w:val="001A3C31"/>
    <w:rsid w:val="001A4C81"/>
    <w:rsid w:val="001A5061"/>
    <w:rsid w:val="001A7165"/>
    <w:rsid w:val="001A7391"/>
    <w:rsid w:val="001B0850"/>
    <w:rsid w:val="001B19F0"/>
    <w:rsid w:val="001B1DDD"/>
    <w:rsid w:val="001B3BF4"/>
    <w:rsid w:val="001B406C"/>
    <w:rsid w:val="001B46FF"/>
    <w:rsid w:val="001B5394"/>
    <w:rsid w:val="001B57BC"/>
    <w:rsid w:val="001B65E4"/>
    <w:rsid w:val="001C0469"/>
    <w:rsid w:val="001C0E34"/>
    <w:rsid w:val="001C6983"/>
    <w:rsid w:val="001C6CDC"/>
    <w:rsid w:val="001D24CA"/>
    <w:rsid w:val="001D2EEA"/>
    <w:rsid w:val="001D3B4E"/>
    <w:rsid w:val="001D6658"/>
    <w:rsid w:val="001D66D5"/>
    <w:rsid w:val="001D70E8"/>
    <w:rsid w:val="001E03BE"/>
    <w:rsid w:val="001E0A95"/>
    <w:rsid w:val="001E0D03"/>
    <w:rsid w:val="001E1710"/>
    <w:rsid w:val="001E29A6"/>
    <w:rsid w:val="001E47FD"/>
    <w:rsid w:val="001E5158"/>
    <w:rsid w:val="001E5AD9"/>
    <w:rsid w:val="001E79DA"/>
    <w:rsid w:val="001F3257"/>
    <w:rsid w:val="001F34D6"/>
    <w:rsid w:val="001F51B3"/>
    <w:rsid w:val="001F5C0D"/>
    <w:rsid w:val="001F7B5E"/>
    <w:rsid w:val="00201060"/>
    <w:rsid w:val="00201E43"/>
    <w:rsid w:val="002020D5"/>
    <w:rsid w:val="00202200"/>
    <w:rsid w:val="002031A2"/>
    <w:rsid w:val="00203913"/>
    <w:rsid w:val="0020778A"/>
    <w:rsid w:val="002078A2"/>
    <w:rsid w:val="00211387"/>
    <w:rsid w:val="00217503"/>
    <w:rsid w:val="00220ADE"/>
    <w:rsid w:val="00221638"/>
    <w:rsid w:val="00222EE5"/>
    <w:rsid w:val="002235F2"/>
    <w:rsid w:val="00224EF2"/>
    <w:rsid w:val="002251F1"/>
    <w:rsid w:val="0022566B"/>
    <w:rsid w:val="00227E79"/>
    <w:rsid w:val="00230C72"/>
    <w:rsid w:val="002321F7"/>
    <w:rsid w:val="00233230"/>
    <w:rsid w:val="002407CD"/>
    <w:rsid w:val="00241EC8"/>
    <w:rsid w:val="00242510"/>
    <w:rsid w:val="002437F0"/>
    <w:rsid w:val="00243DB4"/>
    <w:rsid w:val="00243FAC"/>
    <w:rsid w:val="00244414"/>
    <w:rsid w:val="00244CD6"/>
    <w:rsid w:val="00250430"/>
    <w:rsid w:val="00253EA5"/>
    <w:rsid w:val="00253FB2"/>
    <w:rsid w:val="002548C8"/>
    <w:rsid w:val="00257068"/>
    <w:rsid w:val="0026037D"/>
    <w:rsid w:val="00261788"/>
    <w:rsid w:val="00262BBF"/>
    <w:rsid w:val="00263DC8"/>
    <w:rsid w:val="00265ECB"/>
    <w:rsid w:val="002765BC"/>
    <w:rsid w:val="00276DAD"/>
    <w:rsid w:val="00277F56"/>
    <w:rsid w:val="0028074F"/>
    <w:rsid w:val="002817CF"/>
    <w:rsid w:val="00281D15"/>
    <w:rsid w:val="002831F0"/>
    <w:rsid w:val="00283980"/>
    <w:rsid w:val="00284D14"/>
    <w:rsid w:val="0028543D"/>
    <w:rsid w:val="00286177"/>
    <w:rsid w:val="002868FF"/>
    <w:rsid w:val="00290529"/>
    <w:rsid w:val="00291A72"/>
    <w:rsid w:val="00292263"/>
    <w:rsid w:val="00294BB3"/>
    <w:rsid w:val="00294D40"/>
    <w:rsid w:val="00296D17"/>
    <w:rsid w:val="002A074C"/>
    <w:rsid w:val="002A1E93"/>
    <w:rsid w:val="002A1F63"/>
    <w:rsid w:val="002A762A"/>
    <w:rsid w:val="002B018E"/>
    <w:rsid w:val="002B4C57"/>
    <w:rsid w:val="002C11A1"/>
    <w:rsid w:val="002C29A0"/>
    <w:rsid w:val="002C6CC8"/>
    <w:rsid w:val="002D0AD8"/>
    <w:rsid w:val="002D193B"/>
    <w:rsid w:val="002D4A8B"/>
    <w:rsid w:val="002D5A85"/>
    <w:rsid w:val="002D68C6"/>
    <w:rsid w:val="002D72BB"/>
    <w:rsid w:val="002D7410"/>
    <w:rsid w:val="002D7AFD"/>
    <w:rsid w:val="002E099C"/>
    <w:rsid w:val="002E0B59"/>
    <w:rsid w:val="002E34DD"/>
    <w:rsid w:val="002E566F"/>
    <w:rsid w:val="002E6C71"/>
    <w:rsid w:val="002E7DD8"/>
    <w:rsid w:val="002F298B"/>
    <w:rsid w:val="002F3209"/>
    <w:rsid w:val="002F3E60"/>
    <w:rsid w:val="002F4435"/>
    <w:rsid w:val="002F4E3E"/>
    <w:rsid w:val="002F7484"/>
    <w:rsid w:val="00303AC6"/>
    <w:rsid w:val="0031584C"/>
    <w:rsid w:val="00315F9B"/>
    <w:rsid w:val="00321034"/>
    <w:rsid w:val="0032215F"/>
    <w:rsid w:val="00322C1C"/>
    <w:rsid w:val="00323ABF"/>
    <w:rsid w:val="003247EF"/>
    <w:rsid w:val="00326B76"/>
    <w:rsid w:val="0032738B"/>
    <w:rsid w:val="003278CE"/>
    <w:rsid w:val="00327DDC"/>
    <w:rsid w:val="003312E7"/>
    <w:rsid w:val="00332A87"/>
    <w:rsid w:val="00333AC3"/>
    <w:rsid w:val="00335EB8"/>
    <w:rsid w:val="00336BEC"/>
    <w:rsid w:val="00342CB4"/>
    <w:rsid w:val="00342D49"/>
    <w:rsid w:val="00343205"/>
    <w:rsid w:val="00343569"/>
    <w:rsid w:val="00343F9F"/>
    <w:rsid w:val="003448D7"/>
    <w:rsid w:val="003452ED"/>
    <w:rsid w:val="00345503"/>
    <w:rsid w:val="0034775F"/>
    <w:rsid w:val="0035055E"/>
    <w:rsid w:val="003508D1"/>
    <w:rsid w:val="0035377A"/>
    <w:rsid w:val="003541FC"/>
    <w:rsid w:val="00355079"/>
    <w:rsid w:val="003573EA"/>
    <w:rsid w:val="0035741F"/>
    <w:rsid w:val="00360A8C"/>
    <w:rsid w:val="00362B51"/>
    <w:rsid w:val="00364FA2"/>
    <w:rsid w:val="00367BAC"/>
    <w:rsid w:val="0037114D"/>
    <w:rsid w:val="00371C37"/>
    <w:rsid w:val="00385D6B"/>
    <w:rsid w:val="003864A9"/>
    <w:rsid w:val="003867A3"/>
    <w:rsid w:val="00386D49"/>
    <w:rsid w:val="0038792D"/>
    <w:rsid w:val="0039038F"/>
    <w:rsid w:val="00392335"/>
    <w:rsid w:val="0039630F"/>
    <w:rsid w:val="003A130C"/>
    <w:rsid w:val="003A4441"/>
    <w:rsid w:val="003A451D"/>
    <w:rsid w:val="003A6F4C"/>
    <w:rsid w:val="003B1232"/>
    <w:rsid w:val="003B13B5"/>
    <w:rsid w:val="003B4E09"/>
    <w:rsid w:val="003B5209"/>
    <w:rsid w:val="003C3764"/>
    <w:rsid w:val="003C439F"/>
    <w:rsid w:val="003D0156"/>
    <w:rsid w:val="003D0471"/>
    <w:rsid w:val="003D2BF6"/>
    <w:rsid w:val="003D2F78"/>
    <w:rsid w:val="003D3419"/>
    <w:rsid w:val="003D5CD5"/>
    <w:rsid w:val="003D6891"/>
    <w:rsid w:val="003D71E4"/>
    <w:rsid w:val="003E38BC"/>
    <w:rsid w:val="003E43B2"/>
    <w:rsid w:val="003E6F99"/>
    <w:rsid w:val="003F11C4"/>
    <w:rsid w:val="003F2606"/>
    <w:rsid w:val="003F414E"/>
    <w:rsid w:val="003F7848"/>
    <w:rsid w:val="004007AC"/>
    <w:rsid w:val="00400D8C"/>
    <w:rsid w:val="00410F8F"/>
    <w:rsid w:val="004111B4"/>
    <w:rsid w:val="00411C43"/>
    <w:rsid w:val="00411E5B"/>
    <w:rsid w:val="00412CF1"/>
    <w:rsid w:val="00415521"/>
    <w:rsid w:val="004158B8"/>
    <w:rsid w:val="00420125"/>
    <w:rsid w:val="00420F04"/>
    <w:rsid w:val="00422950"/>
    <w:rsid w:val="004233AF"/>
    <w:rsid w:val="00423B2C"/>
    <w:rsid w:val="004242B4"/>
    <w:rsid w:val="00425136"/>
    <w:rsid w:val="00427F98"/>
    <w:rsid w:val="0043041A"/>
    <w:rsid w:val="00433C4C"/>
    <w:rsid w:val="00434114"/>
    <w:rsid w:val="004365A3"/>
    <w:rsid w:val="00440953"/>
    <w:rsid w:val="00441D0D"/>
    <w:rsid w:val="00442943"/>
    <w:rsid w:val="00443A24"/>
    <w:rsid w:val="00445659"/>
    <w:rsid w:val="004463E8"/>
    <w:rsid w:val="00447839"/>
    <w:rsid w:val="0044784A"/>
    <w:rsid w:val="004509DF"/>
    <w:rsid w:val="00451FC5"/>
    <w:rsid w:val="0045341B"/>
    <w:rsid w:val="0045364D"/>
    <w:rsid w:val="00457B37"/>
    <w:rsid w:val="00463AD5"/>
    <w:rsid w:val="00467CC3"/>
    <w:rsid w:val="004702E0"/>
    <w:rsid w:val="00470A27"/>
    <w:rsid w:val="0047279F"/>
    <w:rsid w:val="00473AB0"/>
    <w:rsid w:val="00473E7C"/>
    <w:rsid w:val="00474C17"/>
    <w:rsid w:val="0047569A"/>
    <w:rsid w:val="0047578A"/>
    <w:rsid w:val="00476492"/>
    <w:rsid w:val="004864AD"/>
    <w:rsid w:val="00492313"/>
    <w:rsid w:val="004927AC"/>
    <w:rsid w:val="004A0C71"/>
    <w:rsid w:val="004A0CC5"/>
    <w:rsid w:val="004A101C"/>
    <w:rsid w:val="004A3B47"/>
    <w:rsid w:val="004B3CA8"/>
    <w:rsid w:val="004B474C"/>
    <w:rsid w:val="004B66AA"/>
    <w:rsid w:val="004C0557"/>
    <w:rsid w:val="004C1C78"/>
    <w:rsid w:val="004C3BEB"/>
    <w:rsid w:val="004C47F9"/>
    <w:rsid w:val="004C560C"/>
    <w:rsid w:val="004C7209"/>
    <w:rsid w:val="004D4499"/>
    <w:rsid w:val="004D7DEF"/>
    <w:rsid w:val="004E0DE5"/>
    <w:rsid w:val="004E3A9E"/>
    <w:rsid w:val="004E4259"/>
    <w:rsid w:val="004E4A38"/>
    <w:rsid w:val="004E4B84"/>
    <w:rsid w:val="004E6419"/>
    <w:rsid w:val="004E6A99"/>
    <w:rsid w:val="004E71BA"/>
    <w:rsid w:val="004F0D78"/>
    <w:rsid w:val="004F3A02"/>
    <w:rsid w:val="004F555E"/>
    <w:rsid w:val="004F5D90"/>
    <w:rsid w:val="004F68E5"/>
    <w:rsid w:val="004F79F8"/>
    <w:rsid w:val="00502BE1"/>
    <w:rsid w:val="00502D2C"/>
    <w:rsid w:val="00504FDE"/>
    <w:rsid w:val="00505FDB"/>
    <w:rsid w:val="0050616E"/>
    <w:rsid w:val="0050684B"/>
    <w:rsid w:val="00510181"/>
    <w:rsid w:val="00514E0E"/>
    <w:rsid w:val="00514E5A"/>
    <w:rsid w:val="0052545C"/>
    <w:rsid w:val="0052654C"/>
    <w:rsid w:val="00530425"/>
    <w:rsid w:val="005305FF"/>
    <w:rsid w:val="00530E5E"/>
    <w:rsid w:val="0053434B"/>
    <w:rsid w:val="005343AE"/>
    <w:rsid w:val="005359FD"/>
    <w:rsid w:val="00536B8D"/>
    <w:rsid w:val="00537216"/>
    <w:rsid w:val="00541C43"/>
    <w:rsid w:val="00546031"/>
    <w:rsid w:val="0055024E"/>
    <w:rsid w:val="00550DE4"/>
    <w:rsid w:val="00551E98"/>
    <w:rsid w:val="005533EB"/>
    <w:rsid w:val="0055418E"/>
    <w:rsid w:val="00554961"/>
    <w:rsid w:val="00555714"/>
    <w:rsid w:val="005604A6"/>
    <w:rsid w:val="00561729"/>
    <w:rsid w:val="00561D2A"/>
    <w:rsid w:val="005629EA"/>
    <w:rsid w:val="00567EC6"/>
    <w:rsid w:val="00570218"/>
    <w:rsid w:val="0057269C"/>
    <w:rsid w:val="00573285"/>
    <w:rsid w:val="00573586"/>
    <w:rsid w:val="00573D0D"/>
    <w:rsid w:val="00574C78"/>
    <w:rsid w:val="0057605A"/>
    <w:rsid w:val="00576D84"/>
    <w:rsid w:val="00582279"/>
    <w:rsid w:val="005829D8"/>
    <w:rsid w:val="005829DB"/>
    <w:rsid w:val="0058519C"/>
    <w:rsid w:val="00586531"/>
    <w:rsid w:val="00592426"/>
    <w:rsid w:val="005935EF"/>
    <w:rsid w:val="005939C0"/>
    <w:rsid w:val="00596F05"/>
    <w:rsid w:val="005A72C8"/>
    <w:rsid w:val="005B1498"/>
    <w:rsid w:val="005B6764"/>
    <w:rsid w:val="005B7818"/>
    <w:rsid w:val="005C168D"/>
    <w:rsid w:val="005C29A2"/>
    <w:rsid w:val="005C3E51"/>
    <w:rsid w:val="005C5A18"/>
    <w:rsid w:val="005D1DF8"/>
    <w:rsid w:val="005D261B"/>
    <w:rsid w:val="005D2812"/>
    <w:rsid w:val="005D4077"/>
    <w:rsid w:val="005D4940"/>
    <w:rsid w:val="005E20DC"/>
    <w:rsid w:val="005E2E02"/>
    <w:rsid w:val="005E3DEB"/>
    <w:rsid w:val="005E7555"/>
    <w:rsid w:val="005F6668"/>
    <w:rsid w:val="005F6C13"/>
    <w:rsid w:val="005F709F"/>
    <w:rsid w:val="005F75C0"/>
    <w:rsid w:val="0060041B"/>
    <w:rsid w:val="0060053B"/>
    <w:rsid w:val="00601E4E"/>
    <w:rsid w:val="00602D02"/>
    <w:rsid w:val="00605908"/>
    <w:rsid w:val="0060626D"/>
    <w:rsid w:val="00615BD4"/>
    <w:rsid w:val="00615F87"/>
    <w:rsid w:val="0061718F"/>
    <w:rsid w:val="006211E1"/>
    <w:rsid w:val="00622316"/>
    <w:rsid w:val="0062272A"/>
    <w:rsid w:val="00622F43"/>
    <w:rsid w:val="00623B68"/>
    <w:rsid w:val="006244DA"/>
    <w:rsid w:val="0062710E"/>
    <w:rsid w:val="006364E8"/>
    <w:rsid w:val="00636EB0"/>
    <w:rsid w:val="00637853"/>
    <w:rsid w:val="006379BE"/>
    <w:rsid w:val="00642179"/>
    <w:rsid w:val="00644883"/>
    <w:rsid w:val="00645B95"/>
    <w:rsid w:val="0065323A"/>
    <w:rsid w:val="00655F41"/>
    <w:rsid w:val="0066090F"/>
    <w:rsid w:val="00665C7C"/>
    <w:rsid w:val="006665C1"/>
    <w:rsid w:val="006668D2"/>
    <w:rsid w:val="0066699A"/>
    <w:rsid w:val="006710EE"/>
    <w:rsid w:val="00674B97"/>
    <w:rsid w:val="00675A2E"/>
    <w:rsid w:val="00675C8E"/>
    <w:rsid w:val="00677EB6"/>
    <w:rsid w:val="00677F46"/>
    <w:rsid w:val="00680131"/>
    <w:rsid w:val="00680370"/>
    <w:rsid w:val="00681A85"/>
    <w:rsid w:val="00683001"/>
    <w:rsid w:val="006851D3"/>
    <w:rsid w:val="00687F07"/>
    <w:rsid w:val="00693F20"/>
    <w:rsid w:val="00697108"/>
    <w:rsid w:val="006974E2"/>
    <w:rsid w:val="00697C05"/>
    <w:rsid w:val="006A434A"/>
    <w:rsid w:val="006A4A10"/>
    <w:rsid w:val="006A4ADF"/>
    <w:rsid w:val="006B0B83"/>
    <w:rsid w:val="006B115E"/>
    <w:rsid w:val="006B16C6"/>
    <w:rsid w:val="006B1765"/>
    <w:rsid w:val="006B1F5B"/>
    <w:rsid w:val="006B26AF"/>
    <w:rsid w:val="006B3587"/>
    <w:rsid w:val="006B3789"/>
    <w:rsid w:val="006B51C0"/>
    <w:rsid w:val="006B6DE9"/>
    <w:rsid w:val="006C0026"/>
    <w:rsid w:val="006C1516"/>
    <w:rsid w:val="006C15CB"/>
    <w:rsid w:val="006C4B11"/>
    <w:rsid w:val="006D028A"/>
    <w:rsid w:val="006D10CE"/>
    <w:rsid w:val="006D14AA"/>
    <w:rsid w:val="006D445E"/>
    <w:rsid w:val="006D4995"/>
    <w:rsid w:val="006D52B7"/>
    <w:rsid w:val="006E015D"/>
    <w:rsid w:val="006E08A8"/>
    <w:rsid w:val="006E08C6"/>
    <w:rsid w:val="006E5FEE"/>
    <w:rsid w:val="006F01E5"/>
    <w:rsid w:val="006F073B"/>
    <w:rsid w:val="006F3142"/>
    <w:rsid w:val="006F37E2"/>
    <w:rsid w:val="006F4BC4"/>
    <w:rsid w:val="006F604F"/>
    <w:rsid w:val="00705459"/>
    <w:rsid w:val="007056CB"/>
    <w:rsid w:val="00705D34"/>
    <w:rsid w:val="0070666B"/>
    <w:rsid w:val="007116D5"/>
    <w:rsid w:val="00711E70"/>
    <w:rsid w:val="007153ED"/>
    <w:rsid w:val="0071612E"/>
    <w:rsid w:val="00717402"/>
    <w:rsid w:val="00720A8F"/>
    <w:rsid w:val="00720E90"/>
    <w:rsid w:val="007228F2"/>
    <w:rsid w:val="007229E9"/>
    <w:rsid w:val="00724189"/>
    <w:rsid w:val="0072498A"/>
    <w:rsid w:val="0072548B"/>
    <w:rsid w:val="00727556"/>
    <w:rsid w:val="00727D75"/>
    <w:rsid w:val="00733C2D"/>
    <w:rsid w:val="00735B3C"/>
    <w:rsid w:val="00736F41"/>
    <w:rsid w:val="00737ABC"/>
    <w:rsid w:val="0074198B"/>
    <w:rsid w:val="00741E80"/>
    <w:rsid w:val="00741EBD"/>
    <w:rsid w:val="00741ECA"/>
    <w:rsid w:val="00743F49"/>
    <w:rsid w:val="007441D3"/>
    <w:rsid w:val="0074526F"/>
    <w:rsid w:val="007455B3"/>
    <w:rsid w:val="00747A2B"/>
    <w:rsid w:val="00750AF5"/>
    <w:rsid w:val="0075156F"/>
    <w:rsid w:val="0075230F"/>
    <w:rsid w:val="00756810"/>
    <w:rsid w:val="00762D44"/>
    <w:rsid w:val="00764E13"/>
    <w:rsid w:val="00767864"/>
    <w:rsid w:val="007714C6"/>
    <w:rsid w:val="0077232C"/>
    <w:rsid w:val="0077263D"/>
    <w:rsid w:val="0077721D"/>
    <w:rsid w:val="0078385A"/>
    <w:rsid w:val="00786F0C"/>
    <w:rsid w:val="00793A4E"/>
    <w:rsid w:val="00794406"/>
    <w:rsid w:val="0079556B"/>
    <w:rsid w:val="00796A00"/>
    <w:rsid w:val="00797040"/>
    <w:rsid w:val="007A1807"/>
    <w:rsid w:val="007A1A00"/>
    <w:rsid w:val="007A1E8C"/>
    <w:rsid w:val="007A2FC0"/>
    <w:rsid w:val="007A4C7A"/>
    <w:rsid w:val="007A4F89"/>
    <w:rsid w:val="007B08FF"/>
    <w:rsid w:val="007B1AAB"/>
    <w:rsid w:val="007B1E61"/>
    <w:rsid w:val="007B6434"/>
    <w:rsid w:val="007C0AC8"/>
    <w:rsid w:val="007C14AD"/>
    <w:rsid w:val="007C3F49"/>
    <w:rsid w:val="007C3FD0"/>
    <w:rsid w:val="007C410D"/>
    <w:rsid w:val="007C5B38"/>
    <w:rsid w:val="007C6E77"/>
    <w:rsid w:val="007D02A3"/>
    <w:rsid w:val="007D07B4"/>
    <w:rsid w:val="007D0973"/>
    <w:rsid w:val="007D1892"/>
    <w:rsid w:val="007D4503"/>
    <w:rsid w:val="007D50A8"/>
    <w:rsid w:val="007D5BB7"/>
    <w:rsid w:val="007D7BFD"/>
    <w:rsid w:val="007E10D1"/>
    <w:rsid w:val="007E2A5C"/>
    <w:rsid w:val="007E33BB"/>
    <w:rsid w:val="007E41D0"/>
    <w:rsid w:val="007E4F3C"/>
    <w:rsid w:val="007E5BE9"/>
    <w:rsid w:val="007E6355"/>
    <w:rsid w:val="007E7556"/>
    <w:rsid w:val="007F1338"/>
    <w:rsid w:val="007F5C29"/>
    <w:rsid w:val="007F63D1"/>
    <w:rsid w:val="007F6A79"/>
    <w:rsid w:val="007F7F3B"/>
    <w:rsid w:val="008005E2"/>
    <w:rsid w:val="00801D87"/>
    <w:rsid w:val="00802807"/>
    <w:rsid w:val="00802AC1"/>
    <w:rsid w:val="00804ECD"/>
    <w:rsid w:val="00805A69"/>
    <w:rsid w:val="00807EC7"/>
    <w:rsid w:val="00812941"/>
    <w:rsid w:val="008131F6"/>
    <w:rsid w:val="0081484F"/>
    <w:rsid w:val="00814EA5"/>
    <w:rsid w:val="008158D5"/>
    <w:rsid w:val="0081752E"/>
    <w:rsid w:val="0082038D"/>
    <w:rsid w:val="00821158"/>
    <w:rsid w:val="00823399"/>
    <w:rsid w:val="008242A9"/>
    <w:rsid w:val="008259AA"/>
    <w:rsid w:val="0082687E"/>
    <w:rsid w:val="00830DF3"/>
    <w:rsid w:val="00832075"/>
    <w:rsid w:val="00832DD1"/>
    <w:rsid w:val="00832DE6"/>
    <w:rsid w:val="00835EFD"/>
    <w:rsid w:val="008377DE"/>
    <w:rsid w:val="00837EA5"/>
    <w:rsid w:val="008410B3"/>
    <w:rsid w:val="00841DAD"/>
    <w:rsid w:val="00845622"/>
    <w:rsid w:val="00845B13"/>
    <w:rsid w:val="008505DA"/>
    <w:rsid w:val="00852739"/>
    <w:rsid w:val="00853276"/>
    <w:rsid w:val="00855E0E"/>
    <w:rsid w:val="008560E8"/>
    <w:rsid w:val="0085675E"/>
    <w:rsid w:val="0086049B"/>
    <w:rsid w:val="008628FE"/>
    <w:rsid w:val="00864402"/>
    <w:rsid w:val="00865A50"/>
    <w:rsid w:val="00866008"/>
    <w:rsid w:val="00866594"/>
    <w:rsid w:val="00870AA3"/>
    <w:rsid w:val="00871E2B"/>
    <w:rsid w:val="00873ADB"/>
    <w:rsid w:val="00874699"/>
    <w:rsid w:val="00874897"/>
    <w:rsid w:val="0087596C"/>
    <w:rsid w:val="00886A83"/>
    <w:rsid w:val="00892E44"/>
    <w:rsid w:val="008946B4"/>
    <w:rsid w:val="008A0012"/>
    <w:rsid w:val="008A5B1B"/>
    <w:rsid w:val="008A6C42"/>
    <w:rsid w:val="008A7B9E"/>
    <w:rsid w:val="008B04A2"/>
    <w:rsid w:val="008B358E"/>
    <w:rsid w:val="008B38EB"/>
    <w:rsid w:val="008B433A"/>
    <w:rsid w:val="008B439B"/>
    <w:rsid w:val="008B541C"/>
    <w:rsid w:val="008B7E65"/>
    <w:rsid w:val="008C0D53"/>
    <w:rsid w:val="008C0EFE"/>
    <w:rsid w:val="008C1FA1"/>
    <w:rsid w:val="008C218A"/>
    <w:rsid w:val="008C2343"/>
    <w:rsid w:val="008C252F"/>
    <w:rsid w:val="008C4DFB"/>
    <w:rsid w:val="008C7612"/>
    <w:rsid w:val="008D3C3A"/>
    <w:rsid w:val="008D3DAB"/>
    <w:rsid w:val="008D3E15"/>
    <w:rsid w:val="008D4504"/>
    <w:rsid w:val="008D46F0"/>
    <w:rsid w:val="008D492F"/>
    <w:rsid w:val="008D49DC"/>
    <w:rsid w:val="008D4F29"/>
    <w:rsid w:val="008D761C"/>
    <w:rsid w:val="008D7B8B"/>
    <w:rsid w:val="008E1990"/>
    <w:rsid w:val="008E31E6"/>
    <w:rsid w:val="008E3372"/>
    <w:rsid w:val="008E4ED1"/>
    <w:rsid w:val="008E67A2"/>
    <w:rsid w:val="008F532F"/>
    <w:rsid w:val="008F7AC4"/>
    <w:rsid w:val="0090083A"/>
    <w:rsid w:val="00900BD2"/>
    <w:rsid w:val="00902CF3"/>
    <w:rsid w:val="00903391"/>
    <w:rsid w:val="0090442B"/>
    <w:rsid w:val="00904B17"/>
    <w:rsid w:val="00905FFF"/>
    <w:rsid w:val="00906E2B"/>
    <w:rsid w:val="00907AE3"/>
    <w:rsid w:val="0091088A"/>
    <w:rsid w:val="009112B4"/>
    <w:rsid w:val="00912C16"/>
    <w:rsid w:val="00915802"/>
    <w:rsid w:val="00915AFA"/>
    <w:rsid w:val="0091614F"/>
    <w:rsid w:val="00916738"/>
    <w:rsid w:val="009204CC"/>
    <w:rsid w:val="00923694"/>
    <w:rsid w:val="00924243"/>
    <w:rsid w:val="00924E18"/>
    <w:rsid w:val="009250AE"/>
    <w:rsid w:val="00927EFA"/>
    <w:rsid w:val="00931C56"/>
    <w:rsid w:val="009335A3"/>
    <w:rsid w:val="0093493E"/>
    <w:rsid w:val="009379F8"/>
    <w:rsid w:val="009413C1"/>
    <w:rsid w:val="00942B9A"/>
    <w:rsid w:val="0094428D"/>
    <w:rsid w:val="009444C8"/>
    <w:rsid w:val="00946283"/>
    <w:rsid w:val="00946D0D"/>
    <w:rsid w:val="009504C8"/>
    <w:rsid w:val="0095351D"/>
    <w:rsid w:val="0095592C"/>
    <w:rsid w:val="009577B3"/>
    <w:rsid w:val="00963BD7"/>
    <w:rsid w:val="009646B8"/>
    <w:rsid w:val="00965872"/>
    <w:rsid w:val="00971465"/>
    <w:rsid w:val="00976915"/>
    <w:rsid w:val="00980E16"/>
    <w:rsid w:val="00981DBA"/>
    <w:rsid w:val="0098437D"/>
    <w:rsid w:val="00984CD2"/>
    <w:rsid w:val="0098594F"/>
    <w:rsid w:val="0098621B"/>
    <w:rsid w:val="0098624F"/>
    <w:rsid w:val="00986653"/>
    <w:rsid w:val="00991DE1"/>
    <w:rsid w:val="00996700"/>
    <w:rsid w:val="009A070F"/>
    <w:rsid w:val="009A0C50"/>
    <w:rsid w:val="009A1E0F"/>
    <w:rsid w:val="009A2035"/>
    <w:rsid w:val="009A231A"/>
    <w:rsid w:val="009A31EE"/>
    <w:rsid w:val="009A3925"/>
    <w:rsid w:val="009A3A9E"/>
    <w:rsid w:val="009A5D0C"/>
    <w:rsid w:val="009A68E6"/>
    <w:rsid w:val="009A78F8"/>
    <w:rsid w:val="009B21A5"/>
    <w:rsid w:val="009B2E3D"/>
    <w:rsid w:val="009B2F65"/>
    <w:rsid w:val="009B42CA"/>
    <w:rsid w:val="009B4A03"/>
    <w:rsid w:val="009B77DC"/>
    <w:rsid w:val="009C26AF"/>
    <w:rsid w:val="009C33D3"/>
    <w:rsid w:val="009C3D3B"/>
    <w:rsid w:val="009C75F1"/>
    <w:rsid w:val="009D44C6"/>
    <w:rsid w:val="009D7AF4"/>
    <w:rsid w:val="009E042B"/>
    <w:rsid w:val="009E41AA"/>
    <w:rsid w:val="009E4956"/>
    <w:rsid w:val="009E7180"/>
    <w:rsid w:val="009F36C6"/>
    <w:rsid w:val="009F59F2"/>
    <w:rsid w:val="009F5B55"/>
    <w:rsid w:val="00A0282F"/>
    <w:rsid w:val="00A05B1B"/>
    <w:rsid w:val="00A109C2"/>
    <w:rsid w:val="00A1379D"/>
    <w:rsid w:val="00A176AA"/>
    <w:rsid w:val="00A17B56"/>
    <w:rsid w:val="00A20539"/>
    <w:rsid w:val="00A247C8"/>
    <w:rsid w:val="00A25A12"/>
    <w:rsid w:val="00A27801"/>
    <w:rsid w:val="00A32703"/>
    <w:rsid w:val="00A33DB3"/>
    <w:rsid w:val="00A33DF5"/>
    <w:rsid w:val="00A34012"/>
    <w:rsid w:val="00A34252"/>
    <w:rsid w:val="00A360BC"/>
    <w:rsid w:val="00A3622F"/>
    <w:rsid w:val="00A41503"/>
    <w:rsid w:val="00A422CA"/>
    <w:rsid w:val="00A42D0C"/>
    <w:rsid w:val="00A44D9A"/>
    <w:rsid w:val="00A461E1"/>
    <w:rsid w:val="00A46C06"/>
    <w:rsid w:val="00A46C6B"/>
    <w:rsid w:val="00A5199E"/>
    <w:rsid w:val="00A53245"/>
    <w:rsid w:val="00A53996"/>
    <w:rsid w:val="00A53F00"/>
    <w:rsid w:val="00A5535A"/>
    <w:rsid w:val="00A57639"/>
    <w:rsid w:val="00A62FF9"/>
    <w:rsid w:val="00A64E67"/>
    <w:rsid w:val="00A6517D"/>
    <w:rsid w:val="00A707A5"/>
    <w:rsid w:val="00A7103B"/>
    <w:rsid w:val="00A726CA"/>
    <w:rsid w:val="00A72892"/>
    <w:rsid w:val="00A744EC"/>
    <w:rsid w:val="00A76B09"/>
    <w:rsid w:val="00A77D4C"/>
    <w:rsid w:val="00A82C5B"/>
    <w:rsid w:val="00A83DAE"/>
    <w:rsid w:val="00A83FD8"/>
    <w:rsid w:val="00A84494"/>
    <w:rsid w:val="00A84996"/>
    <w:rsid w:val="00A87A7E"/>
    <w:rsid w:val="00A935F3"/>
    <w:rsid w:val="00A93AE4"/>
    <w:rsid w:val="00A946B0"/>
    <w:rsid w:val="00A94B11"/>
    <w:rsid w:val="00A959B3"/>
    <w:rsid w:val="00AA3418"/>
    <w:rsid w:val="00AA3FDB"/>
    <w:rsid w:val="00AA7A66"/>
    <w:rsid w:val="00AB23F2"/>
    <w:rsid w:val="00AB3B98"/>
    <w:rsid w:val="00AC0058"/>
    <w:rsid w:val="00AC694A"/>
    <w:rsid w:val="00AD2B67"/>
    <w:rsid w:val="00AD3623"/>
    <w:rsid w:val="00AD5C29"/>
    <w:rsid w:val="00AD6DBD"/>
    <w:rsid w:val="00AD7CA6"/>
    <w:rsid w:val="00AE011C"/>
    <w:rsid w:val="00AE210C"/>
    <w:rsid w:val="00AE2EA4"/>
    <w:rsid w:val="00AE524F"/>
    <w:rsid w:val="00AF026C"/>
    <w:rsid w:val="00AF147D"/>
    <w:rsid w:val="00AF2433"/>
    <w:rsid w:val="00AF6388"/>
    <w:rsid w:val="00AF7406"/>
    <w:rsid w:val="00B00D58"/>
    <w:rsid w:val="00B01CD1"/>
    <w:rsid w:val="00B0307A"/>
    <w:rsid w:val="00B04E34"/>
    <w:rsid w:val="00B05C6E"/>
    <w:rsid w:val="00B06240"/>
    <w:rsid w:val="00B06244"/>
    <w:rsid w:val="00B07F3D"/>
    <w:rsid w:val="00B101AF"/>
    <w:rsid w:val="00B120F7"/>
    <w:rsid w:val="00B12601"/>
    <w:rsid w:val="00B13281"/>
    <w:rsid w:val="00B144D9"/>
    <w:rsid w:val="00B14C68"/>
    <w:rsid w:val="00B15C06"/>
    <w:rsid w:val="00B205E6"/>
    <w:rsid w:val="00B219CD"/>
    <w:rsid w:val="00B237C7"/>
    <w:rsid w:val="00B239EA"/>
    <w:rsid w:val="00B310D8"/>
    <w:rsid w:val="00B31359"/>
    <w:rsid w:val="00B33F77"/>
    <w:rsid w:val="00B34B4E"/>
    <w:rsid w:val="00B37838"/>
    <w:rsid w:val="00B40EF7"/>
    <w:rsid w:val="00B4291F"/>
    <w:rsid w:val="00B51C1C"/>
    <w:rsid w:val="00B53EFC"/>
    <w:rsid w:val="00B55C46"/>
    <w:rsid w:val="00B66B23"/>
    <w:rsid w:val="00B67622"/>
    <w:rsid w:val="00B7169C"/>
    <w:rsid w:val="00B71FBC"/>
    <w:rsid w:val="00B720FF"/>
    <w:rsid w:val="00B75C96"/>
    <w:rsid w:val="00B75E12"/>
    <w:rsid w:val="00B77693"/>
    <w:rsid w:val="00B77E63"/>
    <w:rsid w:val="00B810B6"/>
    <w:rsid w:val="00B83E34"/>
    <w:rsid w:val="00B85505"/>
    <w:rsid w:val="00B85921"/>
    <w:rsid w:val="00B85F2C"/>
    <w:rsid w:val="00B86AD4"/>
    <w:rsid w:val="00B87152"/>
    <w:rsid w:val="00B9186E"/>
    <w:rsid w:val="00B9261C"/>
    <w:rsid w:val="00B927E2"/>
    <w:rsid w:val="00B934A5"/>
    <w:rsid w:val="00B9576F"/>
    <w:rsid w:val="00B97915"/>
    <w:rsid w:val="00BA0BC0"/>
    <w:rsid w:val="00BA34FF"/>
    <w:rsid w:val="00BA5FF2"/>
    <w:rsid w:val="00BB0250"/>
    <w:rsid w:val="00BB1A1D"/>
    <w:rsid w:val="00BB30A2"/>
    <w:rsid w:val="00BB39FE"/>
    <w:rsid w:val="00BC155F"/>
    <w:rsid w:val="00BC18AA"/>
    <w:rsid w:val="00BC215B"/>
    <w:rsid w:val="00BC21C0"/>
    <w:rsid w:val="00BC4A86"/>
    <w:rsid w:val="00BC62EB"/>
    <w:rsid w:val="00BC64B5"/>
    <w:rsid w:val="00BD2290"/>
    <w:rsid w:val="00BD278E"/>
    <w:rsid w:val="00BD4E67"/>
    <w:rsid w:val="00BD6B29"/>
    <w:rsid w:val="00BE13B0"/>
    <w:rsid w:val="00BE385E"/>
    <w:rsid w:val="00BE39FB"/>
    <w:rsid w:val="00BE3B0F"/>
    <w:rsid w:val="00BE42D0"/>
    <w:rsid w:val="00BE5143"/>
    <w:rsid w:val="00BE542A"/>
    <w:rsid w:val="00BE6C68"/>
    <w:rsid w:val="00BE6F4E"/>
    <w:rsid w:val="00BF2372"/>
    <w:rsid w:val="00BF237D"/>
    <w:rsid w:val="00BF2DA5"/>
    <w:rsid w:val="00BF3C66"/>
    <w:rsid w:val="00BF739D"/>
    <w:rsid w:val="00C00746"/>
    <w:rsid w:val="00C02164"/>
    <w:rsid w:val="00C0691E"/>
    <w:rsid w:val="00C07FA8"/>
    <w:rsid w:val="00C1161D"/>
    <w:rsid w:val="00C11C30"/>
    <w:rsid w:val="00C127B4"/>
    <w:rsid w:val="00C145AC"/>
    <w:rsid w:val="00C15BD0"/>
    <w:rsid w:val="00C169F2"/>
    <w:rsid w:val="00C17CE9"/>
    <w:rsid w:val="00C2080E"/>
    <w:rsid w:val="00C221C1"/>
    <w:rsid w:val="00C2351E"/>
    <w:rsid w:val="00C26DC2"/>
    <w:rsid w:val="00C3051F"/>
    <w:rsid w:val="00C32EBA"/>
    <w:rsid w:val="00C36605"/>
    <w:rsid w:val="00C401DE"/>
    <w:rsid w:val="00C418DB"/>
    <w:rsid w:val="00C42625"/>
    <w:rsid w:val="00C52CAD"/>
    <w:rsid w:val="00C568BA"/>
    <w:rsid w:val="00C579E2"/>
    <w:rsid w:val="00C6304D"/>
    <w:rsid w:val="00C63540"/>
    <w:rsid w:val="00C67270"/>
    <w:rsid w:val="00C726C7"/>
    <w:rsid w:val="00C9246F"/>
    <w:rsid w:val="00C9394B"/>
    <w:rsid w:val="00C93EEB"/>
    <w:rsid w:val="00C94304"/>
    <w:rsid w:val="00C9546D"/>
    <w:rsid w:val="00C961C6"/>
    <w:rsid w:val="00CA08CC"/>
    <w:rsid w:val="00CA40EC"/>
    <w:rsid w:val="00CA5591"/>
    <w:rsid w:val="00CA78FF"/>
    <w:rsid w:val="00CB2D32"/>
    <w:rsid w:val="00CB4C75"/>
    <w:rsid w:val="00CB5196"/>
    <w:rsid w:val="00CB5B12"/>
    <w:rsid w:val="00CB6F64"/>
    <w:rsid w:val="00CC079B"/>
    <w:rsid w:val="00CC2ACD"/>
    <w:rsid w:val="00CC386D"/>
    <w:rsid w:val="00CC38CC"/>
    <w:rsid w:val="00CD2EDD"/>
    <w:rsid w:val="00CD3E64"/>
    <w:rsid w:val="00CD5065"/>
    <w:rsid w:val="00CD7288"/>
    <w:rsid w:val="00CE02D0"/>
    <w:rsid w:val="00CE2B60"/>
    <w:rsid w:val="00CE4BAC"/>
    <w:rsid w:val="00CE4C43"/>
    <w:rsid w:val="00CE580A"/>
    <w:rsid w:val="00CF0E4C"/>
    <w:rsid w:val="00CF2266"/>
    <w:rsid w:val="00CF2968"/>
    <w:rsid w:val="00CF579E"/>
    <w:rsid w:val="00CF6F78"/>
    <w:rsid w:val="00D014EC"/>
    <w:rsid w:val="00D03596"/>
    <w:rsid w:val="00D03CCC"/>
    <w:rsid w:val="00D05C2C"/>
    <w:rsid w:val="00D07A42"/>
    <w:rsid w:val="00D10206"/>
    <w:rsid w:val="00D15D08"/>
    <w:rsid w:val="00D16DEF"/>
    <w:rsid w:val="00D20AC6"/>
    <w:rsid w:val="00D20BB1"/>
    <w:rsid w:val="00D25273"/>
    <w:rsid w:val="00D265B7"/>
    <w:rsid w:val="00D26A52"/>
    <w:rsid w:val="00D317C5"/>
    <w:rsid w:val="00D3697E"/>
    <w:rsid w:val="00D4114B"/>
    <w:rsid w:val="00D42EAD"/>
    <w:rsid w:val="00D4600D"/>
    <w:rsid w:val="00D51628"/>
    <w:rsid w:val="00D51B60"/>
    <w:rsid w:val="00D5370E"/>
    <w:rsid w:val="00D53C68"/>
    <w:rsid w:val="00D54EA3"/>
    <w:rsid w:val="00D55816"/>
    <w:rsid w:val="00D55F7B"/>
    <w:rsid w:val="00D5721B"/>
    <w:rsid w:val="00D60A11"/>
    <w:rsid w:val="00D60B5A"/>
    <w:rsid w:val="00D6341D"/>
    <w:rsid w:val="00D65B41"/>
    <w:rsid w:val="00D71A7D"/>
    <w:rsid w:val="00D71FB3"/>
    <w:rsid w:val="00D720E1"/>
    <w:rsid w:val="00D75CCF"/>
    <w:rsid w:val="00D83183"/>
    <w:rsid w:val="00D831EB"/>
    <w:rsid w:val="00D841B6"/>
    <w:rsid w:val="00D84DC5"/>
    <w:rsid w:val="00D90CBD"/>
    <w:rsid w:val="00D91DB1"/>
    <w:rsid w:val="00D92C56"/>
    <w:rsid w:val="00D95199"/>
    <w:rsid w:val="00D960B5"/>
    <w:rsid w:val="00D962B8"/>
    <w:rsid w:val="00D96AEC"/>
    <w:rsid w:val="00D97D56"/>
    <w:rsid w:val="00DA0210"/>
    <w:rsid w:val="00DA1093"/>
    <w:rsid w:val="00DA3E3B"/>
    <w:rsid w:val="00DA566A"/>
    <w:rsid w:val="00DA6594"/>
    <w:rsid w:val="00DB0014"/>
    <w:rsid w:val="00DB08A2"/>
    <w:rsid w:val="00DB0997"/>
    <w:rsid w:val="00DB1078"/>
    <w:rsid w:val="00DB2DF8"/>
    <w:rsid w:val="00DB4840"/>
    <w:rsid w:val="00DC039E"/>
    <w:rsid w:val="00DC159D"/>
    <w:rsid w:val="00DC589B"/>
    <w:rsid w:val="00DC624D"/>
    <w:rsid w:val="00DC6F76"/>
    <w:rsid w:val="00DD0BAD"/>
    <w:rsid w:val="00DD1043"/>
    <w:rsid w:val="00DD1208"/>
    <w:rsid w:val="00DD55F4"/>
    <w:rsid w:val="00DD5A99"/>
    <w:rsid w:val="00DD653A"/>
    <w:rsid w:val="00DE0158"/>
    <w:rsid w:val="00DE1936"/>
    <w:rsid w:val="00DE37E7"/>
    <w:rsid w:val="00DE7479"/>
    <w:rsid w:val="00DF05F1"/>
    <w:rsid w:val="00DF12C1"/>
    <w:rsid w:val="00DF2D0F"/>
    <w:rsid w:val="00DF30F6"/>
    <w:rsid w:val="00DF31A7"/>
    <w:rsid w:val="00DF5204"/>
    <w:rsid w:val="00DF53E2"/>
    <w:rsid w:val="00DF56BD"/>
    <w:rsid w:val="00DF7301"/>
    <w:rsid w:val="00DF75DD"/>
    <w:rsid w:val="00E02999"/>
    <w:rsid w:val="00E07A22"/>
    <w:rsid w:val="00E16619"/>
    <w:rsid w:val="00E20B82"/>
    <w:rsid w:val="00E211DA"/>
    <w:rsid w:val="00E24379"/>
    <w:rsid w:val="00E25185"/>
    <w:rsid w:val="00E27A9C"/>
    <w:rsid w:val="00E27F5A"/>
    <w:rsid w:val="00E3794B"/>
    <w:rsid w:val="00E470DD"/>
    <w:rsid w:val="00E478BC"/>
    <w:rsid w:val="00E47948"/>
    <w:rsid w:val="00E51E75"/>
    <w:rsid w:val="00E51EF8"/>
    <w:rsid w:val="00E5200A"/>
    <w:rsid w:val="00E53771"/>
    <w:rsid w:val="00E54AE9"/>
    <w:rsid w:val="00E639A7"/>
    <w:rsid w:val="00E73906"/>
    <w:rsid w:val="00E73D8F"/>
    <w:rsid w:val="00E7550E"/>
    <w:rsid w:val="00E75E8E"/>
    <w:rsid w:val="00E76712"/>
    <w:rsid w:val="00E8049A"/>
    <w:rsid w:val="00E84AA2"/>
    <w:rsid w:val="00E879F3"/>
    <w:rsid w:val="00E87CBC"/>
    <w:rsid w:val="00E9012A"/>
    <w:rsid w:val="00E90B11"/>
    <w:rsid w:val="00E92103"/>
    <w:rsid w:val="00E92F7F"/>
    <w:rsid w:val="00E9404F"/>
    <w:rsid w:val="00E94CEC"/>
    <w:rsid w:val="00E96C22"/>
    <w:rsid w:val="00E97637"/>
    <w:rsid w:val="00EA4226"/>
    <w:rsid w:val="00EA4323"/>
    <w:rsid w:val="00EA54E1"/>
    <w:rsid w:val="00EA7127"/>
    <w:rsid w:val="00EB0437"/>
    <w:rsid w:val="00EB06CF"/>
    <w:rsid w:val="00EB1DE9"/>
    <w:rsid w:val="00EB1E21"/>
    <w:rsid w:val="00EB3B34"/>
    <w:rsid w:val="00EB4586"/>
    <w:rsid w:val="00EB56D4"/>
    <w:rsid w:val="00EB5F6D"/>
    <w:rsid w:val="00EC0395"/>
    <w:rsid w:val="00EC35DE"/>
    <w:rsid w:val="00EC65FE"/>
    <w:rsid w:val="00EC7C66"/>
    <w:rsid w:val="00ED25A2"/>
    <w:rsid w:val="00ED2CA6"/>
    <w:rsid w:val="00ED345E"/>
    <w:rsid w:val="00ED5008"/>
    <w:rsid w:val="00ED6BFA"/>
    <w:rsid w:val="00EE07D4"/>
    <w:rsid w:val="00EE283A"/>
    <w:rsid w:val="00EE2AC4"/>
    <w:rsid w:val="00EE412B"/>
    <w:rsid w:val="00EE4AA7"/>
    <w:rsid w:val="00EF44B6"/>
    <w:rsid w:val="00EF54B9"/>
    <w:rsid w:val="00EF7C87"/>
    <w:rsid w:val="00F00B4D"/>
    <w:rsid w:val="00F018C9"/>
    <w:rsid w:val="00F025B5"/>
    <w:rsid w:val="00F04DF8"/>
    <w:rsid w:val="00F063B7"/>
    <w:rsid w:val="00F06F48"/>
    <w:rsid w:val="00F07418"/>
    <w:rsid w:val="00F12187"/>
    <w:rsid w:val="00F138E4"/>
    <w:rsid w:val="00F15BA5"/>
    <w:rsid w:val="00F16A44"/>
    <w:rsid w:val="00F17639"/>
    <w:rsid w:val="00F17F3B"/>
    <w:rsid w:val="00F212C5"/>
    <w:rsid w:val="00F25C07"/>
    <w:rsid w:val="00F279B9"/>
    <w:rsid w:val="00F31624"/>
    <w:rsid w:val="00F36AA4"/>
    <w:rsid w:val="00F40E07"/>
    <w:rsid w:val="00F41805"/>
    <w:rsid w:val="00F41ED1"/>
    <w:rsid w:val="00F44752"/>
    <w:rsid w:val="00F45BBD"/>
    <w:rsid w:val="00F45CD7"/>
    <w:rsid w:val="00F51A79"/>
    <w:rsid w:val="00F51FAB"/>
    <w:rsid w:val="00F5282B"/>
    <w:rsid w:val="00F534A9"/>
    <w:rsid w:val="00F54054"/>
    <w:rsid w:val="00F578E3"/>
    <w:rsid w:val="00F57EF5"/>
    <w:rsid w:val="00F600D6"/>
    <w:rsid w:val="00F61D62"/>
    <w:rsid w:val="00F6302A"/>
    <w:rsid w:val="00F661C7"/>
    <w:rsid w:val="00F668B2"/>
    <w:rsid w:val="00F70EB7"/>
    <w:rsid w:val="00F75F74"/>
    <w:rsid w:val="00F76B6C"/>
    <w:rsid w:val="00F77A2B"/>
    <w:rsid w:val="00F77B0F"/>
    <w:rsid w:val="00F849E9"/>
    <w:rsid w:val="00F8572B"/>
    <w:rsid w:val="00F9050D"/>
    <w:rsid w:val="00F91BF6"/>
    <w:rsid w:val="00F92270"/>
    <w:rsid w:val="00F939D7"/>
    <w:rsid w:val="00F93A76"/>
    <w:rsid w:val="00F940AF"/>
    <w:rsid w:val="00F96205"/>
    <w:rsid w:val="00FA1235"/>
    <w:rsid w:val="00FA145E"/>
    <w:rsid w:val="00FA2F43"/>
    <w:rsid w:val="00FA3364"/>
    <w:rsid w:val="00FA41F8"/>
    <w:rsid w:val="00FA7D50"/>
    <w:rsid w:val="00FB1B12"/>
    <w:rsid w:val="00FB261F"/>
    <w:rsid w:val="00FB364E"/>
    <w:rsid w:val="00FB41D6"/>
    <w:rsid w:val="00FB4715"/>
    <w:rsid w:val="00FB47DF"/>
    <w:rsid w:val="00FB5414"/>
    <w:rsid w:val="00FB7D8D"/>
    <w:rsid w:val="00FB7DB0"/>
    <w:rsid w:val="00FC0385"/>
    <w:rsid w:val="00FC080C"/>
    <w:rsid w:val="00FC081F"/>
    <w:rsid w:val="00FC0C72"/>
    <w:rsid w:val="00FC12BD"/>
    <w:rsid w:val="00FC639C"/>
    <w:rsid w:val="00FC6D48"/>
    <w:rsid w:val="00FC7CC7"/>
    <w:rsid w:val="00FD4475"/>
    <w:rsid w:val="00FD4F6D"/>
    <w:rsid w:val="00FD5E4B"/>
    <w:rsid w:val="00FD6C48"/>
    <w:rsid w:val="00FD6F76"/>
    <w:rsid w:val="00FD76DB"/>
    <w:rsid w:val="00FF12C2"/>
    <w:rsid w:val="00FF5036"/>
    <w:rsid w:val="00FF7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9512A8E"/>
  <w15:docId w15:val="{3F717816-5BCB-41E0-B793-E2A46686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6AF"/>
    <w:pPr>
      <w:spacing w:after="240"/>
    </w:pPr>
    <w:rPr>
      <w:rFonts w:ascii="Arial" w:hAnsi="Arial"/>
      <w:sz w:val="24"/>
      <w:szCs w:val="24"/>
    </w:rPr>
  </w:style>
  <w:style w:type="paragraph" w:styleId="Heading1">
    <w:name w:val="heading 1"/>
    <w:basedOn w:val="Normal"/>
    <w:next w:val="Default"/>
    <w:link w:val="Heading1Char"/>
    <w:qFormat/>
    <w:rsid w:val="009A2035"/>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284D14"/>
    <w:pPr>
      <w:autoSpaceDE w:val="0"/>
      <w:autoSpaceDN w:val="0"/>
      <w:adjustRightInd w:val="0"/>
    </w:pPr>
    <w:rPr>
      <w:rFonts w:ascii="Arial" w:hAnsi="Arial" w:cs="Arial"/>
      <w:color w:val="000000"/>
      <w:sz w:val="24"/>
      <w:szCs w:val="24"/>
    </w:rPr>
  </w:style>
  <w:style w:type="paragraph" w:styleId="FootnoteText">
    <w:name w:val="footnote text"/>
    <w:basedOn w:val="Normal"/>
    <w:semiHidden/>
    <w:rsid w:val="009A31EE"/>
    <w:rPr>
      <w:sz w:val="20"/>
      <w:szCs w:val="20"/>
    </w:rPr>
  </w:style>
  <w:style w:type="character" w:styleId="FootnoteReference">
    <w:name w:val="footnote reference"/>
    <w:basedOn w:val="DefaultParagraphFont"/>
    <w:semiHidden/>
    <w:rsid w:val="009A31EE"/>
    <w:rPr>
      <w:vertAlign w:val="superscript"/>
    </w:rPr>
  </w:style>
  <w:style w:type="paragraph" w:styleId="BalloonText">
    <w:name w:val="Balloon Text"/>
    <w:basedOn w:val="Normal"/>
    <w:semiHidden/>
    <w:rsid w:val="00502BE1"/>
    <w:rPr>
      <w:rFonts w:ascii="Tahoma" w:hAnsi="Tahoma" w:cs="Tahoma"/>
      <w:sz w:val="16"/>
      <w:szCs w:val="16"/>
    </w:rPr>
  </w:style>
  <w:style w:type="paragraph" w:styleId="Footer">
    <w:name w:val="footer"/>
    <w:basedOn w:val="Normal"/>
    <w:link w:val="FooterChar"/>
    <w:uiPriority w:val="99"/>
    <w:rsid w:val="00E27F5A"/>
    <w:pPr>
      <w:tabs>
        <w:tab w:val="center" w:pos="4320"/>
        <w:tab w:val="right" w:pos="8640"/>
      </w:tabs>
    </w:pPr>
  </w:style>
  <w:style w:type="character" w:styleId="PageNumber">
    <w:name w:val="page number"/>
    <w:basedOn w:val="DefaultParagraphFont"/>
    <w:rsid w:val="00E27F5A"/>
  </w:style>
  <w:style w:type="paragraph" w:styleId="Header">
    <w:name w:val="header"/>
    <w:basedOn w:val="Normal"/>
    <w:rsid w:val="00AB23F2"/>
    <w:pPr>
      <w:tabs>
        <w:tab w:val="center" w:pos="4320"/>
        <w:tab w:val="right" w:pos="8640"/>
      </w:tabs>
    </w:pPr>
  </w:style>
  <w:style w:type="paragraph" w:customStyle="1" w:styleId="CM5">
    <w:name w:val="CM5"/>
    <w:basedOn w:val="Default"/>
    <w:next w:val="Default"/>
    <w:rsid w:val="007E2A5C"/>
    <w:pPr>
      <w:spacing w:line="276" w:lineRule="atLeast"/>
    </w:pPr>
    <w:rPr>
      <w:rFonts w:cs="Times New Roman"/>
      <w:color w:val="auto"/>
    </w:rPr>
  </w:style>
  <w:style w:type="paragraph" w:customStyle="1" w:styleId="CM26">
    <w:name w:val="CM26"/>
    <w:basedOn w:val="Default"/>
    <w:next w:val="Default"/>
    <w:rsid w:val="007E2A5C"/>
    <w:rPr>
      <w:rFonts w:cs="Times New Roman"/>
      <w:color w:val="auto"/>
    </w:rPr>
  </w:style>
  <w:style w:type="paragraph" w:customStyle="1" w:styleId="CM67">
    <w:name w:val="CM67"/>
    <w:basedOn w:val="Default"/>
    <w:next w:val="Default"/>
    <w:rsid w:val="00BC155F"/>
    <w:rPr>
      <w:rFonts w:cs="Times New Roman"/>
      <w:color w:val="auto"/>
    </w:rPr>
  </w:style>
  <w:style w:type="paragraph" w:customStyle="1" w:styleId="CM69">
    <w:name w:val="CM69"/>
    <w:basedOn w:val="Default"/>
    <w:next w:val="Default"/>
    <w:rsid w:val="00BC155F"/>
    <w:rPr>
      <w:rFonts w:cs="Times New Roman"/>
      <w:color w:val="auto"/>
    </w:rPr>
  </w:style>
  <w:style w:type="paragraph" w:customStyle="1" w:styleId="CM77">
    <w:name w:val="CM77"/>
    <w:basedOn w:val="Default"/>
    <w:next w:val="Default"/>
    <w:rsid w:val="00BC155F"/>
    <w:rPr>
      <w:rFonts w:cs="Times New Roman"/>
      <w:color w:val="auto"/>
    </w:rPr>
  </w:style>
  <w:style w:type="character" w:styleId="CommentReference">
    <w:name w:val="annotation reference"/>
    <w:basedOn w:val="DefaultParagraphFont"/>
    <w:rsid w:val="00EE2AC4"/>
    <w:rPr>
      <w:sz w:val="16"/>
      <w:szCs w:val="16"/>
    </w:rPr>
  </w:style>
  <w:style w:type="paragraph" w:styleId="CommentText">
    <w:name w:val="annotation text"/>
    <w:basedOn w:val="Normal"/>
    <w:link w:val="CommentTextChar"/>
    <w:rsid w:val="00EE2AC4"/>
    <w:rPr>
      <w:sz w:val="20"/>
      <w:szCs w:val="20"/>
    </w:rPr>
  </w:style>
  <w:style w:type="character" w:customStyle="1" w:styleId="CommentTextChar">
    <w:name w:val="Comment Text Char"/>
    <w:basedOn w:val="DefaultParagraphFont"/>
    <w:link w:val="CommentText"/>
    <w:rsid w:val="00EE2AC4"/>
    <w:rPr>
      <w:rFonts w:ascii="Arial" w:hAnsi="Arial"/>
    </w:rPr>
  </w:style>
  <w:style w:type="paragraph" w:styleId="CommentSubject">
    <w:name w:val="annotation subject"/>
    <w:basedOn w:val="CommentText"/>
    <w:next w:val="CommentText"/>
    <w:link w:val="CommentSubjectChar"/>
    <w:rsid w:val="00EE2AC4"/>
    <w:rPr>
      <w:b/>
      <w:bCs/>
    </w:rPr>
  </w:style>
  <w:style w:type="character" w:customStyle="1" w:styleId="CommentSubjectChar">
    <w:name w:val="Comment Subject Char"/>
    <w:basedOn w:val="CommentTextChar"/>
    <w:link w:val="CommentSubject"/>
    <w:rsid w:val="00EE2AC4"/>
    <w:rPr>
      <w:rFonts w:ascii="Arial" w:hAnsi="Arial"/>
      <w:b/>
      <w:bCs/>
    </w:rPr>
  </w:style>
  <w:style w:type="paragraph" w:styleId="Revision">
    <w:name w:val="Revision"/>
    <w:hidden/>
    <w:uiPriority w:val="99"/>
    <w:semiHidden/>
    <w:rsid w:val="00EE2AC4"/>
    <w:rPr>
      <w:rFonts w:ascii="Arial" w:hAnsi="Arial"/>
      <w:sz w:val="24"/>
      <w:szCs w:val="24"/>
    </w:rPr>
  </w:style>
  <w:style w:type="character" w:customStyle="1" w:styleId="st1">
    <w:name w:val="st1"/>
    <w:basedOn w:val="DefaultParagraphFont"/>
    <w:rsid w:val="007C5B38"/>
  </w:style>
  <w:style w:type="paragraph" w:styleId="ListParagraph">
    <w:name w:val="List Paragraph"/>
    <w:basedOn w:val="Normal"/>
    <w:uiPriority w:val="34"/>
    <w:qFormat/>
    <w:rsid w:val="00C3051F"/>
    <w:pPr>
      <w:ind w:left="720"/>
      <w:contextualSpacing/>
    </w:pPr>
  </w:style>
  <w:style w:type="character" w:customStyle="1" w:styleId="apple-converted-space">
    <w:name w:val="apple-converted-space"/>
    <w:basedOn w:val="DefaultParagraphFont"/>
    <w:rsid w:val="00315F9B"/>
  </w:style>
  <w:style w:type="character" w:styleId="Hyperlink">
    <w:name w:val="Hyperlink"/>
    <w:basedOn w:val="DefaultParagraphFont"/>
    <w:uiPriority w:val="99"/>
    <w:unhideWhenUsed/>
    <w:rsid w:val="001B65E4"/>
    <w:rPr>
      <w:color w:val="0000FF" w:themeColor="hyperlink"/>
      <w:u w:val="single"/>
    </w:rPr>
  </w:style>
  <w:style w:type="paragraph" w:customStyle="1" w:styleId="INNHeading1">
    <w:name w:val="INN Heading 1"/>
    <w:basedOn w:val="Default"/>
    <w:link w:val="INNHeading1Char"/>
    <w:qFormat/>
    <w:rsid w:val="00167216"/>
    <w:pPr>
      <w:spacing w:before="240"/>
      <w:jc w:val="center"/>
    </w:pPr>
    <w:rPr>
      <w:b/>
      <w:bCs/>
      <w:sz w:val="36"/>
      <w:szCs w:val="36"/>
    </w:rPr>
  </w:style>
  <w:style w:type="paragraph" w:customStyle="1" w:styleId="INNHeading2">
    <w:name w:val="INN Heading 2"/>
    <w:basedOn w:val="Heading1"/>
    <w:link w:val="INNHeading2Char"/>
    <w:qFormat/>
    <w:rsid w:val="00167216"/>
    <w:rPr>
      <w:rFonts w:cs="Arial"/>
    </w:rPr>
  </w:style>
  <w:style w:type="character" w:customStyle="1" w:styleId="DefaultChar">
    <w:name w:val="Default Char"/>
    <w:basedOn w:val="DefaultParagraphFont"/>
    <w:link w:val="Default"/>
    <w:rsid w:val="00167216"/>
    <w:rPr>
      <w:rFonts w:ascii="Arial" w:hAnsi="Arial" w:cs="Arial"/>
      <w:color w:val="000000"/>
      <w:sz w:val="24"/>
      <w:szCs w:val="24"/>
    </w:rPr>
  </w:style>
  <w:style w:type="character" w:customStyle="1" w:styleId="INNHeading1Char">
    <w:name w:val="INN Heading 1 Char"/>
    <w:basedOn w:val="DefaultChar"/>
    <w:link w:val="INNHeading1"/>
    <w:rsid w:val="00167216"/>
    <w:rPr>
      <w:rFonts w:ascii="Arial" w:hAnsi="Arial" w:cs="Arial"/>
      <w:b/>
      <w:bCs/>
      <w:color w:val="000000"/>
      <w:sz w:val="36"/>
      <w:szCs w:val="36"/>
    </w:rPr>
  </w:style>
  <w:style w:type="character" w:customStyle="1" w:styleId="Heading1Char">
    <w:name w:val="Heading 1 Char"/>
    <w:basedOn w:val="DefaultParagraphFont"/>
    <w:link w:val="Heading1"/>
    <w:rsid w:val="00167216"/>
    <w:rPr>
      <w:rFonts w:ascii="Arial" w:hAnsi="Arial"/>
      <w:b/>
      <w:sz w:val="24"/>
      <w:szCs w:val="24"/>
    </w:rPr>
  </w:style>
  <w:style w:type="character" w:customStyle="1" w:styleId="INNHeading2Char">
    <w:name w:val="INN Heading 2 Char"/>
    <w:basedOn w:val="Heading1Char"/>
    <w:link w:val="INNHeading2"/>
    <w:rsid w:val="00167216"/>
    <w:rPr>
      <w:rFonts w:ascii="Arial" w:hAnsi="Arial" w:cs="Arial"/>
      <w:b/>
      <w:sz w:val="24"/>
      <w:szCs w:val="24"/>
    </w:rPr>
  </w:style>
  <w:style w:type="character" w:customStyle="1" w:styleId="FooterChar">
    <w:name w:val="Footer Char"/>
    <w:basedOn w:val="DefaultParagraphFont"/>
    <w:link w:val="Footer"/>
    <w:uiPriority w:val="99"/>
    <w:rsid w:val="00680370"/>
    <w:rPr>
      <w:rFonts w:ascii="Arial" w:hAnsi="Arial"/>
      <w:sz w:val="24"/>
      <w:szCs w:val="24"/>
    </w:rPr>
  </w:style>
  <w:style w:type="paragraph" w:styleId="NoSpacing">
    <w:name w:val="No Spacing"/>
    <w:uiPriority w:val="1"/>
    <w:qFormat/>
    <w:rsid w:val="002031A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745">
      <w:bodyDiv w:val="1"/>
      <w:marLeft w:val="0"/>
      <w:marRight w:val="0"/>
      <w:marTop w:val="0"/>
      <w:marBottom w:val="0"/>
      <w:divBdr>
        <w:top w:val="none" w:sz="0" w:space="0" w:color="auto"/>
        <w:left w:val="none" w:sz="0" w:space="0" w:color="auto"/>
        <w:bottom w:val="none" w:sz="0" w:space="0" w:color="auto"/>
        <w:right w:val="none" w:sz="0" w:space="0" w:color="auto"/>
      </w:divBdr>
    </w:div>
    <w:div w:id="1444530">
      <w:bodyDiv w:val="1"/>
      <w:marLeft w:val="0"/>
      <w:marRight w:val="0"/>
      <w:marTop w:val="0"/>
      <w:marBottom w:val="0"/>
      <w:divBdr>
        <w:top w:val="none" w:sz="0" w:space="0" w:color="auto"/>
        <w:left w:val="none" w:sz="0" w:space="0" w:color="auto"/>
        <w:bottom w:val="none" w:sz="0" w:space="0" w:color="auto"/>
        <w:right w:val="none" w:sz="0" w:space="0" w:color="auto"/>
      </w:divBdr>
    </w:div>
    <w:div w:id="147332147">
      <w:bodyDiv w:val="1"/>
      <w:marLeft w:val="0"/>
      <w:marRight w:val="0"/>
      <w:marTop w:val="0"/>
      <w:marBottom w:val="0"/>
      <w:divBdr>
        <w:top w:val="none" w:sz="0" w:space="0" w:color="auto"/>
        <w:left w:val="none" w:sz="0" w:space="0" w:color="auto"/>
        <w:bottom w:val="none" w:sz="0" w:space="0" w:color="auto"/>
        <w:right w:val="none" w:sz="0" w:space="0" w:color="auto"/>
      </w:divBdr>
    </w:div>
    <w:div w:id="857042753">
      <w:bodyDiv w:val="1"/>
      <w:marLeft w:val="0"/>
      <w:marRight w:val="0"/>
      <w:marTop w:val="0"/>
      <w:marBottom w:val="0"/>
      <w:divBdr>
        <w:top w:val="none" w:sz="0" w:space="0" w:color="auto"/>
        <w:left w:val="none" w:sz="0" w:space="0" w:color="auto"/>
        <w:bottom w:val="none" w:sz="0" w:space="0" w:color="auto"/>
        <w:right w:val="none" w:sz="0" w:space="0" w:color="auto"/>
      </w:divBdr>
    </w:div>
    <w:div w:id="982582681">
      <w:bodyDiv w:val="1"/>
      <w:marLeft w:val="0"/>
      <w:marRight w:val="0"/>
      <w:marTop w:val="0"/>
      <w:marBottom w:val="0"/>
      <w:divBdr>
        <w:top w:val="none" w:sz="0" w:space="0" w:color="auto"/>
        <w:left w:val="none" w:sz="0" w:space="0" w:color="auto"/>
        <w:bottom w:val="none" w:sz="0" w:space="0" w:color="auto"/>
        <w:right w:val="none" w:sz="0" w:space="0" w:color="auto"/>
      </w:divBdr>
      <w:divsChild>
        <w:div w:id="391739459">
          <w:marLeft w:val="1440"/>
          <w:marRight w:val="0"/>
          <w:marTop w:val="134"/>
          <w:marBottom w:val="0"/>
          <w:divBdr>
            <w:top w:val="none" w:sz="0" w:space="0" w:color="auto"/>
            <w:left w:val="none" w:sz="0" w:space="0" w:color="auto"/>
            <w:bottom w:val="none" w:sz="0" w:space="0" w:color="auto"/>
            <w:right w:val="none" w:sz="0" w:space="0" w:color="auto"/>
          </w:divBdr>
        </w:div>
        <w:div w:id="704717518">
          <w:marLeft w:val="2074"/>
          <w:marRight w:val="0"/>
          <w:marTop w:val="115"/>
          <w:marBottom w:val="0"/>
          <w:divBdr>
            <w:top w:val="none" w:sz="0" w:space="0" w:color="auto"/>
            <w:left w:val="none" w:sz="0" w:space="0" w:color="auto"/>
            <w:bottom w:val="none" w:sz="0" w:space="0" w:color="auto"/>
            <w:right w:val="none" w:sz="0" w:space="0" w:color="auto"/>
          </w:divBdr>
        </w:div>
      </w:divsChild>
    </w:div>
    <w:div w:id="194926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msaugusta.com/depression-painful-tms-painfu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hopkinsmedicine.org/psychiatry/specialty_areas/brain_stimulation/tms/faq_tms.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tmsmind.com/tms-therapy/tms/ect-vs-tm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Treatment-resistant_depression" TargetMode="External"/><Relationship Id="rId5" Type="http://schemas.openxmlformats.org/officeDocument/2006/relationships/webSettings" Target="webSettings.xml"/><Relationship Id="rId15" Type="http://schemas.openxmlformats.org/officeDocument/2006/relationships/hyperlink" Target="http://www.cochrane.org/CD006081/SCHIZ_transcranial-magnetic-stimulation-tms-treatment-schizophrenia"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ayoclinic.org/tests-procedures/transcranial-magnetic-stimulation/about/pac-2038462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A366B-D915-4583-A10A-CA4BBAAD4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5366311E</Template>
  <TotalTime>0</TotalTime>
  <Pages>8</Pages>
  <Words>2513</Words>
  <Characters>15208</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CA Dept of Mental Health</Company>
  <LinksUpToDate>false</LinksUpToDate>
  <CharactersWithSpaces>17686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Tate</dc:creator>
  <cp:lastModifiedBy>Robancho, Lester@MHSOAC</cp:lastModifiedBy>
  <cp:revision>2</cp:revision>
  <cp:lastPrinted>2017-07-15T01:27:00Z</cp:lastPrinted>
  <dcterms:created xsi:type="dcterms:W3CDTF">2018-02-12T21:00:00Z</dcterms:created>
  <dcterms:modified xsi:type="dcterms:W3CDTF">2018-02-12T21:00:00Z</dcterms:modified>
</cp:coreProperties>
</file>