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12848" w14:textId="77777777" w:rsidR="00D00646" w:rsidRPr="000224BB" w:rsidRDefault="00D00646" w:rsidP="00D00646">
      <w:pPr>
        <w:spacing w:before="120" w:after="120" w:line="259" w:lineRule="auto"/>
        <w:rPr>
          <w:rFonts w:ascii="Cambria" w:hAnsi="Cambria" w:cs="Arial"/>
        </w:rPr>
      </w:pPr>
      <w:r w:rsidRPr="000224BB">
        <w:rPr>
          <w:rFonts w:ascii="Cambria" w:hAnsi="Cambria" w:cs="Arial"/>
          <w:b/>
          <w:noProof/>
        </w:rPr>
        <w:drawing>
          <wp:anchor distT="0" distB="0" distL="114300" distR="114300" simplePos="0" relativeHeight="251659264" behindDoc="0" locked="0" layoutInCell="1" allowOverlap="1" wp14:anchorId="1BCA492A" wp14:editId="3A658814">
            <wp:simplePos x="0" y="0"/>
            <wp:positionH relativeFrom="margin">
              <wp:posOffset>1466850</wp:posOffset>
            </wp:positionH>
            <wp:positionV relativeFrom="paragraph">
              <wp:posOffset>-190500</wp:posOffset>
            </wp:positionV>
            <wp:extent cx="2902585" cy="1019175"/>
            <wp:effectExtent l="0" t="0" r="0" b="9525"/>
            <wp:wrapNone/>
            <wp:docPr id="3" name="Picture 3" descr="MHSOAC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HSOAC_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258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24BB">
        <w:rPr>
          <w:rFonts w:ascii="Cambria" w:hAnsi="Cambria" w:cs="Arial"/>
          <w:b/>
        </w:rPr>
        <w:tab/>
      </w:r>
      <w:r w:rsidRPr="000224BB">
        <w:rPr>
          <w:rFonts w:ascii="Cambria" w:hAnsi="Cambria" w:cs="Arial"/>
          <w:b/>
        </w:rPr>
        <w:tab/>
      </w:r>
    </w:p>
    <w:p w14:paraId="01433584" w14:textId="77777777" w:rsidR="00D00646" w:rsidRPr="000224BB" w:rsidRDefault="00D00646" w:rsidP="00D00646">
      <w:pPr>
        <w:spacing w:before="120" w:after="120" w:line="259" w:lineRule="auto"/>
        <w:rPr>
          <w:rFonts w:ascii="Cambria" w:hAnsi="Cambria" w:cs="Arial"/>
        </w:rPr>
      </w:pPr>
    </w:p>
    <w:p w14:paraId="0A68B6E3" w14:textId="77777777" w:rsidR="00D00646" w:rsidRPr="000224BB" w:rsidRDefault="00D00646" w:rsidP="00D00646">
      <w:pPr>
        <w:spacing w:before="120" w:after="120" w:line="259" w:lineRule="auto"/>
        <w:rPr>
          <w:rFonts w:ascii="Cambria" w:hAnsi="Cambria" w:cs="Arial"/>
        </w:rPr>
      </w:pPr>
    </w:p>
    <w:p w14:paraId="6E3CE334" w14:textId="1ABFCB0D" w:rsidR="00D00646" w:rsidRPr="000224BB" w:rsidRDefault="00001ACC" w:rsidP="00D00646">
      <w:pPr>
        <w:pStyle w:val="Heading1"/>
        <w:spacing w:before="120" w:after="120" w:line="259" w:lineRule="auto"/>
        <w:jc w:val="center"/>
        <w:rPr>
          <w:sz w:val="24"/>
          <w:szCs w:val="24"/>
        </w:rPr>
      </w:pPr>
      <w:r>
        <w:rPr>
          <w:sz w:val="24"/>
          <w:szCs w:val="24"/>
        </w:rPr>
        <w:t>Cultural and Linguistic Competency</w:t>
      </w:r>
      <w:r w:rsidR="00D00646">
        <w:rPr>
          <w:sz w:val="24"/>
          <w:szCs w:val="24"/>
        </w:rPr>
        <w:t xml:space="preserve"> Committee</w:t>
      </w:r>
      <w:r w:rsidR="00D00646" w:rsidRPr="000224BB">
        <w:rPr>
          <w:sz w:val="24"/>
          <w:szCs w:val="24"/>
        </w:rPr>
        <w:t xml:space="preserve"> </w:t>
      </w:r>
      <w:r w:rsidR="00C35CE6">
        <w:rPr>
          <w:sz w:val="24"/>
          <w:szCs w:val="24"/>
        </w:rPr>
        <w:t xml:space="preserve">Teleconference </w:t>
      </w:r>
      <w:r w:rsidR="00D00646" w:rsidRPr="000224BB">
        <w:rPr>
          <w:sz w:val="24"/>
          <w:szCs w:val="24"/>
        </w:rPr>
        <w:t xml:space="preserve">Meeting </w:t>
      </w:r>
      <w:r w:rsidR="006B1A73">
        <w:rPr>
          <w:sz w:val="24"/>
          <w:szCs w:val="24"/>
        </w:rPr>
        <w:t>Summary</w:t>
      </w:r>
      <w:r w:rsidR="00D00646" w:rsidRPr="000224BB">
        <w:rPr>
          <w:sz w:val="24"/>
          <w:szCs w:val="24"/>
        </w:rPr>
        <w:br/>
        <w:t xml:space="preserve">Date: </w:t>
      </w:r>
      <w:r w:rsidR="00432FBA">
        <w:rPr>
          <w:sz w:val="24"/>
          <w:szCs w:val="24"/>
        </w:rPr>
        <w:t xml:space="preserve">Thursday, </w:t>
      </w:r>
      <w:r w:rsidR="00C61E4E">
        <w:rPr>
          <w:sz w:val="24"/>
          <w:szCs w:val="24"/>
        </w:rPr>
        <w:t>Ma</w:t>
      </w:r>
      <w:r w:rsidR="009D5855">
        <w:rPr>
          <w:sz w:val="24"/>
          <w:szCs w:val="24"/>
        </w:rPr>
        <w:t>y 12</w:t>
      </w:r>
      <w:r w:rsidR="00A208A7">
        <w:rPr>
          <w:sz w:val="24"/>
          <w:szCs w:val="24"/>
        </w:rPr>
        <w:t>, 20</w:t>
      </w:r>
      <w:r w:rsidR="00C61E4E">
        <w:rPr>
          <w:sz w:val="24"/>
          <w:szCs w:val="24"/>
        </w:rPr>
        <w:t>2</w:t>
      </w:r>
      <w:r w:rsidR="00893EBC">
        <w:rPr>
          <w:sz w:val="24"/>
          <w:szCs w:val="24"/>
        </w:rPr>
        <w:t>2</w:t>
      </w:r>
      <w:r w:rsidR="00FF6A1F" w:rsidRPr="000224BB">
        <w:rPr>
          <w:sz w:val="24"/>
          <w:szCs w:val="24"/>
        </w:rPr>
        <w:t xml:space="preserve"> |</w:t>
      </w:r>
      <w:r w:rsidR="00314D9A">
        <w:rPr>
          <w:sz w:val="24"/>
          <w:szCs w:val="24"/>
        </w:rPr>
        <w:t xml:space="preserve"> </w:t>
      </w:r>
      <w:r w:rsidR="00D00646" w:rsidRPr="000224BB">
        <w:rPr>
          <w:sz w:val="24"/>
          <w:szCs w:val="24"/>
        </w:rPr>
        <w:t xml:space="preserve">Time: </w:t>
      </w:r>
      <w:r w:rsidR="009D5855">
        <w:rPr>
          <w:sz w:val="24"/>
          <w:szCs w:val="24"/>
        </w:rPr>
        <w:t>3</w:t>
      </w:r>
      <w:r w:rsidR="00432FBA">
        <w:rPr>
          <w:sz w:val="24"/>
          <w:szCs w:val="24"/>
        </w:rPr>
        <w:t>:00</w:t>
      </w:r>
      <w:r w:rsidR="000B4CBF">
        <w:rPr>
          <w:sz w:val="24"/>
          <w:szCs w:val="24"/>
        </w:rPr>
        <w:t xml:space="preserve"> </w:t>
      </w:r>
      <w:r w:rsidR="00432FBA">
        <w:rPr>
          <w:sz w:val="24"/>
          <w:szCs w:val="24"/>
        </w:rPr>
        <w:t>p</w:t>
      </w:r>
      <w:r w:rsidR="000B4CBF">
        <w:rPr>
          <w:sz w:val="24"/>
          <w:szCs w:val="24"/>
        </w:rPr>
        <w:t>.</w:t>
      </w:r>
      <w:r w:rsidR="009F3CA1">
        <w:rPr>
          <w:sz w:val="24"/>
          <w:szCs w:val="24"/>
        </w:rPr>
        <w:t>m</w:t>
      </w:r>
      <w:r w:rsidR="000B4CBF">
        <w:rPr>
          <w:sz w:val="24"/>
          <w:szCs w:val="24"/>
        </w:rPr>
        <w:t>.</w:t>
      </w:r>
      <w:r w:rsidR="007642A5">
        <w:rPr>
          <w:sz w:val="24"/>
          <w:szCs w:val="24"/>
        </w:rPr>
        <w:t xml:space="preserve"> – </w:t>
      </w:r>
      <w:r w:rsidR="009D5855">
        <w:rPr>
          <w:sz w:val="24"/>
          <w:szCs w:val="24"/>
        </w:rPr>
        <w:t>5</w:t>
      </w:r>
      <w:r w:rsidR="00D00646">
        <w:rPr>
          <w:sz w:val="24"/>
          <w:szCs w:val="24"/>
        </w:rPr>
        <w:t>:</w:t>
      </w:r>
      <w:r w:rsidR="009D5855">
        <w:rPr>
          <w:sz w:val="24"/>
          <w:szCs w:val="24"/>
        </w:rPr>
        <w:t>00</w:t>
      </w:r>
      <w:r w:rsidR="000B4CBF">
        <w:rPr>
          <w:sz w:val="24"/>
          <w:szCs w:val="24"/>
        </w:rPr>
        <w:t xml:space="preserve"> </w:t>
      </w:r>
      <w:r w:rsidR="00D00646">
        <w:rPr>
          <w:sz w:val="24"/>
          <w:szCs w:val="24"/>
        </w:rPr>
        <w:t>p</w:t>
      </w:r>
      <w:r w:rsidR="000B4CBF">
        <w:rPr>
          <w:sz w:val="24"/>
          <w:szCs w:val="24"/>
        </w:rPr>
        <w:t>.</w:t>
      </w:r>
      <w:r w:rsidR="00D00646">
        <w:rPr>
          <w:sz w:val="24"/>
          <w:szCs w:val="24"/>
        </w:rPr>
        <w:t>m</w:t>
      </w:r>
      <w:r w:rsidR="000B4CBF">
        <w:rPr>
          <w:sz w:val="24"/>
          <w:szCs w:val="24"/>
        </w:rPr>
        <w:t>.</w:t>
      </w:r>
    </w:p>
    <w:p w14:paraId="40B65081" w14:textId="77777777" w:rsidR="009D5855" w:rsidRDefault="00C35CE6" w:rsidP="009D5855">
      <w:pPr>
        <w:pStyle w:val="Heading1"/>
        <w:spacing w:before="0" w:after="0" w:line="259" w:lineRule="auto"/>
        <w:jc w:val="center"/>
        <w:rPr>
          <w:sz w:val="24"/>
          <w:szCs w:val="24"/>
        </w:rPr>
      </w:pPr>
      <w:r w:rsidRPr="00C35CE6">
        <w:rPr>
          <w:sz w:val="24"/>
          <w:szCs w:val="24"/>
        </w:rPr>
        <w:t>1</w:t>
      </w:r>
      <w:r w:rsidR="009D5855">
        <w:rPr>
          <w:sz w:val="24"/>
          <w:szCs w:val="24"/>
        </w:rPr>
        <w:t>616 Capitol Avenue</w:t>
      </w:r>
    </w:p>
    <w:p w14:paraId="420F1997" w14:textId="77777777" w:rsidR="00B760F6" w:rsidRDefault="00C35CE6" w:rsidP="009D5855">
      <w:pPr>
        <w:pStyle w:val="Heading1"/>
        <w:spacing w:before="0" w:after="120" w:line="259" w:lineRule="auto"/>
        <w:jc w:val="center"/>
        <w:rPr>
          <w:sz w:val="24"/>
          <w:szCs w:val="24"/>
        </w:rPr>
      </w:pPr>
      <w:r w:rsidRPr="00C35CE6">
        <w:rPr>
          <w:sz w:val="24"/>
          <w:szCs w:val="24"/>
        </w:rPr>
        <w:t>Sacramento, CA 95814</w:t>
      </w:r>
    </w:p>
    <w:p w14:paraId="30E524D6" w14:textId="66AA037F" w:rsidR="00D00646" w:rsidRDefault="00D00646" w:rsidP="009D5855">
      <w:pPr>
        <w:pStyle w:val="Heading1"/>
        <w:spacing w:before="0" w:after="120" w:line="259" w:lineRule="auto"/>
        <w:jc w:val="center"/>
        <w:rPr>
          <w:sz w:val="24"/>
          <w:szCs w:val="24"/>
        </w:rPr>
      </w:pPr>
    </w:p>
    <w:p w14:paraId="23550BEF" w14:textId="27267DF0" w:rsidR="00B760F6" w:rsidRDefault="00F558D6" w:rsidP="00B760F6">
      <w:bookmarkStart w:id="0" w:name="_Hlk103663278"/>
      <w:r>
        <w:t xml:space="preserve">Additional public locations included 3300 Truxtun Ave, Bakersfield, CA 93301; </w:t>
      </w:r>
      <w:r w:rsidR="00A70620">
        <w:t xml:space="preserve">275 Beck Ave, Fairfield, CA 94533; 1740 Centinela Ave, Inglewood, CA 90302; </w:t>
      </w:r>
      <w:r w:rsidR="001854C1">
        <w:t xml:space="preserve">3731 Stocker St, Suite 211, Los Angeles, CA 90008; </w:t>
      </w:r>
      <w:r w:rsidR="00A70620">
        <w:t>800 W 6</w:t>
      </w:r>
      <w:r w:rsidR="00A70620" w:rsidRPr="00A70620">
        <w:rPr>
          <w:vertAlign w:val="superscript"/>
        </w:rPr>
        <w:t>th</w:t>
      </w:r>
      <w:r w:rsidR="00A70620">
        <w:t xml:space="preserve"> Street, Suite 750, Los Angeles, C</w:t>
      </w:r>
      <w:r w:rsidR="001854C1">
        <w:t>A</w:t>
      </w:r>
      <w:r w:rsidR="00A70620">
        <w:t xml:space="preserve"> 90017; 811 Wilshire Blvd</w:t>
      </w:r>
      <w:r w:rsidR="001854C1">
        <w:t xml:space="preserve"> #1000, Los Angeles, CA 90017; 4650 Sunset Blvd, Los Angeles, CA 90027; 13950 Milton Ave, Suite 301, Westminster, CA 92683; 10537 Santa </w:t>
      </w:r>
      <w:proofErr w:type="spellStart"/>
      <w:r w:rsidR="001854C1">
        <w:t>Gertrudes</w:t>
      </w:r>
      <w:proofErr w:type="spellEnd"/>
      <w:r w:rsidR="001854C1">
        <w:t xml:space="preserve"> Ave, </w:t>
      </w:r>
      <w:r w:rsidR="002C4CFC">
        <w:t>Whittier, CA 90603</w:t>
      </w:r>
    </w:p>
    <w:p w14:paraId="0ABA353C" w14:textId="77777777" w:rsidR="005C3F11" w:rsidRPr="00B760F6" w:rsidRDefault="005C3F11" w:rsidP="00B760F6"/>
    <w:bookmarkEnd w:id="0"/>
    <w:p w14:paraId="61C2E701" w14:textId="77777777" w:rsidR="00D00646" w:rsidRPr="000224BB" w:rsidRDefault="00D00646" w:rsidP="00D00646">
      <w:pPr>
        <w:spacing w:before="120" w:after="120" w:line="259" w:lineRule="auto"/>
        <w:jc w:val="center"/>
        <w:rPr>
          <w:rFonts w:ascii="Cambria" w:hAnsi="Cambria"/>
          <w:b/>
          <w:color w:val="FF0000"/>
        </w:rPr>
      </w:pPr>
      <w:r w:rsidRPr="000224BB">
        <w:rPr>
          <w:rFonts w:ascii="Cambria" w:hAnsi="Cambria"/>
          <w:b/>
          <w:color w:val="FF0000"/>
        </w:rPr>
        <w:t>**DRAFT**</w:t>
      </w:r>
    </w:p>
    <w:p w14:paraId="0D24F339" w14:textId="7A7A699B" w:rsidR="00D00646" w:rsidRPr="000224BB" w:rsidRDefault="00D00646" w:rsidP="00D00646">
      <w:pPr>
        <w:pStyle w:val="Heading1"/>
        <w:spacing w:before="120" w:after="120" w:line="259" w:lineRule="auto"/>
        <w:jc w:val="center"/>
        <w:rPr>
          <w:sz w:val="24"/>
          <w:szCs w:val="24"/>
        </w:rPr>
      </w:pPr>
      <w:r w:rsidRPr="000224BB">
        <w:rPr>
          <w:sz w:val="24"/>
          <w:szCs w:val="24"/>
        </w:rPr>
        <w:t>Committee Members:</w:t>
      </w:r>
      <w:r w:rsidR="001C2A1D">
        <w:rPr>
          <w:sz w:val="24"/>
          <w:szCs w:val="24"/>
        </w:rPr>
        <w:t xml:space="preserve"> </w:t>
      </w:r>
      <w:r w:rsidRPr="000224BB">
        <w:rPr>
          <w:sz w:val="24"/>
          <w:szCs w:val="24"/>
        </w:rPr>
        <w:tab/>
      </w:r>
      <w:r w:rsidRPr="000224BB">
        <w:rPr>
          <w:sz w:val="24"/>
          <w:szCs w:val="24"/>
        </w:rPr>
        <w:tab/>
        <w:t>Staff:</w:t>
      </w:r>
      <w:r w:rsidRPr="000224BB">
        <w:rPr>
          <w:sz w:val="24"/>
          <w:szCs w:val="24"/>
        </w:rPr>
        <w:tab/>
      </w:r>
      <w:r w:rsidRPr="000224BB">
        <w:rPr>
          <w:sz w:val="24"/>
          <w:szCs w:val="24"/>
        </w:rPr>
        <w:tab/>
      </w:r>
      <w:r w:rsidRPr="000224BB">
        <w:rPr>
          <w:sz w:val="24"/>
          <w:szCs w:val="24"/>
        </w:rPr>
        <w:tab/>
      </w:r>
      <w:r w:rsidR="001C2A1D">
        <w:rPr>
          <w:sz w:val="24"/>
          <w:szCs w:val="24"/>
        </w:rPr>
        <w:t xml:space="preserve">  </w:t>
      </w:r>
      <w:r w:rsidRPr="000224BB">
        <w:rPr>
          <w:sz w:val="24"/>
          <w:szCs w:val="24"/>
        </w:rPr>
        <w:t xml:space="preserve"> Other Attendees: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2430"/>
        <w:gridCol w:w="2718"/>
      </w:tblGrid>
      <w:tr w:rsidR="00D00646" w:rsidRPr="000224BB" w14:paraId="6E20ED9C" w14:textId="77777777" w:rsidTr="00E74023">
        <w:tc>
          <w:tcPr>
            <w:tcW w:w="3600" w:type="dxa"/>
          </w:tcPr>
          <w:p w14:paraId="113D1AD0" w14:textId="77777777" w:rsidR="004F4C4A" w:rsidRDefault="004F4C4A" w:rsidP="00E74023">
            <w:pPr>
              <w:rPr>
                <w:rFonts w:ascii="Cambria" w:hAnsi="Cambria"/>
              </w:rPr>
            </w:pPr>
            <w:r>
              <w:rPr>
                <w:rFonts w:ascii="Cambria" w:hAnsi="Cambria"/>
              </w:rPr>
              <w:t>Mayra Alvarez, Chair</w:t>
            </w:r>
          </w:p>
          <w:p w14:paraId="61EC01D2" w14:textId="77777777" w:rsidR="001B5FDF" w:rsidRDefault="001B5FDF" w:rsidP="006F225D">
            <w:pPr>
              <w:rPr>
                <w:rFonts w:ascii="Cambria" w:hAnsi="Cambria"/>
                <w:lang w:val="es-MX"/>
              </w:rPr>
            </w:pPr>
            <w:proofErr w:type="spellStart"/>
            <w:r>
              <w:rPr>
                <w:rFonts w:ascii="Cambria" w:hAnsi="Cambria"/>
                <w:lang w:val="es-MX"/>
              </w:rPr>
              <w:t>Senait</w:t>
            </w:r>
            <w:proofErr w:type="spellEnd"/>
            <w:r>
              <w:rPr>
                <w:rFonts w:ascii="Cambria" w:hAnsi="Cambria"/>
                <w:lang w:val="es-MX"/>
              </w:rPr>
              <w:t xml:space="preserve"> </w:t>
            </w:r>
            <w:proofErr w:type="spellStart"/>
            <w:r>
              <w:rPr>
                <w:rFonts w:ascii="Cambria" w:hAnsi="Cambria"/>
                <w:lang w:val="es-MX"/>
              </w:rPr>
              <w:t>Admassu</w:t>
            </w:r>
            <w:proofErr w:type="spellEnd"/>
          </w:p>
          <w:p w14:paraId="58211174" w14:textId="77777777" w:rsidR="006F225D" w:rsidRPr="006F225D" w:rsidRDefault="006F225D" w:rsidP="006F225D">
            <w:pPr>
              <w:rPr>
                <w:rFonts w:ascii="Cambria" w:hAnsi="Cambria"/>
                <w:lang w:val="es-MX"/>
              </w:rPr>
            </w:pPr>
            <w:r w:rsidRPr="006F225D">
              <w:rPr>
                <w:rFonts w:ascii="Cambria" w:hAnsi="Cambria"/>
                <w:lang w:val="es-MX"/>
              </w:rPr>
              <w:t>Claire Buckley</w:t>
            </w:r>
          </w:p>
          <w:p w14:paraId="3F1F5814" w14:textId="77777777" w:rsidR="006F225D" w:rsidRPr="006F225D" w:rsidRDefault="006F225D" w:rsidP="006F225D">
            <w:pPr>
              <w:rPr>
                <w:rFonts w:ascii="Cambria" w:hAnsi="Cambria"/>
                <w:lang w:val="es-MX"/>
              </w:rPr>
            </w:pPr>
            <w:r w:rsidRPr="006F225D">
              <w:rPr>
                <w:rFonts w:ascii="Cambria" w:hAnsi="Cambria"/>
                <w:lang w:val="es-MX"/>
              </w:rPr>
              <w:t xml:space="preserve">Eugene </w:t>
            </w:r>
            <w:proofErr w:type="spellStart"/>
            <w:r w:rsidRPr="006F225D">
              <w:rPr>
                <w:rFonts w:ascii="Cambria" w:hAnsi="Cambria"/>
                <w:lang w:val="es-MX"/>
              </w:rPr>
              <w:t>Durrah</w:t>
            </w:r>
            <w:proofErr w:type="spellEnd"/>
          </w:p>
          <w:p w14:paraId="3082BAED" w14:textId="77777777" w:rsidR="006F225D" w:rsidRPr="006F225D" w:rsidRDefault="006F225D" w:rsidP="006F225D">
            <w:pPr>
              <w:rPr>
                <w:rFonts w:ascii="Cambria" w:hAnsi="Cambria"/>
                <w:lang w:val="es-MX"/>
              </w:rPr>
            </w:pPr>
            <w:r w:rsidRPr="006F225D">
              <w:rPr>
                <w:rFonts w:ascii="Cambria" w:hAnsi="Cambria"/>
                <w:lang w:val="es-MX"/>
              </w:rPr>
              <w:t xml:space="preserve">Luis </w:t>
            </w:r>
            <w:proofErr w:type="spellStart"/>
            <w:r w:rsidRPr="006F225D">
              <w:rPr>
                <w:rFonts w:ascii="Cambria" w:hAnsi="Cambria"/>
                <w:lang w:val="es-MX"/>
              </w:rPr>
              <w:t>Garcia</w:t>
            </w:r>
            <w:proofErr w:type="spellEnd"/>
          </w:p>
          <w:p w14:paraId="2249F0C3" w14:textId="77777777" w:rsidR="006F225D" w:rsidRPr="00686518" w:rsidRDefault="006F225D" w:rsidP="006F225D">
            <w:pPr>
              <w:rPr>
                <w:rFonts w:ascii="Cambria" w:hAnsi="Cambria"/>
                <w:lang w:val="es-MX"/>
              </w:rPr>
            </w:pPr>
            <w:r w:rsidRPr="00686518">
              <w:rPr>
                <w:rFonts w:ascii="Cambria" w:hAnsi="Cambria"/>
                <w:lang w:val="es-MX"/>
              </w:rPr>
              <w:t>Jim Gilmer</w:t>
            </w:r>
          </w:p>
          <w:p w14:paraId="09A63A71" w14:textId="77777777" w:rsidR="006F225D" w:rsidRPr="006F225D" w:rsidRDefault="006F225D" w:rsidP="006F225D">
            <w:pPr>
              <w:rPr>
                <w:rFonts w:ascii="Cambria" w:hAnsi="Cambria"/>
                <w:lang w:val="es-MX"/>
              </w:rPr>
            </w:pPr>
            <w:r w:rsidRPr="006F225D">
              <w:rPr>
                <w:rFonts w:ascii="Cambria" w:hAnsi="Cambria"/>
                <w:lang w:val="es-MX"/>
              </w:rPr>
              <w:t>Jonathan Lee</w:t>
            </w:r>
          </w:p>
          <w:p w14:paraId="1D2402B2" w14:textId="77777777" w:rsidR="006F225D" w:rsidRPr="006F225D" w:rsidRDefault="006F225D" w:rsidP="006F225D">
            <w:pPr>
              <w:rPr>
                <w:rFonts w:ascii="Cambria" w:hAnsi="Cambria"/>
                <w:lang w:val="es-MX"/>
              </w:rPr>
            </w:pPr>
            <w:r w:rsidRPr="006F225D">
              <w:rPr>
                <w:rFonts w:ascii="Cambria" w:hAnsi="Cambria"/>
                <w:lang w:val="es-MX"/>
              </w:rPr>
              <w:t>Corinita Reyes</w:t>
            </w:r>
          </w:p>
          <w:p w14:paraId="09883651" w14:textId="77777777" w:rsidR="006F225D" w:rsidRPr="006F225D" w:rsidRDefault="006F225D" w:rsidP="006F225D">
            <w:pPr>
              <w:rPr>
                <w:rFonts w:ascii="Cambria" w:hAnsi="Cambria"/>
                <w:lang w:val="es-MX"/>
              </w:rPr>
            </w:pPr>
            <w:proofErr w:type="spellStart"/>
            <w:r w:rsidRPr="006F225D">
              <w:rPr>
                <w:rFonts w:ascii="Cambria" w:hAnsi="Cambria"/>
                <w:lang w:val="es-MX"/>
              </w:rPr>
              <w:t>Etsegenet</w:t>
            </w:r>
            <w:proofErr w:type="spellEnd"/>
            <w:r w:rsidRPr="006F225D">
              <w:rPr>
                <w:rFonts w:ascii="Cambria" w:hAnsi="Cambria"/>
                <w:lang w:val="es-MX"/>
              </w:rPr>
              <w:t xml:space="preserve"> </w:t>
            </w:r>
            <w:proofErr w:type="spellStart"/>
            <w:r w:rsidRPr="006F225D">
              <w:rPr>
                <w:rFonts w:ascii="Cambria" w:hAnsi="Cambria"/>
                <w:lang w:val="es-MX"/>
              </w:rPr>
              <w:t>Teodros</w:t>
            </w:r>
            <w:proofErr w:type="spellEnd"/>
          </w:p>
          <w:p w14:paraId="49987820" w14:textId="77777777" w:rsidR="006F225D" w:rsidRPr="006F225D" w:rsidRDefault="006F225D" w:rsidP="006F225D">
            <w:pPr>
              <w:rPr>
                <w:rFonts w:ascii="Cambria" w:hAnsi="Cambria"/>
                <w:lang w:val="es-MX"/>
              </w:rPr>
            </w:pPr>
            <w:proofErr w:type="spellStart"/>
            <w:r w:rsidRPr="006F225D">
              <w:rPr>
                <w:rFonts w:ascii="Cambria" w:hAnsi="Cambria"/>
                <w:lang w:val="es-MX"/>
              </w:rPr>
              <w:t>Yia</w:t>
            </w:r>
            <w:proofErr w:type="spellEnd"/>
            <w:r w:rsidRPr="006F225D">
              <w:rPr>
                <w:rFonts w:ascii="Cambria" w:hAnsi="Cambria"/>
                <w:lang w:val="es-MX"/>
              </w:rPr>
              <w:t xml:space="preserve"> </w:t>
            </w:r>
            <w:proofErr w:type="spellStart"/>
            <w:r w:rsidRPr="006F225D">
              <w:rPr>
                <w:rFonts w:ascii="Cambria" w:hAnsi="Cambria"/>
                <w:lang w:val="es-MX"/>
              </w:rPr>
              <w:t>Xiong</w:t>
            </w:r>
            <w:proofErr w:type="spellEnd"/>
          </w:p>
          <w:p w14:paraId="1BFB92A8" w14:textId="07721B53" w:rsidR="00D00646" w:rsidRPr="00145EA8" w:rsidRDefault="006F225D" w:rsidP="00BE7CF4">
            <w:pPr>
              <w:rPr>
                <w:rFonts w:ascii="Cambria" w:hAnsi="Cambria"/>
                <w:lang w:val="es-MX"/>
              </w:rPr>
            </w:pPr>
            <w:r w:rsidRPr="006F225D">
              <w:rPr>
                <w:rFonts w:ascii="Cambria" w:hAnsi="Cambria"/>
                <w:lang w:val="es-MX"/>
              </w:rPr>
              <w:t xml:space="preserve">Richard </w:t>
            </w:r>
            <w:proofErr w:type="spellStart"/>
            <w:r w:rsidRPr="006F225D">
              <w:rPr>
                <w:rFonts w:ascii="Cambria" w:hAnsi="Cambria"/>
                <w:lang w:val="es-MX"/>
              </w:rPr>
              <w:t>Zaldivar</w:t>
            </w:r>
            <w:proofErr w:type="spellEnd"/>
          </w:p>
        </w:tc>
        <w:tc>
          <w:tcPr>
            <w:tcW w:w="2430" w:type="dxa"/>
          </w:tcPr>
          <w:p w14:paraId="3BF7FBF9" w14:textId="7B38C6D1" w:rsidR="00E43887" w:rsidRDefault="00E43887" w:rsidP="00373DE1">
            <w:pPr>
              <w:rPr>
                <w:rFonts w:ascii="Cambria" w:hAnsi="Cambria"/>
              </w:rPr>
            </w:pPr>
            <w:proofErr w:type="spellStart"/>
            <w:r>
              <w:rPr>
                <w:rFonts w:ascii="Cambria" w:hAnsi="Cambria"/>
              </w:rPr>
              <w:t>Adrej</w:t>
            </w:r>
            <w:proofErr w:type="spellEnd"/>
            <w:r>
              <w:rPr>
                <w:rFonts w:ascii="Cambria" w:hAnsi="Cambria"/>
              </w:rPr>
              <w:t xml:space="preserve"> </w:t>
            </w:r>
            <w:proofErr w:type="spellStart"/>
            <w:r>
              <w:rPr>
                <w:rFonts w:ascii="Cambria" w:hAnsi="Cambria"/>
              </w:rPr>
              <w:t>Delich</w:t>
            </w:r>
            <w:proofErr w:type="spellEnd"/>
          </w:p>
          <w:p w14:paraId="4C303ACF" w14:textId="6E6DB9AD" w:rsidR="007A27AC" w:rsidRDefault="007A27AC" w:rsidP="00373DE1">
            <w:pPr>
              <w:rPr>
                <w:rFonts w:ascii="Cambria" w:hAnsi="Cambria"/>
              </w:rPr>
            </w:pPr>
            <w:proofErr w:type="spellStart"/>
            <w:r>
              <w:rPr>
                <w:rFonts w:ascii="Cambria" w:hAnsi="Cambria"/>
              </w:rPr>
              <w:t>Amariani</w:t>
            </w:r>
            <w:proofErr w:type="spellEnd"/>
            <w:r>
              <w:rPr>
                <w:rFonts w:ascii="Cambria" w:hAnsi="Cambria"/>
              </w:rPr>
              <w:t xml:space="preserve"> Martinez</w:t>
            </w:r>
          </w:p>
          <w:p w14:paraId="003B2D56" w14:textId="77777777" w:rsidR="00373DE1" w:rsidRPr="00373DE1" w:rsidRDefault="00373DE1" w:rsidP="00373DE1">
            <w:pPr>
              <w:rPr>
                <w:rFonts w:ascii="Cambria" w:hAnsi="Cambria"/>
              </w:rPr>
            </w:pPr>
            <w:r w:rsidRPr="00373DE1">
              <w:rPr>
                <w:rFonts w:ascii="Cambria" w:hAnsi="Cambria"/>
              </w:rPr>
              <w:t>Tom Orrock</w:t>
            </w:r>
          </w:p>
          <w:p w14:paraId="439C589F" w14:textId="3F8EE4D7" w:rsidR="00D00646" w:rsidRPr="00145EA8" w:rsidRDefault="00D00646" w:rsidP="00373DE1">
            <w:pPr>
              <w:rPr>
                <w:rFonts w:ascii="Cambria" w:hAnsi="Cambria"/>
              </w:rPr>
            </w:pPr>
          </w:p>
        </w:tc>
        <w:tc>
          <w:tcPr>
            <w:tcW w:w="2718" w:type="dxa"/>
          </w:tcPr>
          <w:p w14:paraId="66ACC6D8" w14:textId="28C71362" w:rsidR="001A0FAA" w:rsidRDefault="001A0FAA" w:rsidP="00373DE1">
            <w:pPr>
              <w:rPr>
                <w:rFonts w:ascii="Cambria" w:hAnsi="Cambria"/>
              </w:rPr>
            </w:pPr>
            <w:r w:rsidRPr="00B11963">
              <w:rPr>
                <w:rFonts w:ascii="Cambria" w:hAnsi="Cambria"/>
              </w:rPr>
              <w:t>Jane</w:t>
            </w:r>
          </w:p>
          <w:p w14:paraId="783F631A" w14:textId="5E078273" w:rsidR="00825DDC" w:rsidRDefault="00825DDC" w:rsidP="00373DE1">
            <w:pPr>
              <w:rPr>
                <w:rFonts w:ascii="Cambria" w:hAnsi="Cambria"/>
              </w:rPr>
            </w:pPr>
            <w:r>
              <w:rPr>
                <w:rFonts w:ascii="Cambria" w:hAnsi="Cambria"/>
              </w:rPr>
              <w:t>Matt Gallagher</w:t>
            </w:r>
          </w:p>
          <w:p w14:paraId="6124669E" w14:textId="32C5DC0F" w:rsidR="00F43C6B" w:rsidRDefault="00F43C6B" w:rsidP="00373DE1">
            <w:pPr>
              <w:rPr>
                <w:rFonts w:ascii="Cambria" w:hAnsi="Cambria"/>
              </w:rPr>
            </w:pPr>
            <w:r>
              <w:rPr>
                <w:rFonts w:ascii="Cambria" w:hAnsi="Cambria"/>
              </w:rPr>
              <w:t>Matthew Harris</w:t>
            </w:r>
          </w:p>
          <w:p w14:paraId="7FC3E79D" w14:textId="66B58DA3" w:rsidR="00F43C6B" w:rsidRDefault="00F43C6B" w:rsidP="00373DE1">
            <w:pPr>
              <w:rPr>
                <w:rFonts w:ascii="Cambria" w:hAnsi="Cambria"/>
              </w:rPr>
            </w:pPr>
            <w:r>
              <w:rPr>
                <w:rFonts w:ascii="Cambria" w:hAnsi="Cambria"/>
              </w:rPr>
              <w:t>Mark Karmatz</w:t>
            </w:r>
          </w:p>
          <w:p w14:paraId="0E41CFF7" w14:textId="03C80BFB" w:rsidR="00800679" w:rsidRPr="00B11963" w:rsidRDefault="00800679" w:rsidP="00373DE1">
            <w:pPr>
              <w:rPr>
                <w:rFonts w:ascii="Cambria" w:hAnsi="Cambria"/>
              </w:rPr>
            </w:pPr>
            <w:r>
              <w:rPr>
                <w:rFonts w:ascii="Cambria" w:hAnsi="Cambria"/>
              </w:rPr>
              <w:t>Steve Leoni</w:t>
            </w:r>
          </w:p>
          <w:p w14:paraId="2AF0ACC6" w14:textId="77777777" w:rsidR="00217E0C" w:rsidRPr="00145EA8" w:rsidRDefault="00217E0C" w:rsidP="00F43C6B">
            <w:pPr>
              <w:rPr>
                <w:rFonts w:ascii="Cambria" w:hAnsi="Cambria"/>
              </w:rPr>
            </w:pPr>
          </w:p>
        </w:tc>
      </w:tr>
    </w:tbl>
    <w:p w14:paraId="770B1D08" w14:textId="71B698F2" w:rsidR="00D00646" w:rsidRPr="002543D9" w:rsidRDefault="00D00646" w:rsidP="00844E5C">
      <w:pPr>
        <w:spacing w:before="120" w:after="120"/>
        <w:rPr>
          <w:rFonts w:ascii="Cambria" w:hAnsi="Cambria"/>
        </w:rPr>
      </w:pPr>
      <w:r w:rsidRPr="00966578">
        <w:rPr>
          <w:rFonts w:ascii="Cambria" w:hAnsi="Cambria"/>
        </w:rPr>
        <w:t xml:space="preserve">Committee members absent: </w:t>
      </w:r>
      <w:r w:rsidR="00D91B21" w:rsidRPr="002543D9">
        <w:rPr>
          <w:rFonts w:ascii="Cambria" w:hAnsi="Cambria"/>
        </w:rPr>
        <w:t>Estrella Amaro-J</w:t>
      </w:r>
      <w:r w:rsidR="002543D9">
        <w:rPr>
          <w:rFonts w:ascii="Cambria" w:hAnsi="Cambria"/>
        </w:rPr>
        <w:t>e</w:t>
      </w:r>
      <w:r w:rsidR="00D91B21" w:rsidRPr="002543D9">
        <w:rPr>
          <w:rFonts w:ascii="Cambria" w:hAnsi="Cambria"/>
        </w:rPr>
        <w:t xml:space="preserve">ppesen, Veronica Chavez, Nahla </w:t>
      </w:r>
      <w:proofErr w:type="spellStart"/>
      <w:r w:rsidR="00D91B21" w:rsidRPr="002543D9">
        <w:rPr>
          <w:rFonts w:ascii="Cambria" w:hAnsi="Cambria"/>
        </w:rPr>
        <w:t>Kayali</w:t>
      </w:r>
      <w:proofErr w:type="spellEnd"/>
      <w:r w:rsidR="002543D9">
        <w:rPr>
          <w:rFonts w:ascii="Cambria" w:hAnsi="Cambria"/>
        </w:rPr>
        <w:t xml:space="preserve">, Lee Lo, Gladys Mitchell, Vice Chair, </w:t>
      </w:r>
      <w:r w:rsidR="00BE7CF4">
        <w:rPr>
          <w:rFonts w:ascii="Cambria" w:hAnsi="Cambria"/>
        </w:rPr>
        <w:t xml:space="preserve">Yolanda </w:t>
      </w:r>
      <w:proofErr w:type="spellStart"/>
      <w:r w:rsidR="00BE7CF4">
        <w:rPr>
          <w:rFonts w:ascii="Cambria" w:hAnsi="Cambria"/>
        </w:rPr>
        <w:t>Randles</w:t>
      </w:r>
      <w:proofErr w:type="spellEnd"/>
    </w:p>
    <w:p w14:paraId="0065C5C8" w14:textId="4C1208DF" w:rsidR="00D00646" w:rsidRPr="00966578" w:rsidRDefault="00D00646" w:rsidP="00844E5C">
      <w:pPr>
        <w:pStyle w:val="Heading1"/>
        <w:spacing w:after="120"/>
        <w:rPr>
          <w:sz w:val="28"/>
          <w:szCs w:val="28"/>
        </w:rPr>
      </w:pPr>
      <w:r w:rsidRPr="00966578">
        <w:rPr>
          <w:sz w:val="28"/>
          <w:szCs w:val="28"/>
        </w:rPr>
        <w:t>Welcome</w:t>
      </w:r>
      <w:r w:rsidR="00D91B21">
        <w:rPr>
          <w:sz w:val="28"/>
          <w:szCs w:val="28"/>
        </w:rPr>
        <w:t>, Announcements, and General Public Comment</w:t>
      </w:r>
    </w:p>
    <w:p w14:paraId="3E28E18B" w14:textId="4690930E" w:rsidR="00D91B21" w:rsidRPr="006E3A0E" w:rsidRDefault="00D91B21" w:rsidP="00D91B21">
      <w:pPr>
        <w:spacing w:before="120" w:after="120"/>
        <w:rPr>
          <w:rFonts w:ascii="Cambria" w:hAnsi="Cambria"/>
        </w:rPr>
      </w:pPr>
      <w:r w:rsidRPr="006E3A0E">
        <w:rPr>
          <w:rFonts w:ascii="Cambria" w:hAnsi="Cambria"/>
        </w:rPr>
        <w:t>Commissioner Mayra Alvarez, Committee Chair, called the meeting to order at approximately 3:00 p.m., welcomed everyone, and reviewed the meeting agenda.</w:t>
      </w:r>
    </w:p>
    <w:p w14:paraId="53ECFC8A" w14:textId="77777777" w:rsidR="00C4751C" w:rsidRPr="00775FFB" w:rsidRDefault="00C4751C" w:rsidP="00C4751C">
      <w:pPr>
        <w:spacing w:before="120" w:after="120"/>
        <w:rPr>
          <w:rFonts w:ascii="Cambria" w:hAnsi="Cambria"/>
        </w:rPr>
      </w:pPr>
      <w:r w:rsidRPr="00775FFB">
        <w:rPr>
          <w:rFonts w:ascii="Cambria" w:hAnsi="Cambria"/>
        </w:rPr>
        <w:t>Tom Orrock, Chief of Stakeholder Engagement and Commission Grants, called the roll and confirmed the presence of a quorum.</w:t>
      </w:r>
    </w:p>
    <w:p w14:paraId="1ECB2C7D" w14:textId="3399D733" w:rsidR="00D91B21" w:rsidRDefault="00D91B21" w:rsidP="00D91B21">
      <w:pPr>
        <w:spacing w:before="120" w:after="120"/>
        <w:rPr>
          <w:rFonts w:ascii="Cambria" w:hAnsi="Cambria"/>
        </w:rPr>
      </w:pPr>
      <w:proofErr w:type="spellStart"/>
      <w:r w:rsidRPr="003E0FE4">
        <w:rPr>
          <w:rFonts w:ascii="Cambria" w:hAnsi="Cambria"/>
        </w:rPr>
        <w:t>Amariani</w:t>
      </w:r>
      <w:proofErr w:type="spellEnd"/>
      <w:r w:rsidRPr="003E0FE4">
        <w:rPr>
          <w:rFonts w:ascii="Cambria" w:hAnsi="Cambria"/>
        </w:rPr>
        <w:t xml:space="preserve"> Martinez, MHSOAC staff, reviewed the meeting protocols</w:t>
      </w:r>
      <w:r>
        <w:rPr>
          <w:rFonts w:ascii="Cambria" w:hAnsi="Cambria"/>
        </w:rPr>
        <w:t>.</w:t>
      </w:r>
    </w:p>
    <w:p w14:paraId="1D028E3F" w14:textId="19B345F6" w:rsidR="00D91B21" w:rsidRPr="001A0FAA" w:rsidRDefault="001A0FAA" w:rsidP="00D91B21">
      <w:pPr>
        <w:spacing w:before="120" w:after="120"/>
        <w:rPr>
          <w:rFonts w:ascii="Cambria" w:hAnsi="Cambria"/>
          <w:u w:val="single"/>
        </w:rPr>
      </w:pPr>
      <w:r w:rsidRPr="001A0FAA">
        <w:rPr>
          <w:rFonts w:ascii="Cambria" w:hAnsi="Cambria"/>
          <w:u w:val="single"/>
        </w:rPr>
        <w:t>General Public Comment</w:t>
      </w:r>
    </w:p>
    <w:p w14:paraId="0D8FB69A" w14:textId="22308CF2" w:rsidR="001A0FAA" w:rsidRDefault="001A0FAA" w:rsidP="00D91B21">
      <w:pPr>
        <w:spacing w:before="120" w:after="120"/>
        <w:rPr>
          <w:rFonts w:ascii="Cambria" w:hAnsi="Cambria"/>
        </w:rPr>
      </w:pPr>
      <w:r>
        <w:rPr>
          <w:rFonts w:ascii="Cambria" w:hAnsi="Cambria"/>
        </w:rPr>
        <w:lastRenderedPageBreak/>
        <w:t>Jane</w:t>
      </w:r>
      <w:r w:rsidR="00B11963">
        <w:rPr>
          <w:rFonts w:ascii="Cambria" w:hAnsi="Cambria"/>
        </w:rPr>
        <w:t xml:space="preserve"> stated they are pleased to see </w:t>
      </w:r>
      <w:r w:rsidR="00CA2F82">
        <w:rPr>
          <w:rFonts w:ascii="Cambria" w:hAnsi="Cambria"/>
        </w:rPr>
        <w:t>Equity in Action on the agenda. The speaker stated they have recently been suggesting thinking about how to reframe the racism debate as a white privilege debate. The speaker suggested reading an article written in 1989 titled “White Privilege</w:t>
      </w:r>
      <w:r w:rsidR="0035297D">
        <w:rPr>
          <w:rFonts w:ascii="Cambria" w:hAnsi="Cambria"/>
        </w:rPr>
        <w:t>:</w:t>
      </w:r>
      <w:r w:rsidR="00CA2F82">
        <w:rPr>
          <w:rFonts w:ascii="Cambria" w:hAnsi="Cambria"/>
        </w:rPr>
        <w:t xml:space="preserve"> Unpacking the Invisible Knapsack.”</w:t>
      </w:r>
    </w:p>
    <w:p w14:paraId="3B9BE54C" w14:textId="71B074CC" w:rsidR="0035297D" w:rsidRDefault="0035297D" w:rsidP="00D91B21">
      <w:pPr>
        <w:spacing w:before="120" w:after="120"/>
        <w:rPr>
          <w:rFonts w:ascii="Cambria" w:hAnsi="Cambria"/>
        </w:rPr>
      </w:pPr>
      <w:r>
        <w:rPr>
          <w:rFonts w:ascii="Cambria" w:hAnsi="Cambria"/>
        </w:rPr>
        <w:t xml:space="preserve">Jane stated concern about privacy in the 988 </w:t>
      </w:r>
      <w:proofErr w:type="gramStart"/>
      <w:r>
        <w:rPr>
          <w:rFonts w:ascii="Cambria" w:hAnsi="Cambria"/>
        </w:rPr>
        <w:t>line</w:t>
      </w:r>
      <w:proofErr w:type="gramEnd"/>
      <w:r>
        <w:rPr>
          <w:rFonts w:ascii="Cambria" w:hAnsi="Cambria"/>
        </w:rPr>
        <w:t xml:space="preserve">. The National Alliance on Mental Illness (NAMI) has directed all chapters across America to stop using the term “warmline” </w:t>
      </w:r>
      <w:r w:rsidR="008333B1">
        <w:rPr>
          <w:rFonts w:ascii="Cambria" w:hAnsi="Cambria"/>
        </w:rPr>
        <w:t>and</w:t>
      </w:r>
      <w:r>
        <w:rPr>
          <w:rFonts w:ascii="Cambria" w:hAnsi="Cambria"/>
        </w:rPr>
        <w:t xml:space="preserve"> to instead use the term “helpline.” Their documentation states that they can refuse to help callers. The speaker </w:t>
      </w:r>
      <w:r w:rsidR="00506B47">
        <w:rPr>
          <w:rFonts w:ascii="Cambria" w:hAnsi="Cambria"/>
        </w:rPr>
        <w:t>spoke against using the term “helpline.”</w:t>
      </w:r>
    </w:p>
    <w:p w14:paraId="19060E23" w14:textId="6684CB11" w:rsidR="00506B47" w:rsidRDefault="00506B47" w:rsidP="00D91B21">
      <w:pPr>
        <w:spacing w:before="120" w:after="120"/>
        <w:rPr>
          <w:rFonts w:ascii="Cambria" w:hAnsi="Cambria"/>
        </w:rPr>
      </w:pPr>
      <w:r>
        <w:rPr>
          <w:rFonts w:ascii="Cambria" w:hAnsi="Cambria"/>
        </w:rPr>
        <w:t xml:space="preserve">Jane stated concern about the questionnaires in their behavioral health department, which invades privacy. The speaker stated concern that pharmaceutical </w:t>
      </w:r>
      <w:r w:rsidR="00800679">
        <w:rPr>
          <w:rFonts w:ascii="Cambria" w:hAnsi="Cambria"/>
        </w:rPr>
        <w:t>companies are running NAMI California and NAMI National.</w:t>
      </w:r>
    </w:p>
    <w:p w14:paraId="0F6F4A2F" w14:textId="3FF5B2D6" w:rsidR="00800679" w:rsidRDefault="00800679" w:rsidP="00D91B21">
      <w:pPr>
        <w:spacing w:before="120" w:after="120"/>
        <w:rPr>
          <w:rFonts w:ascii="Cambria" w:hAnsi="Cambria"/>
        </w:rPr>
      </w:pPr>
      <w:r>
        <w:rPr>
          <w:rFonts w:ascii="Cambria" w:hAnsi="Cambria"/>
        </w:rPr>
        <w:t xml:space="preserve">Steve Leoni, consumer and advocate, stated concern that Commission meetings often coincide with the California Behavioral Health Planning Council </w:t>
      </w:r>
      <w:r w:rsidR="003267D3">
        <w:rPr>
          <w:rFonts w:ascii="Cambria" w:hAnsi="Cambria"/>
        </w:rPr>
        <w:t>(</w:t>
      </w:r>
      <w:proofErr w:type="spellStart"/>
      <w:r w:rsidR="003267D3">
        <w:rPr>
          <w:rFonts w:ascii="Cambria" w:hAnsi="Cambria"/>
        </w:rPr>
        <w:t>CBHPC</w:t>
      </w:r>
      <w:proofErr w:type="spellEnd"/>
      <w:r w:rsidR="003267D3">
        <w:rPr>
          <w:rFonts w:ascii="Cambria" w:hAnsi="Cambria"/>
        </w:rPr>
        <w:t xml:space="preserve">) </w:t>
      </w:r>
      <w:r>
        <w:rPr>
          <w:rFonts w:ascii="Cambria" w:hAnsi="Cambria"/>
        </w:rPr>
        <w:t>meetings.</w:t>
      </w:r>
      <w:r w:rsidR="003267D3">
        <w:rPr>
          <w:rFonts w:ascii="Cambria" w:hAnsi="Cambria"/>
        </w:rPr>
        <w:t xml:space="preserve"> The </w:t>
      </w:r>
      <w:proofErr w:type="spellStart"/>
      <w:r w:rsidR="003267D3">
        <w:rPr>
          <w:rFonts w:ascii="Cambria" w:hAnsi="Cambria"/>
        </w:rPr>
        <w:t>CBHPC</w:t>
      </w:r>
      <w:proofErr w:type="spellEnd"/>
      <w:r w:rsidR="003267D3">
        <w:rPr>
          <w:rFonts w:ascii="Cambria" w:hAnsi="Cambria"/>
        </w:rPr>
        <w:t xml:space="preserve"> four quarterly mee</w:t>
      </w:r>
      <w:r w:rsidR="002C578C">
        <w:rPr>
          <w:rFonts w:ascii="Cambria" w:hAnsi="Cambria"/>
        </w:rPr>
        <w:t>ting</w:t>
      </w:r>
      <w:r w:rsidR="00001A0F">
        <w:rPr>
          <w:rFonts w:ascii="Cambria" w:hAnsi="Cambria"/>
        </w:rPr>
        <w:t>s</w:t>
      </w:r>
      <w:r w:rsidR="003267D3">
        <w:rPr>
          <w:rFonts w:ascii="Cambria" w:hAnsi="Cambria"/>
        </w:rPr>
        <w:t xml:space="preserve"> are four days long</w:t>
      </w:r>
      <w:r w:rsidR="002C578C">
        <w:rPr>
          <w:rFonts w:ascii="Cambria" w:hAnsi="Cambria"/>
        </w:rPr>
        <w:t xml:space="preserve"> and are scheduled a year in advance</w:t>
      </w:r>
      <w:r w:rsidR="003267D3">
        <w:rPr>
          <w:rFonts w:ascii="Cambria" w:hAnsi="Cambria"/>
        </w:rPr>
        <w:t>.</w:t>
      </w:r>
      <w:r w:rsidR="00825DDC">
        <w:rPr>
          <w:rFonts w:ascii="Cambria" w:hAnsi="Cambria"/>
        </w:rPr>
        <w:t xml:space="preserve"> With similar missions, the</w:t>
      </w:r>
      <w:r w:rsidR="00001A0F">
        <w:rPr>
          <w:rFonts w:ascii="Cambria" w:hAnsi="Cambria"/>
        </w:rPr>
        <w:t xml:space="preserve"> Commission</w:t>
      </w:r>
      <w:r w:rsidR="00825DDC">
        <w:rPr>
          <w:rFonts w:ascii="Cambria" w:hAnsi="Cambria"/>
        </w:rPr>
        <w:t xml:space="preserve"> should be collaborating, not competing.</w:t>
      </w:r>
    </w:p>
    <w:p w14:paraId="0496D5CD" w14:textId="44102CE9" w:rsidR="00825DDC" w:rsidRDefault="00825DDC" w:rsidP="00D91B21">
      <w:pPr>
        <w:spacing w:before="120" w:after="120"/>
        <w:rPr>
          <w:rFonts w:ascii="Cambria" w:hAnsi="Cambria"/>
        </w:rPr>
      </w:pPr>
      <w:r>
        <w:rPr>
          <w:rFonts w:ascii="Cambria" w:hAnsi="Cambria"/>
        </w:rPr>
        <w:t>Matt Gallagher</w:t>
      </w:r>
      <w:r w:rsidR="00BE036B">
        <w:rPr>
          <w:rFonts w:ascii="Cambria" w:hAnsi="Cambria"/>
        </w:rPr>
        <w:t>, Assistant Director</w:t>
      </w:r>
      <w:r w:rsidR="00001A0F">
        <w:rPr>
          <w:rFonts w:ascii="Cambria" w:hAnsi="Cambria"/>
        </w:rPr>
        <w:t>,</w:t>
      </w:r>
      <w:r w:rsidR="00BE036B">
        <w:rPr>
          <w:rFonts w:ascii="Cambria" w:hAnsi="Cambria"/>
        </w:rPr>
        <w:t xml:space="preserve"> Cal Voices, stated there is a letter </w:t>
      </w:r>
      <w:r w:rsidR="00001A0F">
        <w:rPr>
          <w:rFonts w:ascii="Cambria" w:hAnsi="Cambria"/>
        </w:rPr>
        <w:t xml:space="preserve">in </w:t>
      </w:r>
      <w:r w:rsidR="00BE036B">
        <w:rPr>
          <w:rFonts w:ascii="Cambria" w:hAnsi="Cambria"/>
        </w:rPr>
        <w:t xml:space="preserve">circulation </w:t>
      </w:r>
      <w:r w:rsidR="00001A0F">
        <w:rPr>
          <w:rFonts w:ascii="Cambria" w:hAnsi="Cambria"/>
        </w:rPr>
        <w:t xml:space="preserve">that asks the Commission to have a hearing on </w:t>
      </w:r>
      <w:r w:rsidR="00BE036B">
        <w:rPr>
          <w:rFonts w:ascii="Cambria" w:hAnsi="Cambria"/>
        </w:rPr>
        <w:t>the CARE Court bill</w:t>
      </w:r>
      <w:r w:rsidR="00001A0F">
        <w:rPr>
          <w:rFonts w:ascii="Cambria" w:hAnsi="Cambria"/>
        </w:rPr>
        <w:t xml:space="preserve">. </w:t>
      </w:r>
      <w:r w:rsidR="00BE036B">
        <w:rPr>
          <w:rFonts w:ascii="Cambria" w:hAnsi="Cambria"/>
        </w:rPr>
        <w:t>CARE Court raises concerns</w:t>
      </w:r>
      <w:r w:rsidR="006A7FF8">
        <w:rPr>
          <w:rFonts w:ascii="Cambria" w:hAnsi="Cambria"/>
        </w:rPr>
        <w:t xml:space="preserve"> about disparities, specifically how Black and brown communities will be affected by a court-ordered involuntary system, where police officers will be able to refer individuals into that system. It is a decisive bill that is currently progressing in the Legislation and is sponsored by the Governor. The speaker stated the hope that this </w:t>
      </w:r>
      <w:r w:rsidR="008466F4">
        <w:rPr>
          <w:rFonts w:ascii="Cambria" w:hAnsi="Cambria"/>
        </w:rPr>
        <w:t xml:space="preserve">Committee’s community and </w:t>
      </w:r>
      <w:r w:rsidR="00675B99">
        <w:rPr>
          <w:rFonts w:ascii="Cambria" w:hAnsi="Cambria"/>
        </w:rPr>
        <w:t xml:space="preserve">the </w:t>
      </w:r>
      <w:r w:rsidR="008466F4">
        <w:rPr>
          <w:rFonts w:ascii="Cambria" w:hAnsi="Cambria"/>
        </w:rPr>
        <w:t>subject matter expert</w:t>
      </w:r>
      <w:r w:rsidR="00675B99">
        <w:rPr>
          <w:rFonts w:ascii="Cambria" w:hAnsi="Cambria"/>
        </w:rPr>
        <w:t>s</w:t>
      </w:r>
      <w:r w:rsidR="008466F4">
        <w:rPr>
          <w:rFonts w:ascii="Cambria" w:hAnsi="Cambria"/>
        </w:rPr>
        <w:t xml:space="preserve"> on this Committee will have an interest in it. The speaker provided contact information for anyone who would like to be a part of the letter.</w:t>
      </w:r>
    </w:p>
    <w:p w14:paraId="3F482468" w14:textId="18B61395" w:rsidR="003D7B33" w:rsidRPr="003D7B33" w:rsidRDefault="003D7B33" w:rsidP="00844E5C">
      <w:pPr>
        <w:keepNext/>
        <w:spacing w:before="240" w:after="120"/>
        <w:outlineLvl w:val="0"/>
        <w:rPr>
          <w:rFonts w:ascii="Cambria" w:hAnsi="Cambria"/>
          <w:b/>
          <w:bCs/>
          <w:kern w:val="32"/>
          <w:sz w:val="28"/>
          <w:szCs w:val="28"/>
        </w:rPr>
      </w:pPr>
      <w:r w:rsidRPr="003D7B33">
        <w:rPr>
          <w:rFonts w:ascii="Cambria" w:hAnsi="Cambria"/>
          <w:b/>
          <w:bCs/>
          <w:kern w:val="32"/>
          <w:sz w:val="28"/>
          <w:szCs w:val="28"/>
        </w:rPr>
        <w:t xml:space="preserve">Agenda Item 1: Action – Approval of </w:t>
      </w:r>
      <w:r w:rsidR="00676DFB">
        <w:rPr>
          <w:rFonts w:ascii="Cambria" w:hAnsi="Cambria"/>
          <w:b/>
          <w:bCs/>
          <w:kern w:val="32"/>
          <w:sz w:val="28"/>
          <w:szCs w:val="28"/>
        </w:rPr>
        <w:t xml:space="preserve">the March 10, 2022, and April 20, 2022, </w:t>
      </w:r>
      <w:r w:rsidRPr="003D7B33">
        <w:rPr>
          <w:rFonts w:ascii="Cambria" w:hAnsi="Cambria"/>
          <w:b/>
          <w:bCs/>
          <w:kern w:val="32"/>
          <w:sz w:val="28"/>
          <w:szCs w:val="28"/>
        </w:rPr>
        <w:t>Minutes</w:t>
      </w:r>
    </w:p>
    <w:p w14:paraId="4DA96DF7" w14:textId="6C59CAC6" w:rsidR="003D7B33" w:rsidRPr="003D7B33" w:rsidRDefault="003D7B33" w:rsidP="00844E5C">
      <w:pPr>
        <w:spacing w:before="120" w:after="120"/>
        <w:rPr>
          <w:rFonts w:ascii="Cambria" w:hAnsi="Cambria"/>
        </w:rPr>
      </w:pPr>
      <w:r w:rsidRPr="003D7B33">
        <w:rPr>
          <w:rFonts w:ascii="Cambria" w:hAnsi="Cambria"/>
        </w:rPr>
        <w:t>Chair Alvarez asked for a motion to approve the meeting minutes for the March 1</w:t>
      </w:r>
      <w:r w:rsidR="008466F4">
        <w:rPr>
          <w:rFonts w:ascii="Cambria" w:hAnsi="Cambria"/>
        </w:rPr>
        <w:t>0</w:t>
      </w:r>
      <w:r w:rsidRPr="003D7B33">
        <w:rPr>
          <w:rFonts w:ascii="Cambria" w:hAnsi="Cambria"/>
        </w:rPr>
        <w:t>, 202</w:t>
      </w:r>
      <w:r w:rsidR="00963511">
        <w:rPr>
          <w:rFonts w:ascii="Cambria" w:hAnsi="Cambria"/>
        </w:rPr>
        <w:t>2</w:t>
      </w:r>
      <w:r w:rsidRPr="003D7B33">
        <w:rPr>
          <w:rFonts w:ascii="Cambria" w:hAnsi="Cambria"/>
        </w:rPr>
        <w:t xml:space="preserve">, </w:t>
      </w:r>
      <w:r w:rsidR="008466F4">
        <w:rPr>
          <w:rFonts w:ascii="Cambria" w:hAnsi="Cambria"/>
        </w:rPr>
        <w:t xml:space="preserve">and April 20, 2022, </w:t>
      </w:r>
      <w:r w:rsidRPr="003D7B33">
        <w:rPr>
          <w:rFonts w:ascii="Cambria" w:hAnsi="Cambria"/>
        </w:rPr>
        <w:t>CLCC meeting</w:t>
      </w:r>
      <w:r w:rsidR="00FC6211">
        <w:rPr>
          <w:rFonts w:ascii="Cambria" w:hAnsi="Cambria"/>
        </w:rPr>
        <w:t>s</w:t>
      </w:r>
      <w:r w:rsidRPr="003D7B33">
        <w:rPr>
          <w:rFonts w:ascii="Cambria" w:hAnsi="Cambria"/>
        </w:rPr>
        <w:t>.</w:t>
      </w:r>
      <w:r w:rsidR="00383CA2">
        <w:rPr>
          <w:rFonts w:ascii="Cambria" w:hAnsi="Cambria"/>
        </w:rPr>
        <w:t xml:space="preserve"> She noted that </w:t>
      </w:r>
      <w:r w:rsidR="007A3345">
        <w:rPr>
          <w:rFonts w:ascii="Cambria" w:hAnsi="Cambria"/>
        </w:rPr>
        <w:t>last month’s minutes were generalized, given the personal conversation among meeting participants.</w:t>
      </w:r>
    </w:p>
    <w:p w14:paraId="67CA4F49" w14:textId="6FA7B4CF" w:rsidR="007A3345" w:rsidRDefault="007A3345" w:rsidP="00844E5C">
      <w:pPr>
        <w:spacing w:before="120" w:after="120"/>
        <w:rPr>
          <w:rFonts w:ascii="Cambria" w:hAnsi="Cambria"/>
        </w:rPr>
      </w:pPr>
      <w:r>
        <w:rPr>
          <w:rFonts w:ascii="Cambria" w:hAnsi="Cambria"/>
        </w:rPr>
        <w:t xml:space="preserve">Committee Member Teodros </w:t>
      </w:r>
      <w:r w:rsidR="00FE717F">
        <w:rPr>
          <w:rFonts w:ascii="Cambria" w:hAnsi="Cambria"/>
        </w:rPr>
        <w:t xml:space="preserve">stated her comment was not reflected in the </w:t>
      </w:r>
      <w:r>
        <w:rPr>
          <w:rFonts w:ascii="Cambria" w:hAnsi="Cambria"/>
        </w:rPr>
        <w:t>April minutes</w:t>
      </w:r>
      <w:r w:rsidR="0073273D">
        <w:rPr>
          <w:rFonts w:ascii="Cambria" w:hAnsi="Cambria"/>
        </w:rPr>
        <w:t xml:space="preserve"> under the first question </w:t>
      </w:r>
      <w:r w:rsidR="00776B57">
        <w:rPr>
          <w:rFonts w:ascii="Cambria" w:hAnsi="Cambria"/>
        </w:rPr>
        <w:t>about</w:t>
      </w:r>
      <w:r w:rsidR="0073273D">
        <w:rPr>
          <w:rFonts w:ascii="Cambria" w:hAnsi="Cambria"/>
        </w:rPr>
        <w:t xml:space="preserve"> Committee Members</w:t>
      </w:r>
      <w:r w:rsidR="00776B57">
        <w:rPr>
          <w:rFonts w:ascii="Cambria" w:hAnsi="Cambria"/>
        </w:rPr>
        <w:t>’</w:t>
      </w:r>
      <w:r w:rsidR="0073273D">
        <w:rPr>
          <w:rFonts w:ascii="Cambria" w:hAnsi="Cambria"/>
        </w:rPr>
        <w:t xml:space="preserve"> stor</w:t>
      </w:r>
      <w:r w:rsidR="00776B57">
        <w:rPr>
          <w:rFonts w:ascii="Cambria" w:hAnsi="Cambria"/>
        </w:rPr>
        <w:t>ies</w:t>
      </w:r>
      <w:r w:rsidR="0073273D">
        <w:rPr>
          <w:rFonts w:ascii="Cambria" w:hAnsi="Cambria"/>
        </w:rPr>
        <w:t>.</w:t>
      </w:r>
    </w:p>
    <w:p w14:paraId="61E2B69C" w14:textId="790C9313" w:rsidR="0073273D" w:rsidRDefault="0073273D" w:rsidP="00844E5C">
      <w:pPr>
        <w:spacing w:before="120" w:after="120"/>
        <w:rPr>
          <w:rFonts w:ascii="Cambria" w:hAnsi="Cambria"/>
        </w:rPr>
      </w:pPr>
      <w:r>
        <w:rPr>
          <w:rFonts w:ascii="Cambria" w:hAnsi="Cambria"/>
        </w:rPr>
        <w:t xml:space="preserve">Chair Alvarez asked Committee Member Teodros to </w:t>
      </w:r>
      <w:r w:rsidR="000F0B03">
        <w:rPr>
          <w:rFonts w:ascii="Cambria" w:hAnsi="Cambria"/>
        </w:rPr>
        <w:t>email her comment to staff to be included in the minutes.</w:t>
      </w:r>
    </w:p>
    <w:p w14:paraId="77EC81CE" w14:textId="4CFDD13D" w:rsidR="003D7B33" w:rsidRPr="003D7B33" w:rsidRDefault="003D7B33" w:rsidP="00844E5C">
      <w:pPr>
        <w:spacing w:before="120" w:after="120"/>
        <w:rPr>
          <w:rFonts w:ascii="Cambria" w:hAnsi="Cambria"/>
        </w:rPr>
      </w:pPr>
      <w:r w:rsidRPr="003D7B33">
        <w:rPr>
          <w:rFonts w:ascii="Cambria" w:hAnsi="Cambria"/>
        </w:rPr>
        <w:t xml:space="preserve">Committee Member </w:t>
      </w:r>
      <w:r w:rsidR="000F0B03">
        <w:rPr>
          <w:rFonts w:ascii="Cambria" w:hAnsi="Cambria"/>
        </w:rPr>
        <w:t>Zaldivar</w:t>
      </w:r>
      <w:r w:rsidRPr="003D7B33">
        <w:rPr>
          <w:rFonts w:ascii="Cambria" w:hAnsi="Cambria"/>
        </w:rPr>
        <w:t xml:space="preserve"> made a motion to approve the minutes as </w:t>
      </w:r>
      <w:r w:rsidR="000F0B03">
        <w:rPr>
          <w:rFonts w:ascii="Cambria" w:hAnsi="Cambria"/>
        </w:rPr>
        <w:t>revised</w:t>
      </w:r>
      <w:r w:rsidRPr="003D7B33">
        <w:rPr>
          <w:rFonts w:ascii="Cambria" w:hAnsi="Cambria"/>
        </w:rPr>
        <w:t xml:space="preserve">. The motion was seconded by Committee Member </w:t>
      </w:r>
      <w:r w:rsidR="000F0B03">
        <w:rPr>
          <w:rFonts w:ascii="Cambria" w:hAnsi="Cambria"/>
        </w:rPr>
        <w:t>Admassu</w:t>
      </w:r>
      <w:r w:rsidRPr="003D7B33">
        <w:rPr>
          <w:rFonts w:ascii="Cambria" w:hAnsi="Cambria"/>
        </w:rPr>
        <w:t>.</w:t>
      </w:r>
    </w:p>
    <w:p w14:paraId="473CBD50" w14:textId="77777777" w:rsidR="003D7B33" w:rsidRPr="00F33088" w:rsidRDefault="003D7B33" w:rsidP="00844E5C">
      <w:pPr>
        <w:spacing w:before="120" w:after="120"/>
        <w:rPr>
          <w:rFonts w:ascii="Cambria" w:hAnsi="Cambria"/>
        </w:rPr>
      </w:pPr>
      <w:r w:rsidRPr="00F33088">
        <w:rPr>
          <w:rFonts w:ascii="Cambria" w:hAnsi="Cambria"/>
        </w:rPr>
        <w:t>Vote recorded with participating members as follows:</w:t>
      </w:r>
    </w:p>
    <w:p w14:paraId="00377B1C" w14:textId="617254F9" w:rsidR="003D7B33" w:rsidRPr="00F33088" w:rsidRDefault="003D7B33" w:rsidP="00844E5C">
      <w:pPr>
        <w:numPr>
          <w:ilvl w:val="0"/>
          <w:numId w:val="25"/>
        </w:numPr>
        <w:spacing w:before="120" w:after="120"/>
        <w:rPr>
          <w:rFonts w:ascii="Cambria" w:hAnsi="Cambria"/>
        </w:rPr>
      </w:pPr>
      <w:r w:rsidRPr="00F33088">
        <w:rPr>
          <w:rFonts w:ascii="Cambria" w:hAnsi="Cambria"/>
        </w:rPr>
        <w:t xml:space="preserve">Approve: Committee Members Admassu, </w:t>
      </w:r>
      <w:proofErr w:type="spellStart"/>
      <w:r w:rsidRPr="00F33088">
        <w:rPr>
          <w:rFonts w:ascii="Cambria" w:hAnsi="Cambria"/>
        </w:rPr>
        <w:t>Durrah</w:t>
      </w:r>
      <w:proofErr w:type="spellEnd"/>
      <w:r w:rsidRPr="00F33088">
        <w:rPr>
          <w:rFonts w:ascii="Cambria" w:hAnsi="Cambria"/>
        </w:rPr>
        <w:t xml:space="preserve">, Garcia, Gilmer, </w:t>
      </w:r>
      <w:proofErr w:type="spellStart"/>
      <w:r w:rsidRPr="00F33088">
        <w:rPr>
          <w:rFonts w:ascii="Cambria" w:hAnsi="Cambria"/>
        </w:rPr>
        <w:t>Xiong</w:t>
      </w:r>
      <w:proofErr w:type="spellEnd"/>
      <w:r w:rsidRPr="00F33088">
        <w:rPr>
          <w:rFonts w:ascii="Cambria" w:hAnsi="Cambria"/>
        </w:rPr>
        <w:t xml:space="preserve">, </w:t>
      </w:r>
      <w:r w:rsidR="00F10102" w:rsidRPr="00F33088">
        <w:rPr>
          <w:rFonts w:ascii="Cambria" w:hAnsi="Cambria"/>
        </w:rPr>
        <w:t xml:space="preserve">and </w:t>
      </w:r>
      <w:r w:rsidRPr="00F33088">
        <w:rPr>
          <w:rFonts w:ascii="Cambria" w:hAnsi="Cambria"/>
        </w:rPr>
        <w:t>Zaldivar</w:t>
      </w:r>
      <w:r w:rsidR="00232D44" w:rsidRPr="00F33088">
        <w:rPr>
          <w:rFonts w:ascii="Cambria" w:hAnsi="Cambria"/>
        </w:rPr>
        <w:t>, and Chair Alvarez</w:t>
      </w:r>
    </w:p>
    <w:p w14:paraId="26C46EEE" w14:textId="22A88AC1" w:rsidR="004A402C" w:rsidRPr="00F33088" w:rsidRDefault="004A402C" w:rsidP="00844E5C">
      <w:pPr>
        <w:numPr>
          <w:ilvl w:val="0"/>
          <w:numId w:val="25"/>
        </w:numPr>
        <w:spacing w:before="120" w:after="120"/>
        <w:rPr>
          <w:rFonts w:ascii="Cambria" w:hAnsi="Cambria"/>
        </w:rPr>
      </w:pPr>
      <w:r w:rsidRPr="00F33088">
        <w:rPr>
          <w:rFonts w:ascii="Cambria" w:hAnsi="Cambria"/>
        </w:rPr>
        <w:t>Abstain: Committee Member</w:t>
      </w:r>
      <w:r w:rsidR="00DE569F" w:rsidRPr="00F33088">
        <w:rPr>
          <w:rFonts w:ascii="Cambria" w:hAnsi="Cambria"/>
        </w:rPr>
        <w:t>s</w:t>
      </w:r>
      <w:r w:rsidRPr="00F33088">
        <w:rPr>
          <w:rFonts w:ascii="Cambria" w:hAnsi="Cambria"/>
        </w:rPr>
        <w:t xml:space="preserve"> Buckley, </w:t>
      </w:r>
      <w:r w:rsidR="00DE569F" w:rsidRPr="00F33088">
        <w:rPr>
          <w:rFonts w:ascii="Cambria" w:hAnsi="Cambria"/>
        </w:rPr>
        <w:t xml:space="preserve">Lee, </w:t>
      </w:r>
      <w:r w:rsidRPr="00F33088">
        <w:rPr>
          <w:rFonts w:ascii="Cambria" w:hAnsi="Cambria"/>
        </w:rPr>
        <w:t>Teodros</w:t>
      </w:r>
    </w:p>
    <w:p w14:paraId="67D30EA2" w14:textId="13D55652" w:rsidR="00520A9E" w:rsidRPr="003D7B33" w:rsidRDefault="00520A9E" w:rsidP="00520A9E">
      <w:pPr>
        <w:keepNext/>
        <w:spacing w:before="240" w:after="120"/>
        <w:outlineLvl w:val="0"/>
        <w:rPr>
          <w:rFonts w:ascii="Cambria" w:hAnsi="Cambria"/>
          <w:b/>
          <w:bCs/>
          <w:kern w:val="32"/>
          <w:sz w:val="28"/>
          <w:szCs w:val="28"/>
        </w:rPr>
      </w:pPr>
      <w:r w:rsidRPr="003D7B33">
        <w:rPr>
          <w:rFonts w:ascii="Cambria" w:hAnsi="Cambria"/>
          <w:b/>
          <w:bCs/>
          <w:kern w:val="32"/>
          <w:sz w:val="28"/>
          <w:szCs w:val="28"/>
        </w:rPr>
        <w:lastRenderedPageBreak/>
        <w:t xml:space="preserve">Agenda Item </w:t>
      </w:r>
      <w:r w:rsidR="00F33088">
        <w:rPr>
          <w:rFonts w:ascii="Cambria" w:hAnsi="Cambria"/>
          <w:b/>
          <w:bCs/>
          <w:kern w:val="32"/>
          <w:sz w:val="28"/>
          <w:szCs w:val="28"/>
        </w:rPr>
        <w:t>2</w:t>
      </w:r>
      <w:r w:rsidRPr="003D7B33">
        <w:rPr>
          <w:rFonts w:ascii="Cambria" w:hAnsi="Cambria"/>
          <w:b/>
          <w:bCs/>
          <w:kern w:val="32"/>
          <w:sz w:val="28"/>
          <w:szCs w:val="28"/>
        </w:rPr>
        <w:t xml:space="preserve">: Action – </w:t>
      </w:r>
      <w:r w:rsidR="00F33088">
        <w:rPr>
          <w:rFonts w:ascii="Cambria" w:hAnsi="Cambria"/>
          <w:b/>
          <w:bCs/>
          <w:kern w:val="32"/>
          <w:sz w:val="28"/>
          <w:szCs w:val="28"/>
        </w:rPr>
        <w:t>Racial Equity Plan</w:t>
      </w:r>
    </w:p>
    <w:p w14:paraId="686FAED1" w14:textId="77777777" w:rsidR="00FE7100" w:rsidRPr="00F9343E" w:rsidRDefault="00FE7100" w:rsidP="00FE7100">
      <w:pPr>
        <w:spacing w:after="120"/>
        <w:rPr>
          <w:b/>
          <w:bCs/>
        </w:rPr>
      </w:pPr>
      <w:r w:rsidRPr="00F9343E">
        <w:rPr>
          <w:b/>
          <w:bCs/>
        </w:rPr>
        <w:t>Presenter:</w:t>
      </w:r>
    </w:p>
    <w:p w14:paraId="1F9271E0" w14:textId="67A0B752" w:rsidR="00FE7100" w:rsidRPr="00DE07DA" w:rsidRDefault="00FE7100" w:rsidP="00FE7100">
      <w:pPr>
        <w:pStyle w:val="ListParagraph"/>
        <w:numPr>
          <w:ilvl w:val="0"/>
          <w:numId w:val="27"/>
        </w:numPr>
        <w:spacing w:after="120"/>
      </w:pPr>
      <w:r>
        <w:t>Anna Naify, MHSOAC Consulting Psychologist</w:t>
      </w:r>
    </w:p>
    <w:p w14:paraId="61D62F97" w14:textId="36134360" w:rsidR="00FE7100" w:rsidRDefault="00FE7100" w:rsidP="00FE7100">
      <w:pPr>
        <w:spacing w:after="120"/>
        <w:rPr>
          <w:rFonts w:ascii="Cambria" w:hAnsi="Cambria"/>
        </w:rPr>
      </w:pPr>
      <w:r>
        <w:rPr>
          <w:rFonts w:ascii="Cambria" w:hAnsi="Cambria"/>
        </w:rPr>
        <w:t xml:space="preserve">Chair Alvarez stated the Committee </w:t>
      </w:r>
      <w:r w:rsidR="00A84AB4" w:rsidRPr="00A84AB4">
        <w:rPr>
          <w:rFonts w:ascii="Cambria" w:hAnsi="Cambria"/>
        </w:rPr>
        <w:t xml:space="preserve">will hear an update on the Commission’s </w:t>
      </w:r>
      <w:r w:rsidR="00A84AB4">
        <w:rPr>
          <w:rFonts w:ascii="Cambria" w:hAnsi="Cambria"/>
        </w:rPr>
        <w:t>Racial Equity Plan (</w:t>
      </w:r>
      <w:r w:rsidR="00A84AB4" w:rsidRPr="00A84AB4">
        <w:rPr>
          <w:rFonts w:ascii="Cambria" w:hAnsi="Cambria"/>
        </w:rPr>
        <w:t>REP</w:t>
      </w:r>
      <w:r w:rsidR="00A84AB4">
        <w:rPr>
          <w:rFonts w:ascii="Cambria" w:hAnsi="Cambria"/>
        </w:rPr>
        <w:t>)</w:t>
      </w:r>
      <w:r w:rsidR="00A84AB4" w:rsidRPr="00A84AB4">
        <w:rPr>
          <w:rFonts w:ascii="Cambria" w:hAnsi="Cambria"/>
        </w:rPr>
        <w:t xml:space="preserve"> and will discuss next steps for the plan including CLCC strategies to enhance the REP through ongoing collaboration with the Commission’s contracted stakeholders</w:t>
      </w:r>
      <w:r>
        <w:rPr>
          <w:rFonts w:ascii="Cambria" w:hAnsi="Cambria"/>
        </w:rPr>
        <w:t>.</w:t>
      </w:r>
    </w:p>
    <w:p w14:paraId="31A03BFE" w14:textId="663B6557" w:rsidR="002B3749" w:rsidRDefault="00A84AB4" w:rsidP="00FE7100">
      <w:pPr>
        <w:spacing w:after="120"/>
      </w:pPr>
      <w:r>
        <w:t>Anna Naify, MHSOAC Consulting Psychologist</w:t>
      </w:r>
      <w:r w:rsidR="00FE7100">
        <w:t xml:space="preserve">, provided an overview, with a slide presentation, of the </w:t>
      </w:r>
      <w:r w:rsidR="002B3749">
        <w:t xml:space="preserve">background, purpose, </w:t>
      </w:r>
      <w:r w:rsidR="00FD7C35">
        <w:t xml:space="preserve">key features of the </w:t>
      </w:r>
      <w:r w:rsidR="002B3749">
        <w:t>Capitol Collaborative on Race and Equity (</w:t>
      </w:r>
      <w:proofErr w:type="spellStart"/>
      <w:r w:rsidR="002B3749">
        <w:t>CCORE</w:t>
      </w:r>
      <w:proofErr w:type="spellEnd"/>
      <w:r w:rsidR="002B3749">
        <w:t>)</w:t>
      </w:r>
      <w:r w:rsidR="00FD7C35">
        <w:t xml:space="preserve">, </w:t>
      </w:r>
      <w:r w:rsidR="00773850">
        <w:t xml:space="preserve">work to date, racial equity tools, </w:t>
      </w:r>
      <w:r w:rsidR="00D51A31">
        <w:t>and the draft REP.</w:t>
      </w:r>
    </w:p>
    <w:p w14:paraId="7368C6AA" w14:textId="0082C0A3" w:rsidR="00D51A31" w:rsidRDefault="00D51A31" w:rsidP="00D51A31">
      <w:pPr>
        <w:spacing w:after="120"/>
      </w:pPr>
      <w:r>
        <w:t>Chair Alvarez asked for feedback on how the CLCC might participate in the implementation of the REP by interacting with the Commission’s contracted stakeholder</w:t>
      </w:r>
      <w:r w:rsidR="00614120">
        <w:t>s</w:t>
      </w:r>
      <w:r>
        <w:t xml:space="preserve">, specifically the Diverse Racial and Ethnic and Immigrant and Refugee </w:t>
      </w:r>
      <w:r w:rsidR="00864D54">
        <w:t xml:space="preserve">advocacy </w:t>
      </w:r>
      <w:r>
        <w:t>organizations.</w:t>
      </w:r>
    </w:p>
    <w:p w14:paraId="32FEA063" w14:textId="77777777" w:rsidR="00614120" w:rsidRPr="00321876" w:rsidRDefault="00614120" w:rsidP="00614120">
      <w:pPr>
        <w:spacing w:after="120"/>
        <w:rPr>
          <w:rFonts w:ascii="Cambria" w:hAnsi="Cambria"/>
          <w:bCs/>
          <w:u w:val="single"/>
        </w:rPr>
      </w:pPr>
      <w:r w:rsidRPr="00321876">
        <w:rPr>
          <w:rFonts w:ascii="Cambria" w:hAnsi="Cambria"/>
          <w:bCs/>
          <w:u w:val="single"/>
        </w:rPr>
        <w:t>Committee Member Feedback</w:t>
      </w:r>
    </w:p>
    <w:p w14:paraId="4E54D49A" w14:textId="35D36D37" w:rsidR="00864D54" w:rsidRPr="00921628" w:rsidRDefault="00525E38" w:rsidP="00921628">
      <w:pPr>
        <w:pStyle w:val="ListParagraph"/>
        <w:numPr>
          <w:ilvl w:val="0"/>
          <w:numId w:val="27"/>
        </w:numPr>
        <w:spacing w:after="120"/>
        <w:rPr>
          <w:rFonts w:ascii="Cambria" w:hAnsi="Cambria"/>
          <w:bCs/>
        </w:rPr>
      </w:pPr>
      <w:r w:rsidRPr="00921628">
        <w:rPr>
          <w:rFonts w:ascii="Cambria" w:hAnsi="Cambria"/>
          <w:bCs/>
        </w:rPr>
        <w:t xml:space="preserve">When looking statewide and talking about equity, give additional points to those organizations that have a board of directors that </w:t>
      </w:r>
      <w:r w:rsidR="002C4D6D">
        <w:rPr>
          <w:rFonts w:ascii="Cambria" w:hAnsi="Cambria"/>
          <w:bCs/>
        </w:rPr>
        <w:t>is</w:t>
      </w:r>
      <w:r w:rsidRPr="00921628">
        <w:rPr>
          <w:rFonts w:ascii="Cambria" w:hAnsi="Cambria"/>
          <w:bCs/>
        </w:rPr>
        <w:t xml:space="preserve"> </w:t>
      </w:r>
      <w:r w:rsidR="00664B18" w:rsidRPr="00921628">
        <w:rPr>
          <w:rFonts w:ascii="Cambria" w:hAnsi="Cambria"/>
          <w:bCs/>
        </w:rPr>
        <w:t xml:space="preserve">made up of members of the </w:t>
      </w:r>
      <w:r w:rsidRPr="00921628">
        <w:rPr>
          <w:rFonts w:ascii="Cambria" w:hAnsi="Cambria"/>
          <w:bCs/>
        </w:rPr>
        <w:t>minority community</w:t>
      </w:r>
      <w:r w:rsidR="00664B18" w:rsidRPr="00921628">
        <w:rPr>
          <w:rFonts w:ascii="Cambria" w:hAnsi="Cambria"/>
          <w:bCs/>
        </w:rPr>
        <w:t xml:space="preserve"> being served</w:t>
      </w:r>
      <w:r w:rsidRPr="00921628">
        <w:rPr>
          <w:rFonts w:ascii="Cambria" w:hAnsi="Cambria"/>
          <w:bCs/>
        </w:rPr>
        <w:t>.</w:t>
      </w:r>
    </w:p>
    <w:p w14:paraId="1F550E82" w14:textId="7BDE93A3" w:rsidR="00525E38" w:rsidRPr="00921628" w:rsidRDefault="00525E38" w:rsidP="00921628">
      <w:pPr>
        <w:pStyle w:val="ListParagraph"/>
        <w:numPr>
          <w:ilvl w:val="0"/>
          <w:numId w:val="27"/>
        </w:numPr>
        <w:spacing w:after="120"/>
        <w:rPr>
          <w:rFonts w:ascii="Cambria" w:hAnsi="Cambria"/>
          <w:bCs/>
        </w:rPr>
      </w:pPr>
      <w:r w:rsidRPr="00921628">
        <w:rPr>
          <w:rFonts w:ascii="Cambria" w:hAnsi="Cambria"/>
          <w:bCs/>
        </w:rPr>
        <w:t>When the Committee meetings return to in-person meetings</w:t>
      </w:r>
      <w:r w:rsidR="00BF6DD0" w:rsidRPr="00921628">
        <w:rPr>
          <w:rFonts w:ascii="Cambria" w:hAnsi="Cambria"/>
          <w:bCs/>
        </w:rPr>
        <w:t xml:space="preserve">, rotate the meetings so the different locations can advertise and recruit individuals to </w:t>
      </w:r>
      <w:r w:rsidR="002C4D6D">
        <w:rPr>
          <w:rFonts w:ascii="Cambria" w:hAnsi="Cambria"/>
          <w:bCs/>
        </w:rPr>
        <w:t>attend</w:t>
      </w:r>
      <w:r w:rsidR="00BF6DD0" w:rsidRPr="00921628">
        <w:rPr>
          <w:rFonts w:ascii="Cambria" w:hAnsi="Cambria"/>
          <w:bCs/>
        </w:rPr>
        <w:t xml:space="preserve"> so they can learn about the Commission, the Committee, and the process</w:t>
      </w:r>
      <w:r w:rsidR="00664B18" w:rsidRPr="00921628">
        <w:rPr>
          <w:rFonts w:ascii="Cambria" w:hAnsi="Cambria"/>
          <w:bCs/>
        </w:rPr>
        <w:t xml:space="preserve"> </w:t>
      </w:r>
      <w:r w:rsidR="00921628">
        <w:rPr>
          <w:rFonts w:ascii="Cambria" w:hAnsi="Cambria"/>
          <w:bCs/>
        </w:rPr>
        <w:t xml:space="preserve">in order </w:t>
      </w:r>
      <w:r w:rsidR="00664B18" w:rsidRPr="00921628">
        <w:rPr>
          <w:rFonts w:ascii="Cambria" w:hAnsi="Cambria"/>
          <w:bCs/>
        </w:rPr>
        <w:t>to engage and empower.</w:t>
      </w:r>
    </w:p>
    <w:p w14:paraId="7D90D6F3" w14:textId="0A4EBFB1" w:rsidR="00921628" w:rsidRPr="00101193" w:rsidRDefault="008A33B0" w:rsidP="00101193">
      <w:pPr>
        <w:pStyle w:val="ListParagraph"/>
        <w:numPr>
          <w:ilvl w:val="0"/>
          <w:numId w:val="28"/>
        </w:numPr>
        <w:spacing w:after="120"/>
        <w:rPr>
          <w:rFonts w:ascii="Cambria" w:hAnsi="Cambria"/>
          <w:bCs/>
        </w:rPr>
      </w:pPr>
      <w:r w:rsidRPr="00101193">
        <w:rPr>
          <w:rFonts w:ascii="Cambria" w:hAnsi="Cambria"/>
          <w:bCs/>
        </w:rPr>
        <w:t xml:space="preserve">Q: </w:t>
      </w:r>
      <w:r w:rsidR="00921628" w:rsidRPr="00101193">
        <w:rPr>
          <w:rFonts w:ascii="Cambria" w:hAnsi="Cambria"/>
          <w:bCs/>
        </w:rPr>
        <w:t>How much can the CLCC get involved in the implementation of the REP</w:t>
      </w:r>
      <w:r w:rsidR="00AD7A9D" w:rsidRPr="00101193">
        <w:rPr>
          <w:rFonts w:ascii="Cambria" w:hAnsi="Cambria"/>
          <w:bCs/>
        </w:rPr>
        <w:t>? What is the Committee’s role in the implementing process to the counties?</w:t>
      </w:r>
      <w:r w:rsidR="0066116A" w:rsidRPr="00101193">
        <w:rPr>
          <w:rFonts w:ascii="Cambria" w:hAnsi="Cambria"/>
          <w:bCs/>
        </w:rPr>
        <w:t xml:space="preserve"> How to ensure county compliance?</w:t>
      </w:r>
    </w:p>
    <w:p w14:paraId="71576FCB" w14:textId="0B3B411C" w:rsidR="00664B18" w:rsidRPr="00101193" w:rsidRDefault="008A33B0" w:rsidP="00101193">
      <w:pPr>
        <w:pStyle w:val="ListParagraph"/>
        <w:numPr>
          <w:ilvl w:val="0"/>
          <w:numId w:val="28"/>
        </w:numPr>
        <w:spacing w:after="120"/>
        <w:rPr>
          <w:rFonts w:ascii="Cambria" w:hAnsi="Cambria"/>
          <w:bCs/>
        </w:rPr>
      </w:pPr>
      <w:r w:rsidRPr="00101193">
        <w:rPr>
          <w:rFonts w:ascii="Cambria" w:hAnsi="Cambria"/>
          <w:bCs/>
        </w:rPr>
        <w:t xml:space="preserve">A: This is a plan </w:t>
      </w:r>
      <w:r w:rsidR="000F6A5A" w:rsidRPr="00101193">
        <w:rPr>
          <w:rFonts w:ascii="Cambria" w:hAnsi="Cambria"/>
          <w:bCs/>
        </w:rPr>
        <w:t xml:space="preserve">about </w:t>
      </w:r>
      <w:r w:rsidR="00E5481F" w:rsidRPr="00101193">
        <w:rPr>
          <w:rFonts w:ascii="Cambria" w:hAnsi="Cambria"/>
          <w:bCs/>
        </w:rPr>
        <w:t xml:space="preserve">how the Commission can move forward in its commitment to racial equity. Part of that commitment could be in its communication and practices with counties but it does not necessarily hold counties accountable. </w:t>
      </w:r>
      <w:r w:rsidR="00CE24E3" w:rsidRPr="00101193">
        <w:rPr>
          <w:rFonts w:ascii="Cambria" w:hAnsi="Cambria"/>
          <w:bCs/>
        </w:rPr>
        <w:t xml:space="preserve">There may be an opportunity to leverage the Committee to </w:t>
      </w:r>
      <w:r w:rsidR="000F6A5A" w:rsidRPr="00101193">
        <w:rPr>
          <w:rFonts w:ascii="Cambria" w:hAnsi="Cambria"/>
          <w:bCs/>
        </w:rPr>
        <w:t xml:space="preserve">identify and </w:t>
      </w:r>
      <w:r w:rsidR="00CE24E3" w:rsidRPr="00101193">
        <w:rPr>
          <w:rFonts w:ascii="Cambria" w:hAnsi="Cambria"/>
          <w:bCs/>
        </w:rPr>
        <w:t xml:space="preserve">connect with initiatives </w:t>
      </w:r>
      <w:r w:rsidR="000F6A5A" w:rsidRPr="00101193">
        <w:rPr>
          <w:rFonts w:ascii="Cambria" w:hAnsi="Cambria"/>
          <w:bCs/>
        </w:rPr>
        <w:t xml:space="preserve">such as the California Mental Health Equity Project that </w:t>
      </w:r>
      <w:r w:rsidR="00FA4BC0" w:rsidRPr="00101193">
        <w:rPr>
          <w:rFonts w:ascii="Cambria" w:hAnsi="Cambria"/>
          <w:bCs/>
        </w:rPr>
        <w:t>may have more of an enforcement role.</w:t>
      </w:r>
    </w:p>
    <w:p w14:paraId="7244EDD0" w14:textId="515AE708" w:rsidR="00710829" w:rsidRPr="00433661" w:rsidRDefault="00710829" w:rsidP="00433661">
      <w:pPr>
        <w:pStyle w:val="ListParagraph"/>
        <w:numPr>
          <w:ilvl w:val="0"/>
          <w:numId w:val="29"/>
        </w:numPr>
        <w:spacing w:after="120"/>
        <w:rPr>
          <w:rFonts w:ascii="Cambria" w:hAnsi="Cambria"/>
          <w:bCs/>
        </w:rPr>
      </w:pPr>
      <w:r w:rsidRPr="00433661">
        <w:rPr>
          <w:rFonts w:ascii="Cambria" w:hAnsi="Cambria"/>
          <w:bCs/>
        </w:rPr>
        <w:t xml:space="preserve">Cultural competency plans need to be embedded in the whole system. It is important to not only work together </w:t>
      </w:r>
      <w:r w:rsidR="006A7854" w:rsidRPr="00433661">
        <w:rPr>
          <w:rFonts w:ascii="Cambria" w:hAnsi="Cambria"/>
          <w:bCs/>
        </w:rPr>
        <w:t>but</w:t>
      </w:r>
      <w:r w:rsidRPr="00433661">
        <w:rPr>
          <w:rFonts w:ascii="Cambria" w:hAnsi="Cambria"/>
          <w:bCs/>
        </w:rPr>
        <w:t xml:space="preserve"> to see what </w:t>
      </w:r>
      <w:r w:rsidR="00BB4C81" w:rsidRPr="00433661">
        <w:rPr>
          <w:rFonts w:ascii="Cambria" w:hAnsi="Cambria"/>
          <w:bCs/>
        </w:rPr>
        <w:t xml:space="preserve">counties are trying to accomplish with </w:t>
      </w:r>
      <w:r w:rsidR="006A7854" w:rsidRPr="00433661">
        <w:rPr>
          <w:rFonts w:ascii="Cambria" w:hAnsi="Cambria"/>
          <w:bCs/>
        </w:rPr>
        <w:t xml:space="preserve">equity and cultural competence plans. Counties </w:t>
      </w:r>
      <w:r w:rsidR="001E792A">
        <w:rPr>
          <w:rFonts w:ascii="Cambria" w:hAnsi="Cambria"/>
          <w:bCs/>
        </w:rPr>
        <w:t>currently work</w:t>
      </w:r>
      <w:r w:rsidR="006A7854" w:rsidRPr="00433661">
        <w:rPr>
          <w:rFonts w:ascii="Cambria" w:hAnsi="Cambria"/>
          <w:bCs/>
        </w:rPr>
        <w:t xml:space="preserve"> in siloes with different goals and objectives.</w:t>
      </w:r>
    </w:p>
    <w:p w14:paraId="29F994AC" w14:textId="3ADA40FD" w:rsidR="00162694" w:rsidRPr="00433661" w:rsidRDefault="00823088" w:rsidP="00433661">
      <w:pPr>
        <w:pStyle w:val="ListParagraph"/>
        <w:numPr>
          <w:ilvl w:val="0"/>
          <w:numId w:val="29"/>
        </w:numPr>
        <w:spacing w:after="120"/>
        <w:rPr>
          <w:rFonts w:ascii="Cambria" w:hAnsi="Cambria"/>
          <w:bCs/>
        </w:rPr>
      </w:pPr>
      <w:r w:rsidRPr="00433661">
        <w:rPr>
          <w:rFonts w:ascii="Cambria" w:hAnsi="Cambria"/>
          <w:bCs/>
        </w:rPr>
        <w:t>Assist</w:t>
      </w:r>
      <w:r w:rsidR="00162694" w:rsidRPr="00433661">
        <w:rPr>
          <w:rFonts w:ascii="Cambria" w:hAnsi="Cambria"/>
          <w:bCs/>
        </w:rPr>
        <w:t xml:space="preserve"> the Commission </w:t>
      </w:r>
      <w:r w:rsidRPr="00433661">
        <w:rPr>
          <w:rFonts w:ascii="Cambria" w:hAnsi="Cambria"/>
          <w:bCs/>
        </w:rPr>
        <w:t xml:space="preserve">in </w:t>
      </w:r>
      <w:r w:rsidR="00162694" w:rsidRPr="00433661">
        <w:rPr>
          <w:rFonts w:ascii="Cambria" w:hAnsi="Cambria"/>
          <w:bCs/>
        </w:rPr>
        <w:t>creat</w:t>
      </w:r>
      <w:r w:rsidRPr="00433661">
        <w:rPr>
          <w:rFonts w:ascii="Cambria" w:hAnsi="Cambria"/>
          <w:bCs/>
        </w:rPr>
        <w:t>ing</w:t>
      </w:r>
      <w:r w:rsidR="00162694" w:rsidRPr="00433661">
        <w:rPr>
          <w:rFonts w:ascii="Cambria" w:hAnsi="Cambria"/>
          <w:bCs/>
        </w:rPr>
        <w:t xml:space="preserve"> a tool that monitors the level of racial inclusion and equity for all counties and develop</w:t>
      </w:r>
      <w:r w:rsidRPr="00433661">
        <w:rPr>
          <w:rFonts w:ascii="Cambria" w:hAnsi="Cambria"/>
          <w:bCs/>
        </w:rPr>
        <w:t>s</w:t>
      </w:r>
      <w:r w:rsidR="00162694" w:rsidRPr="00433661">
        <w:rPr>
          <w:rFonts w:ascii="Cambria" w:hAnsi="Cambria"/>
          <w:bCs/>
        </w:rPr>
        <w:t xml:space="preserve"> a rating system </w:t>
      </w:r>
      <w:r w:rsidRPr="00433661">
        <w:rPr>
          <w:rFonts w:ascii="Cambria" w:hAnsi="Cambria"/>
          <w:bCs/>
        </w:rPr>
        <w:t xml:space="preserve">across all funded programs </w:t>
      </w:r>
      <w:r w:rsidR="00162694" w:rsidRPr="00433661">
        <w:rPr>
          <w:rFonts w:ascii="Cambria" w:hAnsi="Cambria"/>
          <w:bCs/>
        </w:rPr>
        <w:t>whereby the counties respond back to the state for review for its accuracy.</w:t>
      </w:r>
    </w:p>
    <w:p w14:paraId="275B3615" w14:textId="7C3CFF79" w:rsidR="00AC3D3D" w:rsidRPr="00433661" w:rsidRDefault="001E792A" w:rsidP="00433661">
      <w:pPr>
        <w:pStyle w:val="ListParagraph"/>
        <w:numPr>
          <w:ilvl w:val="0"/>
          <w:numId w:val="29"/>
        </w:numPr>
        <w:spacing w:after="120"/>
        <w:rPr>
          <w:rFonts w:ascii="Cambria" w:hAnsi="Cambria"/>
          <w:bCs/>
        </w:rPr>
      </w:pPr>
      <w:r>
        <w:rPr>
          <w:rFonts w:ascii="Cambria" w:hAnsi="Cambria"/>
          <w:bCs/>
        </w:rPr>
        <w:t xml:space="preserve">The </w:t>
      </w:r>
      <w:r w:rsidR="00AC3D3D" w:rsidRPr="00433661">
        <w:rPr>
          <w:rFonts w:ascii="Cambria" w:hAnsi="Cambria"/>
          <w:bCs/>
        </w:rPr>
        <w:t xml:space="preserve">Mental Health Services Committee made up of a diverse group of stakeholders </w:t>
      </w:r>
      <w:r w:rsidR="00F36058" w:rsidRPr="00433661">
        <w:rPr>
          <w:rFonts w:ascii="Cambria" w:hAnsi="Cambria"/>
          <w:bCs/>
        </w:rPr>
        <w:t xml:space="preserve">and county representatives </w:t>
      </w:r>
      <w:r w:rsidR="00AC3D3D" w:rsidRPr="00433661">
        <w:rPr>
          <w:rFonts w:ascii="Cambria" w:hAnsi="Cambria"/>
          <w:bCs/>
        </w:rPr>
        <w:t>vetted all funding and initiatives of the Commission</w:t>
      </w:r>
      <w:r w:rsidR="00F36058" w:rsidRPr="00433661">
        <w:rPr>
          <w:rFonts w:ascii="Cambria" w:hAnsi="Cambria"/>
          <w:bCs/>
        </w:rPr>
        <w:t xml:space="preserve">. That element has been missing since the termination of the Committee. The function of that Committee was to </w:t>
      </w:r>
      <w:r w:rsidR="00C77362" w:rsidRPr="00433661">
        <w:rPr>
          <w:rFonts w:ascii="Cambria" w:hAnsi="Cambria"/>
          <w:bCs/>
        </w:rPr>
        <w:t xml:space="preserve">engage the Commission into becoming more culturally </w:t>
      </w:r>
      <w:r w:rsidR="00C77362" w:rsidRPr="00433661">
        <w:rPr>
          <w:rFonts w:ascii="Cambria" w:hAnsi="Cambria"/>
          <w:bCs/>
        </w:rPr>
        <w:lastRenderedPageBreak/>
        <w:t>competen</w:t>
      </w:r>
      <w:r w:rsidR="00F029D8">
        <w:rPr>
          <w:rFonts w:ascii="Cambria" w:hAnsi="Cambria"/>
          <w:bCs/>
        </w:rPr>
        <w:t>t</w:t>
      </w:r>
      <w:r w:rsidR="00C77362" w:rsidRPr="00433661">
        <w:rPr>
          <w:rFonts w:ascii="Cambria" w:hAnsi="Cambria"/>
          <w:bCs/>
        </w:rPr>
        <w:t xml:space="preserve">. This </w:t>
      </w:r>
      <w:r w:rsidR="00F36058" w:rsidRPr="00433661">
        <w:rPr>
          <w:rFonts w:ascii="Cambria" w:hAnsi="Cambria"/>
          <w:bCs/>
        </w:rPr>
        <w:t>can be embedded in the CLCC</w:t>
      </w:r>
      <w:r w:rsidR="00C77362" w:rsidRPr="00433661">
        <w:rPr>
          <w:rFonts w:ascii="Cambria" w:hAnsi="Cambria"/>
          <w:bCs/>
        </w:rPr>
        <w:t>. This plan can be flushed out, facilitated, and monitored through the CLCC, but only if funding initiatives and other strategic planning efforts of the Commission are vetted through a group like this.</w:t>
      </w:r>
      <w:r w:rsidR="006A2094" w:rsidRPr="00433661">
        <w:rPr>
          <w:rFonts w:ascii="Cambria" w:hAnsi="Cambria"/>
          <w:bCs/>
        </w:rPr>
        <w:t xml:space="preserve"> This is the way changes are made.</w:t>
      </w:r>
    </w:p>
    <w:p w14:paraId="04834317" w14:textId="07DAB92C" w:rsidR="006A2094" w:rsidRPr="00433661" w:rsidRDefault="006A2094" w:rsidP="00433661">
      <w:pPr>
        <w:pStyle w:val="ListParagraph"/>
        <w:numPr>
          <w:ilvl w:val="0"/>
          <w:numId w:val="29"/>
        </w:numPr>
        <w:spacing w:after="120"/>
        <w:rPr>
          <w:rFonts w:ascii="Cambria" w:hAnsi="Cambria"/>
          <w:bCs/>
        </w:rPr>
      </w:pPr>
      <w:r w:rsidRPr="00433661">
        <w:rPr>
          <w:rFonts w:ascii="Cambria" w:hAnsi="Cambria"/>
          <w:bCs/>
        </w:rPr>
        <w:t xml:space="preserve">Empower the CLCC to incorporate the principles, elements, outcomes, </w:t>
      </w:r>
      <w:r w:rsidR="00433661" w:rsidRPr="00433661">
        <w:rPr>
          <w:rFonts w:ascii="Cambria" w:hAnsi="Cambria"/>
          <w:bCs/>
        </w:rPr>
        <w:t xml:space="preserve">and </w:t>
      </w:r>
      <w:r w:rsidRPr="00433661">
        <w:rPr>
          <w:rFonts w:ascii="Cambria" w:hAnsi="Cambria"/>
          <w:bCs/>
        </w:rPr>
        <w:t xml:space="preserve">performance measures of the plan on an ongoing basis through all of the </w:t>
      </w:r>
      <w:r w:rsidR="00433661" w:rsidRPr="00433661">
        <w:rPr>
          <w:rFonts w:ascii="Cambria" w:hAnsi="Cambria"/>
          <w:bCs/>
        </w:rPr>
        <w:t>initiatives</w:t>
      </w:r>
      <w:r w:rsidRPr="00433661">
        <w:rPr>
          <w:rFonts w:ascii="Cambria" w:hAnsi="Cambria"/>
          <w:bCs/>
        </w:rPr>
        <w:t xml:space="preserve"> that </w:t>
      </w:r>
      <w:r w:rsidR="00433661" w:rsidRPr="00433661">
        <w:rPr>
          <w:rFonts w:ascii="Cambria" w:hAnsi="Cambria"/>
          <w:bCs/>
        </w:rPr>
        <w:t xml:space="preserve">staff brings to </w:t>
      </w:r>
      <w:r w:rsidRPr="00433661">
        <w:rPr>
          <w:rFonts w:ascii="Cambria" w:hAnsi="Cambria"/>
          <w:bCs/>
        </w:rPr>
        <w:t xml:space="preserve">the </w:t>
      </w:r>
      <w:r w:rsidR="00433661" w:rsidRPr="00433661">
        <w:rPr>
          <w:rFonts w:ascii="Cambria" w:hAnsi="Cambria"/>
          <w:bCs/>
        </w:rPr>
        <w:t>Commission. The CLCC would be an advisory body prior to bringing initiatives to the Commission.</w:t>
      </w:r>
    </w:p>
    <w:p w14:paraId="3DFCBBDB" w14:textId="1AA0EAEA" w:rsidR="00B13AA5" w:rsidRDefault="00B13AA5" w:rsidP="00FE7100">
      <w:pPr>
        <w:spacing w:after="120"/>
        <w:rPr>
          <w:rFonts w:ascii="Cambria" w:hAnsi="Cambria"/>
          <w:bCs/>
        </w:rPr>
      </w:pPr>
      <w:r>
        <w:rPr>
          <w:rFonts w:ascii="Cambria" w:hAnsi="Cambria"/>
          <w:bCs/>
        </w:rPr>
        <w:t>Chair A</w:t>
      </w:r>
      <w:r w:rsidR="00CF71D7">
        <w:rPr>
          <w:rFonts w:ascii="Cambria" w:hAnsi="Cambria"/>
          <w:bCs/>
        </w:rPr>
        <w:t>l</w:t>
      </w:r>
      <w:r>
        <w:rPr>
          <w:rFonts w:ascii="Cambria" w:hAnsi="Cambria"/>
          <w:bCs/>
        </w:rPr>
        <w:t>varez stated the need to be mindful that the Commission also has the stakeholder advocacy contract organizations</w:t>
      </w:r>
      <w:r w:rsidR="00B401E3">
        <w:rPr>
          <w:rFonts w:ascii="Cambria" w:hAnsi="Cambria"/>
          <w:bCs/>
        </w:rPr>
        <w:t xml:space="preserve"> but there does not seem to be much communication between and amongst each other to figure out how each organization’s range of communities reflect the expertise on the Committees. She suggested that the stakeholder advocacy contract organizations come together with the CLCC t</w:t>
      </w:r>
      <w:r w:rsidR="00DB3C28">
        <w:rPr>
          <w:rFonts w:ascii="Cambria" w:hAnsi="Cambria"/>
          <w:bCs/>
        </w:rPr>
        <w:t>o learn more about what they are hearing to determine how to create the principles, outcomes, and measures of this plan.</w:t>
      </w:r>
    </w:p>
    <w:p w14:paraId="2C43FD9D" w14:textId="2614B7F7" w:rsidR="00DB3C28" w:rsidRPr="00513BCE" w:rsidRDefault="00513BCE" w:rsidP="00513BCE">
      <w:pPr>
        <w:pStyle w:val="ListParagraph"/>
        <w:numPr>
          <w:ilvl w:val="0"/>
          <w:numId w:val="30"/>
        </w:numPr>
        <w:spacing w:after="120"/>
        <w:rPr>
          <w:rFonts w:ascii="Cambria" w:hAnsi="Cambria"/>
          <w:bCs/>
        </w:rPr>
      </w:pPr>
      <w:r w:rsidRPr="00513BCE">
        <w:rPr>
          <w:rFonts w:ascii="Cambria" w:hAnsi="Cambria"/>
          <w:bCs/>
        </w:rPr>
        <w:t>Allow opportunity between meetings for Committee Members to submit additional or extended comments</w:t>
      </w:r>
      <w:r w:rsidR="00A42D63">
        <w:rPr>
          <w:rFonts w:ascii="Cambria" w:hAnsi="Cambria"/>
          <w:bCs/>
        </w:rPr>
        <w:t xml:space="preserve"> that will be added to the record for reference.</w:t>
      </w:r>
    </w:p>
    <w:p w14:paraId="1C48A192" w14:textId="77777777" w:rsidR="00614120" w:rsidRPr="00105EA5" w:rsidRDefault="00614120" w:rsidP="00614120">
      <w:pPr>
        <w:spacing w:after="120"/>
        <w:rPr>
          <w:rFonts w:ascii="Cambria" w:hAnsi="Cambria"/>
          <w:bCs/>
          <w:u w:val="single"/>
        </w:rPr>
      </w:pPr>
      <w:r w:rsidRPr="00105EA5">
        <w:rPr>
          <w:rFonts w:ascii="Cambria" w:hAnsi="Cambria"/>
          <w:bCs/>
          <w:u w:val="single"/>
        </w:rPr>
        <w:t>Public Comment</w:t>
      </w:r>
    </w:p>
    <w:p w14:paraId="171BC11F" w14:textId="33E4BB9D" w:rsidR="00614120" w:rsidRDefault="00614120" w:rsidP="00614120">
      <w:pPr>
        <w:spacing w:after="120"/>
        <w:rPr>
          <w:rFonts w:ascii="Cambria" w:hAnsi="Cambria"/>
          <w:bCs/>
        </w:rPr>
      </w:pPr>
      <w:r>
        <w:rPr>
          <w:rFonts w:ascii="Cambria" w:hAnsi="Cambria"/>
          <w:bCs/>
        </w:rPr>
        <w:t>Mark Karmatz</w:t>
      </w:r>
      <w:r w:rsidR="00F43C6B">
        <w:rPr>
          <w:rFonts w:ascii="Cambria" w:hAnsi="Cambria"/>
          <w:bCs/>
        </w:rPr>
        <w:t xml:space="preserve">, consumer and advocate, </w:t>
      </w:r>
      <w:r>
        <w:rPr>
          <w:rFonts w:ascii="Cambria" w:hAnsi="Cambria"/>
          <w:bCs/>
        </w:rPr>
        <w:t xml:space="preserve">stated </w:t>
      </w:r>
      <w:r w:rsidR="00863723">
        <w:rPr>
          <w:rFonts w:ascii="Cambria" w:hAnsi="Cambria"/>
          <w:bCs/>
        </w:rPr>
        <w:t>the importance of Asian</w:t>
      </w:r>
      <w:r w:rsidR="00A3241A">
        <w:rPr>
          <w:rFonts w:ascii="Cambria" w:hAnsi="Cambria"/>
          <w:bCs/>
        </w:rPr>
        <w:t xml:space="preserve"> and other ethnic communities being represented on this Committee and </w:t>
      </w:r>
      <w:r w:rsidR="003262FE">
        <w:rPr>
          <w:rFonts w:ascii="Cambria" w:hAnsi="Cambria"/>
          <w:bCs/>
        </w:rPr>
        <w:t>being a</w:t>
      </w:r>
      <w:r w:rsidR="00A3241A">
        <w:rPr>
          <w:rFonts w:ascii="Cambria" w:hAnsi="Cambria"/>
          <w:bCs/>
        </w:rPr>
        <w:t xml:space="preserve"> part of the process.</w:t>
      </w:r>
    </w:p>
    <w:p w14:paraId="50AEBE8B" w14:textId="4D62D4E0" w:rsidR="005C3F63" w:rsidRDefault="005C3F63" w:rsidP="00614120">
      <w:pPr>
        <w:spacing w:after="120"/>
        <w:rPr>
          <w:rFonts w:ascii="Cambria" w:hAnsi="Cambria"/>
          <w:bCs/>
        </w:rPr>
      </w:pPr>
      <w:r>
        <w:rPr>
          <w:rFonts w:ascii="Cambria" w:hAnsi="Cambria"/>
          <w:bCs/>
        </w:rPr>
        <w:t xml:space="preserve">Steve Leoni </w:t>
      </w:r>
      <w:r w:rsidR="00F4644D">
        <w:rPr>
          <w:rFonts w:ascii="Cambria" w:hAnsi="Cambria"/>
          <w:bCs/>
        </w:rPr>
        <w:t xml:space="preserve">suggested getting legal counsel on </w:t>
      </w:r>
      <w:r w:rsidR="00A61804">
        <w:rPr>
          <w:rFonts w:ascii="Cambria" w:hAnsi="Cambria"/>
          <w:bCs/>
        </w:rPr>
        <w:t>taking additional comments between meetings and then disseminating them</w:t>
      </w:r>
      <w:r w:rsidR="00F4644D">
        <w:rPr>
          <w:rFonts w:ascii="Cambria" w:hAnsi="Cambria"/>
          <w:bCs/>
        </w:rPr>
        <w:t xml:space="preserve"> to Committee Members</w:t>
      </w:r>
      <w:r w:rsidR="00A61804">
        <w:rPr>
          <w:rFonts w:ascii="Cambria" w:hAnsi="Cambria"/>
          <w:bCs/>
        </w:rPr>
        <w:t>. The Bagley-Keene Open Meeting Act does not allow serial meetings.</w:t>
      </w:r>
    </w:p>
    <w:p w14:paraId="03E509FA" w14:textId="1594E3E5" w:rsidR="00553820" w:rsidRDefault="00F4644D" w:rsidP="00614120">
      <w:pPr>
        <w:spacing w:after="120"/>
        <w:rPr>
          <w:rFonts w:ascii="Cambria" w:hAnsi="Cambria"/>
          <w:bCs/>
        </w:rPr>
      </w:pPr>
      <w:r>
        <w:rPr>
          <w:rFonts w:ascii="Cambria" w:hAnsi="Cambria"/>
          <w:bCs/>
        </w:rPr>
        <w:t xml:space="preserve">Matthew Harris, </w:t>
      </w:r>
      <w:r w:rsidR="00267838">
        <w:rPr>
          <w:rFonts w:ascii="Cambria" w:hAnsi="Cambria"/>
          <w:bCs/>
        </w:rPr>
        <w:t>Transforming LA Coalition, stated the Coalition is concerned about the nearly $500 million unspent MHSA dollars in Los Angeles County</w:t>
      </w:r>
      <w:r w:rsidR="00084F6A">
        <w:rPr>
          <w:rFonts w:ascii="Cambria" w:hAnsi="Cambria"/>
          <w:bCs/>
        </w:rPr>
        <w:t>. Something needs to be done to ensure that small to mid-size</w:t>
      </w:r>
      <w:r w:rsidR="00AD7693">
        <w:rPr>
          <w:rFonts w:ascii="Cambria" w:hAnsi="Cambria"/>
          <w:bCs/>
        </w:rPr>
        <w:t>d</w:t>
      </w:r>
      <w:r w:rsidR="00084F6A">
        <w:rPr>
          <w:rFonts w:ascii="Cambria" w:hAnsi="Cambria"/>
          <w:bCs/>
        </w:rPr>
        <w:t xml:space="preserve"> </w:t>
      </w:r>
      <w:r w:rsidR="00CD00EA">
        <w:rPr>
          <w:rFonts w:ascii="Cambria" w:hAnsi="Cambria"/>
          <w:bCs/>
        </w:rPr>
        <w:t>community-based organizations</w:t>
      </w:r>
      <w:r w:rsidR="00084F6A">
        <w:rPr>
          <w:rFonts w:ascii="Cambria" w:hAnsi="Cambria"/>
          <w:bCs/>
        </w:rPr>
        <w:t xml:space="preserve"> such as the Coalition have access to those resources.</w:t>
      </w:r>
      <w:r w:rsidR="00AD7693">
        <w:rPr>
          <w:rFonts w:ascii="Cambria" w:hAnsi="Cambria"/>
          <w:bCs/>
        </w:rPr>
        <w:t xml:space="preserve"> The speaker requested </w:t>
      </w:r>
      <w:r w:rsidR="00CD00EA">
        <w:rPr>
          <w:rFonts w:ascii="Cambria" w:hAnsi="Cambria"/>
          <w:bCs/>
        </w:rPr>
        <w:t xml:space="preserve">that </w:t>
      </w:r>
      <w:r w:rsidR="00AD7693">
        <w:rPr>
          <w:rFonts w:ascii="Cambria" w:hAnsi="Cambria"/>
          <w:bCs/>
        </w:rPr>
        <w:t xml:space="preserve">the Committee </w:t>
      </w:r>
      <w:r w:rsidR="00553820">
        <w:rPr>
          <w:rFonts w:ascii="Cambria" w:hAnsi="Cambria"/>
          <w:bCs/>
        </w:rPr>
        <w:t>pass a motion to support the concern to eliminate these barriers to accessing these large, unspent resources.</w:t>
      </w:r>
    </w:p>
    <w:p w14:paraId="02A558B4" w14:textId="068CF71F" w:rsidR="00614120" w:rsidRDefault="00CD00EA" w:rsidP="00864D54">
      <w:pPr>
        <w:spacing w:after="120"/>
        <w:rPr>
          <w:rFonts w:ascii="Cambria" w:hAnsi="Cambria"/>
          <w:bCs/>
        </w:rPr>
      </w:pPr>
      <w:r>
        <w:rPr>
          <w:rFonts w:ascii="Cambria" w:hAnsi="Cambria"/>
          <w:bCs/>
        </w:rPr>
        <w:t>Jane stated concern about legislation</w:t>
      </w:r>
      <w:r w:rsidR="004F0C73">
        <w:rPr>
          <w:rFonts w:ascii="Cambria" w:hAnsi="Cambria"/>
          <w:bCs/>
        </w:rPr>
        <w:t xml:space="preserve"> and the medical model. The </w:t>
      </w:r>
      <w:r w:rsidR="004F0C73" w:rsidRPr="00794C65">
        <w:rPr>
          <w:rFonts w:ascii="Cambria" w:hAnsi="Cambria"/>
          <w:bCs/>
          <w:i/>
          <w:iCs/>
        </w:rPr>
        <w:t>Wisdom of Trauma</w:t>
      </w:r>
      <w:r w:rsidR="004F0C73">
        <w:rPr>
          <w:rFonts w:ascii="Cambria" w:hAnsi="Cambria"/>
          <w:bCs/>
        </w:rPr>
        <w:t xml:space="preserve"> film was released a year ago and has caused a worldwide stir. </w:t>
      </w:r>
    </w:p>
    <w:p w14:paraId="3B3D7EE1" w14:textId="2C832004" w:rsidR="00D00646" w:rsidRPr="00966578" w:rsidRDefault="00D00646" w:rsidP="00844E5C">
      <w:pPr>
        <w:pStyle w:val="Heading1"/>
        <w:spacing w:after="120"/>
        <w:rPr>
          <w:sz w:val="28"/>
          <w:szCs w:val="28"/>
        </w:rPr>
      </w:pPr>
      <w:r w:rsidRPr="00966578">
        <w:rPr>
          <w:sz w:val="28"/>
          <w:szCs w:val="28"/>
        </w:rPr>
        <w:t xml:space="preserve">Agenda Item </w:t>
      </w:r>
      <w:r w:rsidR="00FE7100">
        <w:rPr>
          <w:sz w:val="28"/>
          <w:szCs w:val="28"/>
        </w:rPr>
        <w:t>3</w:t>
      </w:r>
      <w:r w:rsidRPr="00966578">
        <w:rPr>
          <w:sz w:val="28"/>
          <w:szCs w:val="28"/>
        </w:rPr>
        <w:t xml:space="preserve">: </w:t>
      </w:r>
      <w:r w:rsidR="00D8603E" w:rsidRPr="00D8603E">
        <w:rPr>
          <w:sz w:val="28"/>
          <w:szCs w:val="28"/>
        </w:rPr>
        <w:t xml:space="preserve">Presentation – </w:t>
      </w:r>
      <w:r w:rsidR="00FE7100">
        <w:rPr>
          <w:sz w:val="28"/>
          <w:szCs w:val="28"/>
        </w:rPr>
        <w:t>Equity in Action</w:t>
      </w:r>
    </w:p>
    <w:p w14:paraId="2D30916E" w14:textId="77777777" w:rsidR="00232D44" w:rsidRPr="00F9343E" w:rsidRDefault="00232D44" w:rsidP="00232D44">
      <w:pPr>
        <w:spacing w:after="120"/>
        <w:rPr>
          <w:b/>
          <w:bCs/>
        </w:rPr>
      </w:pPr>
      <w:r w:rsidRPr="00F9343E">
        <w:rPr>
          <w:b/>
          <w:bCs/>
        </w:rPr>
        <w:t>Presenter:</w:t>
      </w:r>
    </w:p>
    <w:p w14:paraId="3B47E3DB" w14:textId="6DCB0A5D" w:rsidR="00232D44" w:rsidRPr="00DE07DA" w:rsidRDefault="009D260F" w:rsidP="00232D44">
      <w:pPr>
        <w:pStyle w:val="ListParagraph"/>
        <w:numPr>
          <w:ilvl w:val="0"/>
          <w:numId w:val="27"/>
        </w:numPr>
        <w:spacing w:after="120"/>
      </w:pPr>
      <w:r>
        <w:t>Lawford Goddard</w:t>
      </w:r>
      <w:r w:rsidR="005233EE">
        <w:t>, Ph.D.,</w:t>
      </w:r>
      <w:r>
        <w:t xml:space="preserve"> Association of Black Psychologists</w:t>
      </w:r>
    </w:p>
    <w:p w14:paraId="4FFD198E" w14:textId="0A2EDFA7" w:rsidR="00232D44" w:rsidRDefault="00232D44" w:rsidP="00232D44">
      <w:pPr>
        <w:spacing w:after="120"/>
        <w:rPr>
          <w:rFonts w:ascii="Cambria" w:hAnsi="Cambria"/>
        </w:rPr>
      </w:pPr>
      <w:r>
        <w:rPr>
          <w:rFonts w:ascii="Cambria" w:hAnsi="Cambria"/>
        </w:rPr>
        <w:t xml:space="preserve">Chair Alvarez stated the Committee will hear </w:t>
      </w:r>
      <w:r w:rsidR="004C7F23" w:rsidRPr="004C7F23">
        <w:rPr>
          <w:rFonts w:ascii="Cambria" w:hAnsi="Cambria"/>
        </w:rPr>
        <w:t>a presentation by local and state leaders in advancing equity in mental health delivery for California communities</w:t>
      </w:r>
      <w:r>
        <w:rPr>
          <w:rFonts w:ascii="Cambria" w:hAnsi="Cambria"/>
        </w:rPr>
        <w:t>.</w:t>
      </w:r>
    </w:p>
    <w:p w14:paraId="6736B9B9" w14:textId="4AB3384A" w:rsidR="00232D44" w:rsidRDefault="004411FB" w:rsidP="00232D44">
      <w:pPr>
        <w:spacing w:after="120"/>
      </w:pPr>
      <w:r w:rsidRPr="004411FB">
        <w:t>Lawford Goddard, Ph.D., Association of Black Psychologists</w:t>
      </w:r>
      <w:r w:rsidR="00EB443F">
        <w:t xml:space="preserve"> (</w:t>
      </w:r>
      <w:proofErr w:type="spellStart"/>
      <w:r w:rsidR="00EB443F">
        <w:t>ABPsi</w:t>
      </w:r>
      <w:proofErr w:type="spellEnd"/>
      <w:r w:rsidR="00EB443F">
        <w:t>)</w:t>
      </w:r>
      <w:r w:rsidR="00232D44">
        <w:t xml:space="preserve">, provided an overview, with a slide presentation, of the </w:t>
      </w:r>
      <w:r w:rsidR="00FD37FC">
        <w:t xml:space="preserve">problem, the need for radical change, </w:t>
      </w:r>
      <w:r w:rsidR="00EB443F">
        <w:t xml:space="preserve">Bay Area </w:t>
      </w:r>
      <w:proofErr w:type="spellStart"/>
      <w:r w:rsidR="00EB443F">
        <w:t>ABPsi</w:t>
      </w:r>
      <w:proofErr w:type="spellEnd"/>
      <w:r w:rsidR="00EB443F">
        <w:t xml:space="preserve"> Plan</w:t>
      </w:r>
      <w:r w:rsidR="004C7F23">
        <w:t xml:space="preserve"> – </w:t>
      </w:r>
      <w:r w:rsidR="00EB443F">
        <w:t xml:space="preserve">creating a new solution, </w:t>
      </w:r>
      <w:r w:rsidR="00921A6A">
        <w:t xml:space="preserve">goals and objectives, expected outcomes, monitoring plan, </w:t>
      </w:r>
      <w:r w:rsidR="001F1C46">
        <w:lastRenderedPageBreak/>
        <w:t>programmatic features</w:t>
      </w:r>
      <w:r w:rsidR="009B12A3">
        <w:t>, and</w:t>
      </w:r>
      <w:r w:rsidR="000D6072">
        <w:t xml:space="preserve"> </w:t>
      </w:r>
      <w:r w:rsidR="009B12A3">
        <w:t xml:space="preserve">staffing patterns and program costs </w:t>
      </w:r>
      <w:r w:rsidR="000D6072">
        <w:t xml:space="preserve">of the </w:t>
      </w:r>
      <w:r w:rsidR="00F41946">
        <w:t>Therapist-in-Residency Program (</w:t>
      </w:r>
      <w:proofErr w:type="spellStart"/>
      <w:r w:rsidR="00F41946">
        <w:t>TnRP</w:t>
      </w:r>
      <w:proofErr w:type="spellEnd"/>
      <w:r w:rsidR="00F41946">
        <w:t>) and the African American Wellness Hub Complex</w:t>
      </w:r>
      <w:r w:rsidR="000D6072">
        <w:t>.</w:t>
      </w:r>
    </w:p>
    <w:p w14:paraId="06E7AFE9" w14:textId="77777777" w:rsidR="00A4144B" w:rsidRPr="00105EA5" w:rsidRDefault="00A4144B" w:rsidP="00A4144B">
      <w:pPr>
        <w:spacing w:after="120"/>
        <w:rPr>
          <w:rFonts w:ascii="Cambria" w:hAnsi="Cambria"/>
          <w:bCs/>
          <w:u w:val="single"/>
        </w:rPr>
      </w:pPr>
      <w:r w:rsidRPr="00105EA5">
        <w:rPr>
          <w:rFonts w:ascii="Cambria" w:hAnsi="Cambria"/>
          <w:bCs/>
          <w:u w:val="single"/>
        </w:rPr>
        <w:t>Discussion</w:t>
      </w:r>
    </w:p>
    <w:p w14:paraId="32D9ECF3" w14:textId="736022B3" w:rsidR="00A4144B" w:rsidRDefault="00A4144B" w:rsidP="00A4144B">
      <w:pPr>
        <w:spacing w:after="120"/>
        <w:rPr>
          <w:rFonts w:ascii="Cambria" w:hAnsi="Cambria"/>
          <w:bCs/>
        </w:rPr>
      </w:pPr>
      <w:r>
        <w:rPr>
          <w:rFonts w:ascii="Cambria" w:hAnsi="Cambria"/>
          <w:bCs/>
        </w:rPr>
        <w:t xml:space="preserve">Chair Alvarez highlighted </w:t>
      </w:r>
      <w:r w:rsidR="00C17B87">
        <w:rPr>
          <w:rFonts w:ascii="Cambria" w:hAnsi="Cambria"/>
          <w:bCs/>
        </w:rPr>
        <w:t xml:space="preserve">key points heard </w:t>
      </w:r>
      <w:r>
        <w:rPr>
          <w:rFonts w:ascii="Cambria" w:hAnsi="Cambria"/>
          <w:bCs/>
        </w:rPr>
        <w:t>in the presentation</w:t>
      </w:r>
      <w:r w:rsidR="00C17B87">
        <w:rPr>
          <w:rFonts w:ascii="Cambria" w:hAnsi="Cambria"/>
          <w:bCs/>
        </w:rPr>
        <w:t>:</w:t>
      </w:r>
      <w:r>
        <w:rPr>
          <w:rFonts w:ascii="Cambria" w:hAnsi="Cambria"/>
          <w:bCs/>
        </w:rPr>
        <w:t xml:space="preserve"> focus on the strengths of African and African American cultures, the critical need for a workforce that reflects a community, and a true holistic approach to mental health</w:t>
      </w:r>
      <w:r w:rsidR="004C7F23">
        <w:rPr>
          <w:rFonts w:ascii="Cambria" w:hAnsi="Cambria"/>
          <w:bCs/>
        </w:rPr>
        <w:t xml:space="preserve"> – </w:t>
      </w:r>
      <w:r>
        <w:rPr>
          <w:rFonts w:ascii="Cambria" w:hAnsi="Cambria"/>
          <w:bCs/>
        </w:rPr>
        <w:t>that it is more than a clinical diagnosis</w:t>
      </w:r>
      <w:r w:rsidR="00F24C9D">
        <w:rPr>
          <w:rFonts w:ascii="Cambria" w:hAnsi="Cambria"/>
          <w:bCs/>
        </w:rPr>
        <w:t>, but is so much about the living environment, accessible resources, and safety felt.</w:t>
      </w:r>
    </w:p>
    <w:p w14:paraId="7356EA91" w14:textId="7AF830C8" w:rsidR="0005542B" w:rsidRDefault="00F24C9D" w:rsidP="0005542B">
      <w:pPr>
        <w:spacing w:after="120"/>
        <w:rPr>
          <w:rFonts w:ascii="Cambria" w:hAnsi="Cambria"/>
          <w:bCs/>
        </w:rPr>
      </w:pPr>
      <w:r>
        <w:rPr>
          <w:rFonts w:ascii="Cambria" w:hAnsi="Cambria"/>
          <w:bCs/>
        </w:rPr>
        <w:t xml:space="preserve">Chair Alvarez asked </w:t>
      </w:r>
      <w:r w:rsidR="0005542B">
        <w:rPr>
          <w:rFonts w:ascii="Cambria" w:hAnsi="Cambria"/>
          <w:bCs/>
        </w:rPr>
        <w:t>h</w:t>
      </w:r>
      <w:r w:rsidR="0005542B">
        <w:rPr>
          <w:rFonts w:ascii="Cambria" w:hAnsi="Cambria"/>
          <w:bCs/>
        </w:rPr>
        <w:t xml:space="preserve">ow to integrate this commitment to marginalized communities more broadly in the health care system and about communities </w:t>
      </w:r>
      <w:r w:rsidR="00FF7659">
        <w:rPr>
          <w:rFonts w:ascii="Cambria" w:hAnsi="Cambria"/>
          <w:bCs/>
        </w:rPr>
        <w:t>that can</w:t>
      </w:r>
      <w:r w:rsidR="0005542B">
        <w:rPr>
          <w:rFonts w:ascii="Cambria" w:hAnsi="Cambria"/>
          <w:bCs/>
        </w:rPr>
        <w:t xml:space="preserve"> educate and inform counties about these types of opportunities.</w:t>
      </w:r>
    </w:p>
    <w:p w14:paraId="4591AD31" w14:textId="2D83568D" w:rsidR="00B13268" w:rsidRDefault="0005542B" w:rsidP="0005542B">
      <w:pPr>
        <w:spacing w:after="120"/>
        <w:rPr>
          <w:rFonts w:ascii="Cambria" w:hAnsi="Cambria"/>
          <w:bCs/>
        </w:rPr>
      </w:pPr>
      <w:r>
        <w:rPr>
          <w:rFonts w:ascii="Cambria" w:hAnsi="Cambria"/>
          <w:bCs/>
        </w:rPr>
        <w:t>Dr. Goddard stated</w:t>
      </w:r>
      <w:r w:rsidR="00C27A0D">
        <w:rPr>
          <w:rFonts w:ascii="Cambria" w:hAnsi="Cambria"/>
          <w:bCs/>
        </w:rPr>
        <w:t xml:space="preserve"> one of the barriers is the over-emphasis on evidence-based programming, when the majority of evidence-based programs cannot be replicated in the Black community</w:t>
      </w:r>
      <w:r w:rsidR="00F61A36">
        <w:rPr>
          <w:rFonts w:ascii="Cambria" w:hAnsi="Cambria"/>
          <w:bCs/>
        </w:rPr>
        <w:t xml:space="preserve"> due to the low numbers of African Americans in the clinical trials that then become the evidence-based programs</w:t>
      </w:r>
      <w:r w:rsidR="00C27A0D">
        <w:rPr>
          <w:rFonts w:ascii="Cambria" w:hAnsi="Cambria"/>
          <w:bCs/>
        </w:rPr>
        <w:t>.</w:t>
      </w:r>
      <w:r w:rsidR="00F61A36">
        <w:rPr>
          <w:rFonts w:ascii="Cambria" w:hAnsi="Cambria"/>
          <w:bCs/>
        </w:rPr>
        <w:t xml:space="preserve"> The history of the maltreatment of African Americans in this country</w:t>
      </w:r>
      <w:r w:rsidR="00102A65">
        <w:rPr>
          <w:rFonts w:ascii="Cambria" w:hAnsi="Cambria"/>
          <w:bCs/>
        </w:rPr>
        <w:t xml:space="preserve"> from the medical system in particular has made African Americans unwilling to participate in randomized clinical trials.</w:t>
      </w:r>
      <w:r w:rsidR="001E7E7F">
        <w:rPr>
          <w:rFonts w:ascii="Cambria" w:hAnsi="Cambria"/>
          <w:bCs/>
        </w:rPr>
        <w:t xml:space="preserve"> C</w:t>
      </w:r>
      <w:r w:rsidR="00B13268">
        <w:rPr>
          <w:rFonts w:ascii="Cambria" w:hAnsi="Cambria"/>
          <w:bCs/>
        </w:rPr>
        <w:t>ommunity-defined practices are local practices that have emerged in the community that have proven successful.</w:t>
      </w:r>
    </w:p>
    <w:p w14:paraId="4F20A168" w14:textId="034E3874" w:rsidR="00B13268" w:rsidRDefault="00B13268" w:rsidP="0005542B">
      <w:pPr>
        <w:spacing w:after="120"/>
        <w:rPr>
          <w:rFonts w:ascii="Cambria" w:hAnsi="Cambria"/>
          <w:bCs/>
        </w:rPr>
      </w:pPr>
      <w:r>
        <w:rPr>
          <w:rFonts w:ascii="Cambria" w:hAnsi="Cambria"/>
          <w:bCs/>
        </w:rPr>
        <w:t>Dr. Goddard stated the RFP pro</w:t>
      </w:r>
      <w:r w:rsidR="00C06039">
        <w:rPr>
          <w:rFonts w:ascii="Cambria" w:hAnsi="Cambria"/>
          <w:bCs/>
        </w:rPr>
        <w:t xml:space="preserve">cess that most counties use is a barrier in and of itself because awards are only given to grants that are well-written by large organizations that have the capacity to hire to have a grant writer on their staff </w:t>
      </w:r>
      <w:r w:rsidR="001E7E7F">
        <w:rPr>
          <w:rFonts w:ascii="Cambria" w:hAnsi="Cambria"/>
          <w:bCs/>
        </w:rPr>
        <w:t>whose</w:t>
      </w:r>
      <w:r w:rsidR="00C06039">
        <w:rPr>
          <w:rFonts w:ascii="Cambria" w:hAnsi="Cambria"/>
          <w:bCs/>
        </w:rPr>
        <w:t xml:space="preserve"> sole responsibility is to </w:t>
      </w:r>
      <w:r w:rsidR="001E7E7F">
        <w:rPr>
          <w:rFonts w:ascii="Cambria" w:hAnsi="Cambria"/>
          <w:bCs/>
        </w:rPr>
        <w:t xml:space="preserve">write proposals for grant applications. Most Black organizations do not have </w:t>
      </w:r>
      <w:r w:rsidR="009929C8">
        <w:rPr>
          <w:rFonts w:ascii="Cambria" w:hAnsi="Cambria"/>
          <w:bCs/>
        </w:rPr>
        <w:t>these</w:t>
      </w:r>
      <w:r w:rsidR="001E7E7F">
        <w:rPr>
          <w:rFonts w:ascii="Cambria" w:hAnsi="Cambria"/>
          <w:bCs/>
        </w:rPr>
        <w:t xml:space="preserve"> resources so they are at an immediate disadvantage. The procurement process needs to be changed. Counties should go out into the communities and talk to cultural </w:t>
      </w:r>
      <w:r w:rsidR="00FF541B">
        <w:rPr>
          <w:rFonts w:ascii="Cambria" w:hAnsi="Cambria"/>
          <w:bCs/>
        </w:rPr>
        <w:t>brokers and experts in the communities to learn what is and is not working and to fund those agencies a</w:t>
      </w:r>
      <w:r w:rsidR="009929C8">
        <w:rPr>
          <w:rFonts w:ascii="Cambria" w:hAnsi="Cambria"/>
          <w:bCs/>
        </w:rPr>
        <w:t>s</w:t>
      </w:r>
      <w:r w:rsidR="00FF541B">
        <w:rPr>
          <w:rFonts w:ascii="Cambria" w:hAnsi="Cambria"/>
          <w:bCs/>
        </w:rPr>
        <w:t xml:space="preserve"> sole-source contractors, not have them go through the procurement process.</w:t>
      </w:r>
    </w:p>
    <w:p w14:paraId="295DAD9F" w14:textId="35CD516C" w:rsidR="00C27A0D" w:rsidRDefault="00FF541B" w:rsidP="0005542B">
      <w:pPr>
        <w:spacing w:after="120"/>
        <w:rPr>
          <w:rFonts w:ascii="Cambria" w:hAnsi="Cambria"/>
          <w:bCs/>
        </w:rPr>
      </w:pPr>
      <w:r>
        <w:rPr>
          <w:rFonts w:ascii="Cambria" w:hAnsi="Cambria"/>
          <w:bCs/>
        </w:rPr>
        <w:t>Mr. Orrock stated the Commission is often mandated to go through a competitive bid process</w:t>
      </w:r>
      <w:r w:rsidR="005813B4">
        <w:rPr>
          <w:rFonts w:ascii="Cambria" w:hAnsi="Cambria"/>
          <w:bCs/>
        </w:rPr>
        <w:t xml:space="preserve"> by the Legislature. This is an issue of policy that this Committee can look at to determine what can be done.</w:t>
      </w:r>
    </w:p>
    <w:p w14:paraId="20B96B49" w14:textId="72D07CC8" w:rsidR="005813B4" w:rsidRDefault="005813B4" w:rsidP="0005542B">
      <w:pPr>
        <w:spacing w:after="120"/>
        <w:rPr>
          <w:rFonts w:ascii="Cambria" w:hAnsi="Cambria"/>
          <w:bCs/>
        </w:rPr>
      </w:pPr>
      <w:r>
        <w:rPr>
          <w:rFonts w:ascii="Cambria" w:hAnsi="Cambria"/>
          <w:bCs/>
        </w:rPr>
        <w:t>Dr. Goddard suggested that, when funding is provided, the Commission make a recommendation that a certain percentage be dedicated to sole-source funding.</w:t>
      </w:r>
    </w:p>
    <w:p w14:paraId="01542968" w14:textId="7249B015" w:rsidR="00A4144B" w:rsidRDefault="00A4144B" w:rsidP="00A4144B">
      <w:pPr>
        <w:spacing w:after="120"/>
        <w:rPr>
          <w:rFonts w:ascii="Cambria" w:hAnsi="Cambria"/>
          <w:bCs/>
        </w:rPr>
      </w:pPr>
      <w:r>
        <w:rPr>
          <w:rFonts w:ascii="Cambria" w:hAnsi="Cambria"/>
          <w:bCs/>
        </w:rPr>
        <w:t xml:space="preserve">Committee Member </w:t>
      </w:r>
      <w:r w:rsidR="006F461E">
        <w:rPr>
          <w:rFonts w:ascii="Cambria" w:hAnsi="Cambria"/>
          <w:bCs/>
        </w:rPr>
        <w:t>Garcia stated the hope that the system</w:t>
      </w:r>
      <w:r w:rsidR="00A27E3C">
        <w:rPr>
          <w:rFonts w:ascii="Cambria" w:hAnsi="Cambria"/>
          <w:bCs/>
        </w:rPr>
        <w:t xml:space="preserve"> learns to be more flexible and to be open-minded to change not only ho</w:t>
      </w:r>
      <w:r w:rsidR="004003E5">
        <w:rPr>
          <w:rFonts w:ascii="Cambria" w:hAnsi="Cambria"/>
          <w:bCs/>
        </w:rPr>
        <w:t>w</w:t>
      </w:r>
      <w:r w:rsidR="00A27E3C">
        <w:rPr>
          <w:rFonts w:ascii="Cambria" w:hAnsi="Cambria"/>
          <w:bCs/>
        </w:rPr>
        <w:t xml:space="preserve"> agencies apply for grants</w:t>
      </w:r>
      <w:r w:rsidR="004003E5">
        <w:rPr>
          <w:rFonts w:ascii="Cambria" w:hAnsi="Cambria"/>
          <w:bCs/>
        </w:rPr>
        <w:t xml:space="preserve"> but also </w:t>
      </w:r>
      <w:r w:rsidR="0018696B">
        <w:rPr>
          <w:rFonts w:ascii="Cambria" w:hAnsi="Cambria"/>
          <w:bCs/>
        </w:rPr>
        <w:t>notes</w:t>
      </w:r>
      <w:r w:rsidR="004003E5">
        <w:rPr>
          <w:rFonts w:ascii="Cambria" w:hAnsi="Cambria"/>
          <w:bCs/>
        </w:rPr>
        <w:t xml:space="preserve"> that these are programs that come </w:t>
      </w:r>
      <w:r w:rsidR="0018696B">
        <w:rPr>
          <w:rFonts w:ascii="Cambria" w:hAnsi="Cambria"/>
          <w:bCs/>
        </w:rPr>
        <w:t xml:space="preserve">from </w:t>
      </w:r>
      <w:r w:rsidR="004003E5">
        <w:rPr>
          <w:rFonts w:ascii="Cambria" w:hAnsi="Cambria"/>
          <w:bCs/>
        </w:rPr>
        <w:t xml:space="preserve">inside the community </w:t>
      </w:r>
      <w:r w:rsidR="0018696B">
        <w:rPr>
          <w:rFonts w:ascii="Cambria" w:hAnsi="Cambria"/>
          <w:bCs/>
        </w:rPr>
        <w:t>and reflects</w:t>
      </w:r>
      <w:r w:rsidR="004003E5">
        <w:rPr>
          <w:rFonts w:ascii="Cambria" w:hAnsi="Cambria"/>
          <w:bCs/>
        </w:rPr>
        <w:t xml:space="preserve"> their </w:t>
      </w:r>
      <w:r w:rsidR="0018696B">
        <w:rPr>
          <w:rFonts w:ascii="Cambria" w:hAnsi="Cambria"/>
          <w:bCs/>
        </w:rPr>
        <w:t xml:space="preserve">needs, their </w:t>
      </w:r>
      <w:r w:rsidR="004003E5">
        <w:rPr>
          <w:rFonts w:ascii="Cambria" w:hAnsi="Cambria"/>
          <w:bCs/>
        </w:rPr>
        <w:t>roots, and their ancestors</w:t>
      </w:r>
      <w:r w:rsidR="00A27E3C">
        <w:rPr>
          <w:rFonts w:ascii="Cambria" w:hAnsi="Cambria"/>
          <w:bCs/>
        </w:rPr>
        <w:t>. Sometimes the main barriers come from the institutional system when they do not understand these concepts.</w:t>
      </w:r>
    </w:p>
    <w:p w14:paraId="1F2B11FC" w14:textId="4BC2F280" w:rsidR="00A27E3C" w:rsidRDefault="00E8699A" w:rsidP="00A4144B">
      <w:pPr>
        <w:spacing w:after="120"/>
        <w:rPr>
          <w:rFonts w:ascii="Cambria" w:hAnsi="Cambria"/>
          <w:bCs/>
        </w:rPr>
      </w:pPr>
      <w:r>
        <w:rPr>
          <w:rFonts w:ascii="Cambria" w:hAnsi="Cambria"/>
          <w:bCs/>
        </w:rPr>
        <w:t xml:space="preserve">Committee Member Gilmer </w:t>
      </w:r>
      <w:r w:rsidR="00D7312F">
        <w:rPr>
          <w:rFonts w:ascii="Cambria" w:hAnsi="Cambria"/>
          <w:bCs/>
        </w:rPr>
        <w:t>suggested creating a racial and social equity innovations fund, where organizations can apply for funds to come up with innovative ways of providing culturally congruent services as well as reducing racial and ethnic disparities.</w:t>
      </w:r>
    </w:p>
    <w:p w14:paraId="5919B23F" w14:textId="77777777" w:rsidR="00D7312F" w:rsidRPr="00105EA5" w:rsidRDefault="00D7312F" w:rsidP="00D7312F">
      <w:pPr>
        <w:spacing w:after="120"/>
        <w:rPr>
          <w:rFonts w:ascii="Cambria" w:hAnsi="Cambria"/>
          <w:bCs/>
          <w:u w:val="single"/>
        </w:rPr>
      </w:pPr>
      <w:r w:rsidRPr="00105EA5">
        <w:rPr>
          <w:rFonts w:ascii="Cambria" w:hAnsi="Cambria"/>
          <w:bCs/>
          <w:u w:val="single"/>
        </w:rPr>
        <w:t>Public Comment</w:t>
      </w:r>
    </w:p>
    <w:p w14:paraId="49D812EC" w14:textId="2D7027BC" w:rsidR="00D7312F" w:rsidRPr="00105EA5" w:rsidRDefault="00022745" w:rsidP="00D7312F">
      <w:pPr>
        <w:spacing w:after="120"/>
        <w:rPr>
          <w:rFonts w:ascii="Cambria" w:hAnsi="Cambria"/>
          <w:bCs/>
          <w:u w:val="single"/>
        </w:rPr>
      </w:pPr>
      <w:r>
        <w:rPr>
          <w:rFonts w:ascii="Cambria" w:hAnsi="Cambria"/>
          <w:bCs/>
        </w:rPr>
        <w:lastRenderedPageBreak/>
        <w:t>Jane agreed with sole-sourced funding and for innovation funding for racial and social equity.</w:t>
      </w:r>
      <w:r w:rsidR="00D65739">
        <w:rPr>
          <w:rFonts w:ascii="Cambria" w:hAnsi="Cambria"/>
          <w:bCs/>
        </w:rPr>
        <w:t xml:space="preserve"> The Trauma Research Foundation is holding their 33</w:t>
      </w:r>
      <w:r w:rsidR="00D65739" w:rsidRPr="00D65739">
        <w:rPr>
          <w:rFonts w:ascii="Cambria" w:hAnsi="Cambria"/>
          <w:bCs/>
          <w:vertAlign w:val="superscript"/>
        </w:rPr>
        <w:t>rd</w:t>
      </w:r>
      <w:r w:rsidR="00D65739">
        <w:rPr>
          <w:rFonts w:ascii="Cambria" w:hAnsi="Cambria"/>
          <w:bCs/>
        </w:rPr>
        <w:t xml:space="preserve"> annual conference next week in Boston and virtual</w:t>
      </w:r>
      <w:r w:rsidR="008025D6">
        <w:rPr>
          <w:rFonts w:ascii="Cambria" w:hAnsi="Cambria"/>
          <w:bCs/>
        </w:rPr>
        <w:t>ly</w:t>
      </w:r>
      <w:r w:rsidR="00D65739">
        <w:rPr>
          <w:rFonts w:ascii="Cambria" w:hAnsi="Cambria"/>
          <w:bCs/>
        </w:rPr>
        <w:t>.</w:t>
      </w:r>
    </w:p>
    <w:p w14:paraId="2B94706B" w14:textId="77777777" w:rsidR="00D00646" w:rsidRPr="00966578" w:rsidRDefault="00D00646" w:rsidP="00844E5C">
      <w:pPr>
        <w:pStyle w:val="Heading1"/>
        <w:spacing w:after="120"/>
        <w:rPr>
          <w:sz w:val="28"/>
          <w:szCs w:val="28"/>
        </w:rPr>
      </w:pPr>
      <w:bookmarkStart w:id="1" w:name="_Hlk67548373"/>
      <w:r w:rsidRPr="00966578">
        <w:rPr>
          <w:sz w:val="28"/>
          <w:szCs w:val="28"/>
        </w:rPr>
        <w:t>Adjourn</w:t>
      </w:r>
    </w:p>
    <w:p w14:paraId="2A59A31B" w14:textId="42B13243" w:rsidR="00ED79F5" w:rsidRPr="00966578" w:rsidRDefault="004F4C4A" w:rsidP="00ED79F5">
      <w:pPr>
        <w:spacing w:before="120" w:after="120"/>
        <w:rPr>
          <w:rFonts w:ascii="Cambria" w:hAnsi="Cambria"/>
        </w:rPr>
      </w:pPr>
      <w:r>
        <w:rPr>
          <w:rFonts w:ascii="Cambria" w:hAnsi="Cambria"/>
        </w:rPr>
        <w:t>Chair Alvarez</w:t>
      </w:r>
      <w:r w:rsidR="00A060DA">
        <w:rPr>
          <w:rFonts w:ascii="Cambria" w:hAnsi="Cambria"/>
        </w:rPr>
        <w:t xml:space="preserve"> discussed future meeting dates. </w:t>
      </w:r>
      <w:r w:rsidR="00BD4653" w:rsidRPr="00966578">
        <w:rPr>
          <w:rFonts w:ascii="Cambria" w:hAnsi="Cambria"/>
        </w:rPr>
        <w:t>The m</w:t>
      </w:r>
      <w:r w:rsidR="00D00646" w:rsidRPr="00966578">
        <w:rPr>
          <w:rFonts w:ascii="Cambria" w:hAnsi="Cambria"/>
        </w:rPr>
        <w:t xml:space="preserve">eeting adjourned at </w:t>
      </w:r>
      <w:r w:rsidR="002E73A6">
        <w:rPr>
          <w:rFonts w:ascii="Cambria" w:hAnsi="Cambria"/>
        </w:rPr>
        <w:t xml:space="preserve">approximately </w:t>
      </w:r>
      <w:r w:rsidR="002543D9">
        <w:rPr>
          <w:rFonts w:ascii="Cambria" w:hAnsi="Cambria"/>
        </w:rPr>
        <w:t>5</w:t>
      </w:r>
      <w:r w:rsidR="00D00646" w:rsidRPr="00966578">
        <w:rPr>
          <w:rFonts w:ascii="Cambria" w:hAnsi="Cambria"/>
        </w:rPr>
        <w:t>:</w:t>
      </w:r>
      <w:r w:rsidR="002543D9">
        <w:rPr>
          <w:rFonts w:ascii="Cambria" w:hAnsi="Cambria"/>
        </w:rPr>
        <w:t>00</w:t>
      </w:r>
      <w:r w:rsidR="00BD4653" w:rsidRPr="00966578">
        <w:rPr>
          <w:rFonts w:ascii="Cambria" w:hAnsi="Cambria"/>
        </w:rPr>
        <w:t xml:space="preserve"> </w:t>
      </w:r>
      <w:r w:rsidR="000B4CBF">
        <w:rPr>
          <w:rFonts w:ascii="Cambria" w:hAnsi="Cambria"/>
        </w:rPr>
        <w:t>p.m</w:t>
      </w:r>
      <w:r w:rsidR="00BD4653" w:rsidRPr="00966578">
        <w:rPr>
          <w:rFonts w:ascii="Cambria" w:hAnsi="Cambria"/>
        </w:rPr>
        <w:t>.</w:t>
      </w:r>
      <w:bookmarkEnd w:id="1"/>
    </w:p>
    <w:sectPr w:rsidR="00ED79F5" w:rsidRPr="0096657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08E81" w14:textId="77777777" w:rsidR="00436587" w:rsidRDefault="00436587" w:rsidP="00C83371">
      <w:r>
        <w:separator/>
      </w:r>
    </w:p>
  </w:endnote>
  <w:endnote w:type="continuationSeparator" w:id="0">
    <w:p w14:paraId="06C3A5DD" w14:textId="77777777" w:rsidR="00436587" w:rsidRDefault="00436587" w:rsidP="00C83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5552666"/>
      <w:docPartObj>
        <w:docPartGallery w:val="Page Numbers (Bottom of Page)"/>
        <w:docPartUnique/>
      </w:docPartObj>
    </w:sdtPr>
    <w:sdtEndPr>
      <w:rPr>
        <w:noProof/>
      </w:rPr>
    </w:sdtEndPr>
    <w:sdtContent>
      <w:p w14:paraId="29FE0E5C" w14:textId="77777777" w:rsidR="001C2A1D" w:rsidRDefault="001C2A1D">
        <w:pPr>
          <w:pStyle w:val="Footer"/>
          <w:jc w:val="right"/>
        </w:pPr>
        <w:r w:rsidRPr="00C83371">
          <w:rPr>
            <w:rFonts w:ascii="Cambria" w:hAnsi="Cambria"/>
            <w:sz w:val="20"/>
            <w:szCs w:val="20"/>
          </w:rPr>
          <w:fldChar w:fldCharType="begin"/>
        </w:r>
        <w:r w:rsidRPr="00C83371">
          <w:rPr>
            <w:rFonts w:ascii="Cambria" w:hAnsi="Cambria"/>
            <w:sz w:val="20"/>
            <w:szCs w:val="20"/>
          </w:rPr>
          <w:instrText xml:space="preserve"> PAGE   \* MERGEFORMAT </w:instrText>
        </w:r>
        <w:r w:rsidRPr="00C83371">
          <w:rPr>
            <w:rFonts w:ascii="Cambria" w:hAnsi="Cambria"/>
            <w:sz w:val="20"/>
            <w:szCs w:val="20"/>
          </w:rPr>
          <w:fldChar w:fldCharType="separate"/>
        </w:r>
        <w:r>
          <w:rPr>
            <w:rFonts w:ascii="Cambria" w:hAnsi="Cambria"/>
            <w:noProof/>
            <w:sz w:val="20"/>
            <w:szCs w:val="20"/>
          </w:rPr>
          <w:t>1</w:t>
        </w:r>
        <w:r w:rsidRPr="00C83371">
          <w:rPr>
            <w:rFonts w:ascii="Cambria" w:hAnsi="Cambria"/>
            <w:noProof/>
            <w:sz w:val="20"/>
            <w:szCs w:val="20"/>
          </w:rPr>
          <w:fldChar w:fldCharType="end"/>
        </w:r>
      </w:p>
    </w:sdtContent>
  </w:sdt>
  <w:p w14:paraId="12799AC5" w14:textId="77777777" w:rsidR="001C2A1D" w:rsidRDefault="001C2A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825B2" w14:textId="77777777" w:rsidR="00436587" w:rsidRDefault="00436587" w:rsidP="00C83371">
      <w:r>
        <w:separator/>
      </w:r>
    </w:p>
  </w:footnote>
  <w:footnote w:type="continuationSeparator" w:id="0">
    <w:p w14:paraId="0C741121" w14:textId="77777777" w:rsidR="00436587" w:rsidRDefault="00436587" w:rsidP="00C833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B5249" w14:textId="0B289B41" w:rsidR="001C2A1D" w:rsidRDefault="00436587">
    <w:pPr>
      <w:pStyle w:val="Header"/>
      <w:rPr>
        <w:rFonts w:ascii="Cambria" w:hAnsi="Cambria"/>
        <w:i/>
        <w:sz w:val="20"/>
        <w:szCs w:val="20"/>
      </w:rPr>
    </w:pPr>
    <w:sdt>
      <w:sdtPr>
        <w:rPr>
          <w:rFonts w:ascii="Cambria" w:hAnsi="Cambria"/>
          <w:i/>
          <w:sz w:val="20"/>
          <w:szCs w:val="20"/>
        </w:rPr>
        <w:id w:val="-558628853"/>
        <w:docPartObj>
          <w:docPartGallery w:val="Watermarks"/>
          <w:docPartUnique/>
        </w:docPartObj>
      </w:sdtPr>
      <w:sdtEndPr/>
      <w:sdtContent>
        <w:r>
          <w:rPr>
            <w:rFonts w:ascii="Cambria" w:hAnsi="Cambria"/>
            <w:i/>
            <w:noProof/>
            <w:sz w:val="20"/>
            <w:szCs w:val="20"/>
          </w:rPr>
          <w:pict w14:anchorId="632FAF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C2A1D">
      <w:rPr>
        <w:rFonts w:ascii="Cambria" w:hAnsi="Cambria"/>
        <w:i/>
        <w:sz w:val="20"/>
        <w:szCs w:val="20"/>
      </w:rPr>
      <w:t>CLCC</w:t>
    </w:r>
    <w:r w:rsidR="001C2A1D" w:rsidRPr="00C83371">
      <w:rPr>
        <w:rFonts w:ascii="Cambria" w:hAnsi="Cambria"/>
        <w:i/>
        <w:sz w:val="20"/>
        <w:szCs w:val="20"/>
      </w:rPr>
      <w:t xml:space="preserve"> Committee Meeting </w:t>
    </w:r>
    <w:r w:rsidR="001C2A1D">
      <w:rPr>
        <w:rFonts w:ascii="Cambria" w:hAnsi="Cambria"/>
        <w:i/>
        <w:sz w:val="20"/>
        <w:szCs w:val="20"/>
      </w:rPr>
      <w:t>Minutes</w:t>
    </w:r>
    <w:r w:rsidR="001C2A1D" w:rsidRPr="00C83371">
      <w:rPr>
        <w:rFonts w:ascii="Cambria" w:hAnsi="Cambria"/>
        <w:i/>
        <w:sz w:val="20"/>
        <w:szCs w:val="20"/>
      </w:rPr>
      <w:t xml:space="preserve"> | </w:t>
    </w:r>
    <w:r w:rsidR="009D5855">
      <w:rPr>
        <w:rFonts w:ascii="Cambria" w:hAnsi="Cambria"/>
        <w:i/>
        <w:sz w:val="20"/>
        <w:szCs w:val="20"/>
      </w:rPr>
      <w:t>May</w:t>
    </w:r>
    <w:r w:rsidR="00BF35B5">
      <w:rPr>
        <w:rFonts w:ascii="Cambria" w:hAnsi="Cambria"/>
        <w:i/>
        <w:sz w:val="20"/>
        <w:szCs w:val="20"/>
      </w:rPr>
      <w:t xml:space="preserve"> 12, 202</w:t>
    </w:r>
    <w:r w:rsidR="00893EBC">
      <w:rPr>
        <w:rFonts w:ascii="Cambria" w:hAnsi="Cambria"/>
        <w:i/>
        <w:sz w:val="20"/>
        <w:szCs w:val="20"/>
      </w:rPr>
      <w:t>2</w:t>
    </w:r>
    <w:r w:rsidR="00BF35B5">
      <w:rPr>
        <w:rFonts w:ascii="Cambria" w:hAnsi="Cambria"/>
        <w:i/>
        <w:sz w:val="20"/>
        <w:szCs w:val="20"/>
      </w:rPr>
      <w:t>, Teleconference</w:t>
    </w:r>
    <w:r w:rsidR="001C2A1D">
      <w:rPr>
        <w:rFonts w:ascii="Cambria" w:hAnsi="Cambria"/>
        <w:i/>
        <w:sz w:val="20"/>
        <w:szCs w:val="20"/>
      </w:rPr>
      <w:t xml:space="preserve"> Meeting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644F6"/>
    <w:multiLevelType w:val="hybridMultilevel"/>
    <w:tmpl w:val="822C6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35CEE"/>
    <w:multiLevelType w:val="hybridMultilevel"/>
    <w:tmpl w:val="C2DC0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B25C25"/>
    <w:multiLevelType w:val="hybridMultilevel"/>
    <w:tmpl w:val="980A3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FF0942"/>
    <w:multiLevelType w:val="hybridMultilevel"/>
    <w:tmpl w:val="A91C3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4251FD"/>
    <w:multiLevelType w:val="hybridMultilevel"/>
    <w:tmpl w:val="DD84BEE8"/>
    <w:lvl w:ilvl="0" w:tplc="C4AA3312">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2568BD"/>
    <w:multiLevelType w:val="hybridMultilevel"/>
    <w:tmpl w:val="B2C47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347D06"/>
    <w:multiLevelType w:val="hybridMultilevel"/>
    <w:tmpl w:val="4BDCC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A12640"/>
    <w:multiLevelType w:val="hybridMultilevel"/>
    <w:tmpl w:val="3048A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E273F4"/>
    <w:multiLevelType w:val="hybridMultilevel"/>
    <w:tmpl w:val="69CEA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7C0323"/>
    <w:multiLevelType w:val="hybridMultilevel"/>
    <w:tmpl w:val="E56E6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D95200"/>
    <w:multiLevelType w:val="hybridMultilevel"/>
    <w:tmpl w:val="22961F3A"/>
    <w:lvl w:ilvl="0" w:tplc="04090001">
      <w:start w:val="1"/>
      <w:numFmt w:val="bullet"/>
      <w:lvlText w:val=""/>
      <w:lvlJc w:val="left"/>
      <w:pPr>
        <w:ind w:left="720" w:hanging="360"/>
      </w:pPr>
      <w:rPr>
        <w:rFonts w:ascii="Symbol" w:hAnsi="Symbol" w:hint="default"/>
      </w:rPr>
    </w:lvl>
    <w:lvl w:ilvl="1" w:tplc="5F64FD4E">
      <w:numFmt w:val="bullet"/>
      <w:lvlText w:val="-"/>
      <w:lvlJc w:val="left"/>
      <w:pPr>
        <w:ind w:left="1440" w:hanging="360"/>
      </w:pPr>
      <w:rPr>
        <w:rFonts w:ascii="Cambria" w:eastAsia="Times New Roman" w:hAnsi="Cambri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572D92"/>
    <w:multiLevelType w:val="hybridMultilevel"/>
    <w:tmpl w:val="D5E89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A85888"/>
    <w:multiLevelType w:val="hybridMultilevel"/>
    <w:tmpl w:val="38E2C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BF0620"/>
    <w:multiLevelType w:val="hybridMultilevel"/>
    <w:tmpl w:val="46F2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4A57DA"/>
    <w:multiLevelType w:val="hybridMultilevel"/>
    <w:tmpl w:val="1AEAF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455A03"/>
    <w:multiLevelType w:val="hybridMultilevel"/>
    <w:tmpl w:val="C0784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AA1D36"/>
    <w:multiLevelType w:val="hybridMultilevel"/>
    <w:tmpl w:val="2D12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D50958"/>
    <w:multiLevelType w:val="hybridMultilevel"/>
    <w:tmpl w:val="6E784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D65898"/>
    <w:multiLevelType w:val="hybridMultilevel"/>
    <w:tmpl w:val="23E68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803789"/>
    <w:multiLevelType w:val="hybridMultilevel"/>
    <w:tmpl w:val="8E8CF69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5AC86E5A"/>
    <w:multiLevelType w:val="hybridMultilevel"/>
    <w:tmpl w:val="5F420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112809"/>
    <w:multiLevelType w:val="hybridMultilevel"/>
    <w:tmpl w:val="4F200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0D644D"/>
    <w:multiLevelType w:val="hybridMultilevel"/>
    <w:tmpl w:val="5C967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D94CFB"/>
    <w:multiLevelType w:val="hybridMultilevel"/>
    <w:tmpl w:val="E6480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6A5FD9"/>
    <w:multiLevelType w:val="hybridMultilevel"/>
    <w:tmpl w:val="AA028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371526"/>
    <w:multiLevelType w:val="hybridMultilevel"/>
    <w:tmpl w:val="EFFC3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6743A9"/>
    <w:multiLevelType w:val="hybridMultilevel"/>
    <w:tmpl w:val="C25A6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47471B"/>
    <w:multiLevelType w:val="hybridMultilevel"/>
    <w:tmpl w:val="310C0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AB0998"/>
    <w:multiLevelType w:val="hybridMultilevel"/>
    <w:tmpl w:val="7FF45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AB438E"/>
    <w:multiLevelType w:val="hybridMultilevel"/>
    <w:tmpl w:val="A64EA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5937345">
    <w:abstractNumId w:val="9"/>
  </w:num>
  <w:num w:numId="2" w16cid:durableId="1616058803">
    <w:abstractNumId w:val="19"/>
  </w:num>
  <w:num w:numId="3" w16cid:durableId="1895698827">
    <w:abstractNumId w:val="15"/>
  </w:num>
  <w:num w:numId="4" w16cid:durableId="1293560785">
    <w:abstractNumId w:val="14"/>
  </w:num>
  <w:num w:numId="5" w16cid:durableId="1819952280">
    <w:abstractNumId w:val="17"/>
  </w:num>
  <w:num w:numId="6" w16cid:durableId="217909313">
    <w:abstractNumId w:val="5"/>
  </w:num>
  <w:num w:numId="7" w16cid:durableId="128938007">
    <w:abstractNumId w:val="28"/>
  </w:num>
  <w:num w:numId="8" w16cid:durableId="1530492333">
    <w:abstractNumId w:val="21"/>
  </w:num>
  <w:num w:numId="9" w16cid:durableId="564536016">
    <w:abstractNumId w:val="20"/>
  </w:num>
  <w:num w:numId="10" w16cid:durableId="2079666171">
    <w:abstractNumId w:val="11"/>
  </w:num>
  <w:num w:numId="11" w16cid:durableId="1101223932">
    <w:abstractNumId w:val="27"/>
  </w:num>
  <w:num w:numId="12" w16cid:durableId="876888388">
    <w:abstractNumId w:val="7"/>
  </w:num>
  <w:num w:numId="13" w16cid:durableId="1650750527">
    <w:abstractNumId w:val="25"/>
  </w:num>
  <w:num w:numId="14" w16cid:durableId="2037385122">
    <w:abstractNumId w:val="2"/>
  </w:num>
  <w:num w:numId="15" w16cid:durableId="845360082">
    <w:abstractNumId w:val="6"/>
  </w:num>
  <w:num w:numId="16" w16cid:durableId="236479968">
    <w:abstractNumId w:val="22"/>
  </w:num>
  <w:num w:numId="17" w16cid:durableId="1521893610">
    <w:abstractNumId w:val="29"/>
  </w:num>
  <w:num w:numId="18" w16cid:durableId="1128662344">
    <w:abstractNumId w:val="10"/>
  </w:num>
  <w:num w:numId="19" w16cid:durableId="464591804">
    <w:abstractNumId w:val="1"/>
  </w:num>
  <w:num w:numId="20" w16cid:durableId="1479833905">
    <w:abstractNumId w:val="0"/>
  </w:num>
  <w:num w:numId="21" w16cid:durableId="1150631770">
    <w:abstractNumId w:val="26"/>
  </w:num>
  <w:num w:numId="22" w16cid:durableId="276496731">
    <w:abstractNumId w:val="8"/>
  </w:num>
  <w:num w:numId="23" w16cid:durableId="1737363666">
    <w:abstractNumId w:val="24"/>
  </w:num>
  <w:num w:numId="24" w16cid:durableId="317610234">
    <w:abstractNumId w:val="13"/>
  </w:num>
  <w:num w:numId="25" w16cid:durableId="1444613102">
    <w:abstractNumId w:val="4"/>
  </w:num>
  <w:num w:numId="26" w16cid:durableId="1470126241">
    <w:abstractNumId w:val="3"/>
  </w:num>
  <w:num w:numId="27" w16cid:durableId="341052760">
    <w:abstractNumId w:val="16"/>
  </w:num>
  <w:num w:numId="28" w16cid:durableId="98987507">
    <w:abstractNumId w:val="12"/>
  </w:num>
  <w:num w:numId="29" w16cid:durableId="1182205773">
    <w:abstractNumId w:val="18"/>
  </w:num>
  <w:num w:numId="30" w16cid:durableId="36040327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646"/>
    <w:rsid w:val="00001A0F"/>
    <w:rsid w:val="00001ACC"/>
    <w:rsid w:val="00010A26"/>
    <w:rsid w:val="00022745"/>
    <w:rsid w:val="00033C98"/>
    <w:rsid w:val="0005542B"/>
    <w:rsid w:val="00055931"/>
    <w:rsid w:val="00073994"/>
    <w:rsid w:val="00084F6A"/>
    <w:rsid w:val="000B4CBF"/>
    <w:rsid w:val="000B6C91"/>
    <w:rsid w:val="000C3509"/>
    <w:rsid w:val="000C37B6"/>
    <w:rsid w:val="000D0D69"/>
    <w:rsid w:val="000D3F94"/>
    <w:rsid w:val="000D6072"/>
    <w:rsid w:val="000E0CA1"/>
    <w:rsid w:val="000E6DA9"/>
    <w:rsid w:val="000F0B03"/>
    <w:rsid w:val="000F3FF6"/>
    <w:rsid w:val="000F6A5A"/>
    <w:rsid w:val="00101193"/>
    <w:rsid w:val="00102A65"/>
    <w:rsid w:val="00105C01"/>
    <w:rsid w:val="00105EA5"/>
    <w:rsid w:val="00145CBE"/>
    <w:rsid w:val="00145EA8"/>
    <w:rsid w:val="00162694"/>
    <w:rsid w:val="001854C1"/>
    <w:rsid w:val="0018696B"/>
    <w:rsid w:val="001A0FAA"/>
    <w:rsid w:val="001B5FDF"/>
    <w:rsid w:val="001C2A1D"/>
    <w:rsid w:val="001D68E4"/>
    <w:rsid w:val="001E133C"/>
    <w:rsid w:val="001E792A"/>
    <w:rsid w:val="001E7E7F"/>
    <w:rsid w:val="001F1C46"/>
    <w:rsid w:val="001F4D78"/>
    <w:rsid w:val="001F6FBA"/>
    <w:rsid w:val="00213A08"/>
    <w:rsid w:val="00217B35"/>
    <w:rsid w:val="00217E0C"/>
    <w:rsid w:val="00232D44"/>
    <w:rsid w:val="00245363"/>
    <w:rsid w:val="002543D9"/>
    <w:rsid w:val="002642C7"/>
    <w:rsid w:val="00265801"/>
    <w:rsid w:val="00267838"/>
    <w:rsid w:val="00277036"/>
    <w:rsid w:val="00281402"/>
    <w:rsid w:val="002B3749"/>
    <w:rsid w:val="002C4CFC"/>
    <w:rsid w:val="002C4D6D"/>
    <w:rsid w:val="002C578C"/>
    <w:rsid w:val="002E73A6"/>
    <w:rsid w:val="002F6262"/>
    <w:rsid w:val="00303224"/>
    <w:rsid w:val="00312280"/>
    <w:rsid w:val="00314D9A"/>
    <w:rsid w:val="00321876"/>
    <w:rsid w:val="003262FE"/>
    <w:rsid w:val="003267D3"/>
    <w:rsid w:val="003306FF"/>
    <w:rsid w:val="00332EBD"/>
    <w:rsid w:val="0035297D"/>
    <w:rsid w:val="003658DB"/>
    <w:rsid w:val="00373DE1"/>
    <w:rsid w:val="00383CA2"/>
    <w:rsid w:val="003975C2"/>
    <w:rsid w:val="003A7CC7"/>
    <w:rsid w:val="003B00B0"/>
    <w:rsid w:val="003B2A2C"/>
    <w:rsid w:val="003B714D"/>
    <w:rsid w:val="003D2F84"/>
    <w:rsid w:val="003D7B33"/>
    <w:rsid w:val="004003E5"/>
    <w:rsid w:val="0042721D"/>
    <w:rsid w:val="00432FBA"/>
    <w:rsid w:val="00433661"/>
    <w:rsid w:val="00436587"/>
    <w:rsid w:val="00436CD5"/>
    <w:rsid w:val="00440C68"/>
    <w:rsid w:val="004411FB"/>
    <w:rsid w:val="00445E9D"/>
    <w:rsid w:val="00464C7D"/>
    <w:rsid w:val="0049558E"/>
    <w:rsid w:val="004A3460"/>
    <w:rsid w:val="004A402C"/>
    <w:rsid w:val="004B35A0"/>
    <w:rsid w:val="004B51FD"/>
    <w:rsid w:val="004C7F23"/>
    <w:rsid w:val="004D13C9"/>
    <w:rsid w:val="004F0C73"/>
    <w:rsid w:val="004F1E4C"/>
    <w:rsid w:val="004F4C4A"/>
    <w:rsid w:val="005004F2"/>
    <w:rsid w:val="005024F2"/>
    <w:rsid w:val="00506B47"/>
    <w:rsid w:val="00506C6F"/>
    <w:rsid w:val="00513BCE"/>
    <w:rsid w:val="00520A9E"/>
    <w:rsid w:val="005223C8"/>
    <w:rsid w:val="005233EE"/>
    <w:rsid w:val="00525E38"/>
    <w:rsid w:val="00553820"/>
    <w:rsid w:val="005729FF"/>
    <w:rsid w:val="005813B4"/>
    <w:rsid w:val="005A60AF"/>
    <w:rsid w:val="005C3F11"/>
    <w:rsid w:val="005C3F63"/>
    <w:rsid w:val="005D1981"/>
    <w:rsid w:val="005E5983"/>
    <w:rsid w:val="00614120"/>
    <w:rsid w:val="00626636"/>
    <w:rsid w:val="00644D69"/>
    <w:rsid w:val="00657F1D"/>
    <w:rsid w:val="0066116A"/>
    <w:rsid w:val="00662F8C"/>
    <w:rsid w:val="00664B18"/>
    <w:rsid w:val="00672E79"/>
    <w:rsid w:val="00675B99"/>
    <w:rsid w:val="00676DFB"/>
    <w:rsid w:val="00686518"/>
    <w:rsid w:val="00690828"/>
    <w:rsid w:val="00696484"/>
    <w:rsid w:val="006A2094"/>
    <w:rsid w:val="006A7854"/>
    <w:rsid w:val="006A7FF8"/>
    <w:rsid w:val="006B1A73"/>
    <w:rsid w:val="006D4D6B"/>
    <w:rsid w:val="006E3A0E"/>
    <w:rsid w:val="006E7A4B"/>
    <w:rsid w:val="006F225D"/>
    <w:rsid w:val="006F461E"/>
    <w:rsid w:val="00704BFF"/>
    <w:rsid w:val="00710829"/>
    <w:rsid w:val="00710EDE"/>
    <w:rsid w:val="0072402A"/>
    <w:rsid w:val="0073273D"/>
    <w:rsid w:val="007519E7"/>
    <w:rsid w:val="007642A5"/>
    <w:rsid w:val="00772DCD"/>
    <w:rsid w:val="00773850"/>
    <w:rsid w:val="00775FFB"/>
    <w:rsid w:val="00776B57"/>
    <w:rsid w:val="00794C65"/>
    <w:rsid w:val="007958D8"/>
    <w:rsid w:val="00797030"/>
    <w:rsid w:val="007A0A17"/>
    <w:rsid w:val="007A27AC"/>
    <w:rsid w:val="007A3345"/>
    <w:rsid w:val="007B5387"/>
    <w:rsid w:val="007C3F7E"/>
    <w:rsid w:val="007D35EE"/>
    <w:rsid w:val="007F0FB1"/>
    <w:rsid w:val="00800679"/>
    <w:rsid w:val="008025D6"/>
    <w:rsid w:val="00823088"/>
    <w:rsid w:val="00825DDC"/>
    <w:rsid w:val="008316FE"/>
    <w:rsid w:val="008333B1"/>
    <w:rsid w:val="008413CC"/>
    <w:rsid w:val="00844E5C"/>
    <w:rsid w:val="008466F4"/>
    <w:rsid w:val="0085039E"/>
    <w:rsid w:val="00856E87"/>
    <w:rsid w:val="00863723"/>
    <w:rsid w:val="00864D54"/>
    <w:rsid w:val="008672DB"/>
    <w:rsid w:val="008700A3"/>
    <w:rsid w:val="00871A1A"/>
    <w:rsid w:val="0089276B"/>
    <w:rsid w:val="00893EBC"/>
    <w:rsid w:val="008A33B0"/>
    <w:rsid w:val="008B2F21"/>
    <w:rsid w:val="008B410B"/>
    <w:rsid w:val="008C0D95"/>
    <w:rsid w:val="008D4836"/>
    <w:rsid w:val="008E36B9"/>
    <w:rsid w:val="00921628"/>
    <w:rsid w:val="00921A6A"/>
    <w:rsid w:val="00922015"/>
    <w:rsid w:val="009430D7"/>
    <w:rsid w:val="009550F5"/>
    <w:rsid w:val="00963511"/>
    <w:rsid w:val="00966578"/>
    <w:rsid w:val="00967A4A"/>
    <w:rsid w:val="00976829"/>
    <w:rsid w:val="009929C8"/>
    <w:rsid w:val="009A13D2"/>
    <w:rsid w:val="009A1539"/>
    <w:rsid w:val="009A49F8"/>
    <w:rsid w:val="009B12A3"/>
    <w:rsid w:val="009B227B"/>
    <w:rsid w:val="009B33C9"/>
    <w:rsid w:val="009B37A7"/>
    <w:rsid w:val="009C768B"/>
    <w:rsid w:val="009D260F"/>
    <w:rsid w:val="009D5855"/>
    <w:rsid w:val="009F0339"/>
    <w:rsid w:val="009F3CA1"/>
    <w:rsid w:val="00A060DA"/>
    <w:rsid w:val="00A17F09"/>
    <w:rsid w:val="00A208A7"/>
    <w:rsid w:val="00A25855"/>
    <w:rsid w:val="00A25D58"/>
    <w:rsid w:val="00A27E3C"/>
    <w:rsid w:val="00A3241A"/>
    <w:rsid w:val="00A32A6D"/>
    <w:rsid w:val="00A344A1"/>
    <w:rsid w:val="00A4144B"/>
    <w:rsid w:val="00A42D63"/>
    <w:rsid w:val="00A61804"/>
    <w:rsid w:val="00A70620"/>
    <w:rsid w:val="00A84AB4"/>
    <w:rsid w:val="00A87D7B"/>
    <w:rsid w:val="00A9283A"/>
    <w:rsid w:val="00A973BB"/>
    <w:rsid w:val="00AA0863"/>
    <w:rsid w:val="00AB5C1C"/>
    <w:rsid w:val="00AC3D3D"/>
    <w:rsid w:val="00AD7693"/>
    <w:rsid w:val="00AD7A9D"/>
    <w:rsid w:val="00AF308D"/>
    <w:rsid w:val="00B0333E"/>
    <w:rsid w:val="00B11963"/>
    <w:rsid w:val="00B13268"/>
    <w:rsid w:val="00B13AA5"/>
    <w:rsid w:val="00B36A51"/>
    <w:rsid w:val="00B401E3"/>
    <w:rsid w:val="00B65388"/>
    <w:rsid w:val="00B760F6"/>
    <w:rsid w:val="00B90C60"/>
    <w:rsid w:val="00BB4C81"/>
    <w:rsid w:val="00BC36B3"/>
    <w:rsid w:val="00BC3C42"/>
    <w:rsid w:val="00BD0FAC"/>
    <w:rsid w:val="00BD4653"/>
    <w:rsid w:val="00BE036B"/>
    <w:rsid w:val="00BE7CF4"/>
    <w:rsid w:val="00BF0E8A"/>
    <w:rsid w:val="00BF2192"/>
    <w:rsid w:val="00BF35B5"/>
    <w:rsid w:val="00BF6DD0"/>
    <w:rsid w:val="00C06039"/>
    <w:rsid w:val="00C17B87"/>
    <w:rsid w:val="00C27A0D"/>
    <w:rsid w:val="00C30D42"/>
    <w:rsid w:val="00C35034"/>
    <w:rsid w:val="00C35CE6"/>
    <w:rsid w:val="00C36025"/>
    <w:rsid w:val="00C4751C"/>
    <w:rsid w:val="00C61E4E"/>
    <w:rsid w:val="00C77362"/>
    <w:rsid w:val="00C83371"/>
    <w:rsid w:val="00CA1B6E"/>
    <w:rsid w:val="00CA2F82"/>
    <w:rsid w:val="00CC5B11"/>
    <w:rsid w:val="00CD00EA"/>
    <w:rsid w:val="00CD6F98"/>
    <w:rsid w:val="00CD70A0"/>
    <w:rsid w:val="00CE24E3"/>
    <w:rsid w:val="00CF0A54"/>
    <w:rsid w:val="00CF5BCA"/>
    <w:rsid w:val="00CF71D7"/>
    <w:rsid w:val="00D00646"/>
    <w:rsid w:val="00D51A31"/>
    <w:rsid w:val="00D54FF8"/>
    <w:rsid w:val="00D65739"/>
    <w:rsid w:val="00D72D5E"/>
    <w:rsid w:val="00D7312F"/>
    <w:rsid w:val="00D8603E"/>
    <w:rsid w:val="00D86C31"/>
    <w:rsid w:val="00D91B21"/>
    <w:rsid w:val="00D94826"/>
    <w:rsid w:val="00DB3C28"/>
    <w:rsid w:val="00DC35A2"/>
    <w:rsid w:val="00DD3160"/>
    <w:rsid w:val="00DE2433"/>
    <w:rsid w:val="00DE569F"/>
    <w:rsid w:val="00E21C61"/>
    <w:rsid w:val="00E2395D"/>
    <w:rsid w:val="00E3397C"/>
    <w:rsid w:val="00E41BD6"/>
    <w:rsid w:val="00E437E1"/>
    <w:rsid w:val="00E43887"/>
    <w:rsid w:val="00E5481F"/>
    <w:rsid w:val="00E70B45"/>
    <w:rsid w:val="00E74023"/>
    <w:rsid w:val="00E8699A"/>
    <w:rsid w:val="00EA0422"/>
    <w:rsid w:val="00EA45C8"/>
    <w:rsid w:val="00EB443F"/>
    <w:rsid w:val="00ED5C4F"/>
    <w:rsid w:val="00ED79F5"/>
    <w:rsid w:val="00EF135F"/>
    <w:rsid w:val="00EF5760"/>
    <w:rsid w:val="00F029D8"/>
    <w:rsid w:val="00F10102"/>
    <w:rsid w:val="00F10DC5"/>
    <w:rsid w:val="00F13CF4"/>
    <w:rsid w:val="00F14DEA"/>
    <w:rsid w:val="00F2256E"/>
    <w:rsid w:val="00F24C9D"/>
    <w:rsid w:val="00F33088"/>
    <w:rsid w:val="00F36058"/>
    <w:rsid w:val="00F41946"/>
    <w:rsid w:val="00F43C6B"/>
    <w:rsid w:val="00F4644D"/>
    <w:rsid w:val="00F5007B"/>
    <w:rsid w:val="00F558D6"/>
    <w:rsid w:val="00F61A36"/>
    <w:rsid w:val="00F706DB"/>
    <w:rsid w:val="00FA4BC0"/>
    <w:rsid w:val="00FC1BAB"/>
    <w:rsid w:val="00FC6211"/>
    <w:rsid w:val="00FD37FC"/>
    <w:rsid w:val="00FD7C35"/>
    <w:rsid w:val="00FE7100"/>
    <w:rsid w:val="00FE717F"/>
    <w:rsid w:val="00FF1606"/>
    <w:rsid w:val="00FF52A1"/>
    <w:rsid w:val="00FF541B"/>
    <w:rsid w:val="00FF6A1F"/>
    <w:rsid w:val="00FF76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22CFC"/>
  <w15:chartTrackingRefBased/>
  <w15:docId w15:val="{4DBC44C6-1A46-4F0B-8040-C77D0B548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64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00646"/>
    <w:pPr>
      <w:keepNext/>
      <w:spacing w:before="240" w:after="60"/>
      <w:outlineLvl w:val="0"/>
    </w:pPr>
    <w:rPr>
      <w:rFonts w:ascii="Cambria"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0646"/>
    <w:rPr>
      <w:rFonts w:ascii="Cambria" w:eastAsia="Times New Roman" w:hAnsi="Cambria" w:cs="Times New Roman"/>
      <w:b/>
      <w:bCs/>
      <w:kern w:val="32"/>
      <w:sz w:val="32"/>
      <w:szCs w:val="32"/>
    </w:rPr>
  </w:style>
  <w:style w:type="paragraph" w:styleId="ListParagraph">
    <w:name w:val="List Paragraph"/>
    <w:basedOn w:val="Normal"/>
    <w:uiPriority w:val="34"/>
    <w:qFormat/>
    <w:rsid w:val="00D00646"/>
    <w:pPr>
      <w:ind w:left="720"/>
    </w:pPr>
  </w:style>
  <w:style w:type="paragraph" w:styleId="Header">
    <w:name w:val="header"/>
    <w:basedOn w:val="Normal"/>
    <w:link w:val="HeaderChar"/>
    <w:uiPriority w:val="99"/>
    <w:unhideWhenUsed/>
    <w:rsid w:val="00C83371"/>
    <w:pPr>
      <w:tabs>
        <w:tab w:val="center" w:pos="4680"/>
        <w:tab w:val="right" w:pos="9360"/>
      </w:tabs>
    </w:pPr>
  </w:style>
  <w:style w:type="character" w:customStyle="1" w:styleId="HeaderChar">
    <w:name w:val="Header Char"/>
    <w:basedOn w:val="DefaultParagraphFont"/>
    <w:link w:val="Header"/>
    <w:uiPriority w:val="99"/>
    <w:rsid w:val="00C8337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83371"/>
    <w:pPr>
      <w:tabs>
        <w:tab w:val="center" w:pos="4680"/>
        <w:tab w:val="right" w:pos="9360"/>
      </w:tabs>
    </w:pPr>
  </w:style>
  <w:style w:type="character" w:customStyle="1" w:styleId="FooterChar">
    <w:name w:val="Footer Char"/>
    <w:basedOn w:val="DefaultParagraphFont"/>
    <w:link w:val="Footer"/>
    <w:uiPriority w:val="99"/>
    <w:rsid w:val="00C8337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D6F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F98"/>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217B35"/>
    <w:rPr>
      <w:sz w:val="16"/>
      <w:szCs w:val="16"/>
    </w:rPr>
  </w:style>
  <w:style w:type="paragraph" w:styleId="CommentText">
    <w:name w:val="annotation text"/>
    <w:basedOn w:val="Normal"/>
    <w:link w:val="CommentTextChar"/>
    <w:uiPriority w:val="99"/>
    <w:semiHidden/>
    <w:unhideWhenUsed/>
    <w:rsid w:val="00217B35"/>
    <w:rPr>
      <w:sz w:val="20"/>
      <w:szCs w:val="20"/>
    </w:rPr>
  </w:style>
  <w:style w:type="character" w:customStyle="1" w:styleId="CommentTextChar">
    <w:name w:val="Comment Text Char"/>
    <w:basedOn w:val="DefaultParagraphFont"/>
    <w:link w:val="CommentText"/>
    <w:uiPriority w:val="99"/>
    <w:semiHidden/>
    <w:rsid w:val="00217B3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17B35"/>
    <w:rPr>
      <w:b/>
      <w:bCs/>
    </w:rPr>
  </w:style>
  <w:style w:type="character" w:customStyle="1" w:styleId="CommentSubjectChar">
    <w:name w:val="Comment Subject Char"/>
    <w:basedOn w:val="CommentTextChar"/>
    <w:link w:val="CommentSubject"/>
    <w:uiPriority w:val="99"/>
    <w:semiHidden/>
    <w:rsid w:val="00217B3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C4C21-E744-4EE8-AA48-922479DD7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1968</Words>
  <Characters>11224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California Technology Agency</Company>
  <LinksUpToDate>false</LinksUpToDate>
  <CharactersWithSpaces>13166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Hudson</dc:creator>
  <cp:keywords/>
  <dc:description/>
  <cp:lastModifiedBy>Rebecca Hudson</cp:lastModifiedBy>
  <cp:revision>2</cp:revision>
  <cp:lastPrinted>2019-07-08T18:41:00Z</cp:lastPrinted>
  <dcterms:created xsi:type="dcterms:W3CDTF">2022-05-23T17:59:00Z</dcterms:created>
  <dcterms:modified xsi:type="dcterms:W3CDTF">2022-05-23T17:59:00Z</dcterms:modified>
</cp:coreProperties>
</file>