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4D2B" w14:textId="67F337F2" w:rsidR="001C09C9" w:rsidRDefault="001C09C9" w:rsidP="006D4202">
      <w:pPr>
        <w:ind w:right="30"/>
        <w:jc w:val="center"/>
        <w:rPr>
          <w:rFonts w:ascii="Source Sans Pro" w:hAnsi="Source Sans Pro" w:cstheme="minorHAnsi"/>
          <w:sz w:val="24"/>
          <w:szCs w:val="24"/>
        </w:rPr>
      </w:pPr>
      <w:r>
        <w:rPr>
          <w:rFonts w:ascii="Source Sans Pro" w:hAnsi="Source Sans Pro" w:cstheme="minorHAnsi"/>
          <w:sz w:val="24"/>
          <w:szCs w:val="24"/>
        </w:rPr>
        <w:tab/>
      </w:r>
    </w:p>
    <w:sdt>
      <w:sdtPr>
        <w:rPr>
          <w:rFonts w:ascii="Source Sans Pro" w:hAnsi="Source Sans Pro" w:cstheme="minorHAnsi"/>
          <w:sz w:val="24"/>
          <w:szCs w:val="24"/>
        </w:rPr>
        <w:id w:val="-1346011645"/>
        <w:docPartObj>
          <w:docPartGallery w:val="Cover Pages"/>
          <w:docPartUnique/>
        </w:docPartObj>
      </w:sdtPr>
      <w:sdtContent>
        <w:p w14:paraId="46F826C8" w14:textId="12864D40" w:rsidR="002E33C3" w:rsidRPr="006D4202" w:rsidRDefault="002E33C3" w:rsidP="006D4202">
          <w:pPr>
            <w:ind w:right="30"/>
            <w:jc w:val="center"/>
            <w:rPr>
              <w:rFonts w:ascii="Source Sans Pro" w:hAnsi="Source Sans Pro" w:cs="Arial"/>
              <w:szCs w:val="24"/>
            </w:rPr>
          </w:pPr>
        </w:p>
        <w:p w14:paraId="3570B628" w14:textId="63930BC9" w:rsidR="002E33C3" w:rsidRPr="006D4202" w:rsidRDefault="002E33C3" w:rsidP="006D4202">
          <w:pPr>
            <w:tabs>
              <w:tab w:val="left" w:pos="3669"/>
            </w:tabs>
            <w:spacing w:after="0"/>
            <w:rPr>
              <w:rFonts w:ascii="Source Sans Pro" w:hAnsi="Source Sans Pro" w:cs="Arial"/>
              <w:szCs w:val="24"/>
            </w:rPr>
          </w:pPr>
          <w:r w:rsidRPr="006D4202">
            <w:rPr>
              <w:rFonts w:ascii="Source Sans Pro" w:hAnsi="Source Sans Pro" w:cs="Arial"/>
              <w:szCs w:val="24"/>
            </w:rPr>
            <w:tab/>
          </w:r>
        </w:p>
        <w:p w14:paraId="4008F5B2" w14:textId="77777777" w:rsidR="002E33C3" w:rsidRPr="006D4202" w:rsidRDefault="002E33C3" w:rsidP="006D4202">
          <w:pPr>
            <w:jc w:val="center"/>
            <w:rPr>
              <w:rFonts w:ascii="Source Sans Pro" w:hAnsi="Source Sans Pro" w:cs="Arial"/>
              <w:szCs w:val="24"/>
            </w:rPr>
          </w:pPr>
          <w:bookmarkStart w:id="0" w:name="_Hlk120022022"/>
        </w:p>
        <w:p w14:paraId="26AEFD05" w14:textId="6905616D" w:rsidR="00B710B7" w:rsidRPr="006D4202" w:rsidRDefault="00B710B7" w:rsidP="006D4202">
          <w:pPr>
            <w:rPr>
              <w:rFonts w:ascii="Source Sans Pro" w:hAnsi="Source Sans Pro"/>
              <w:noProof/>
            </w:rPr>
          </w:pPr>
          <w:r w:rsidRPr="006D4202">
            <w:rPr>
              <w:rFonts w:ascii="Source Sans Pro" w:hAnsi="Source Sans Pro"/>
              <w:noProof/>
            </w:rPr>
            <w:drawing>
              <wp:anchor distT="0" distB="0" distL="114300" distR="114300" simplePos="0" relativeHeight="251660288" behindDoc="0" locked="0" layoutInCell="1" allowOverlap="1" wp14:anchorId="36DAC285" wp14:editId="1D717CC1">
                <wp:simplePos x="0" y="0"/>
                <wp:positionH relativeFrom="column">
                  <wp:align>center</wp:align>
                </wp:positionH>
                <wp:positionV relativeFrom="paragraph">
                  <wp:posOffset>-342900</wp:posOffset>
                </wp:positionV>
                <wp:extent cx="3483864" cy="1052545"/>
                <wp:effectExtent l="0" t="0" r="254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83864" cy="1052545"/>
                        </a:xfrm>
                        <a:prstGeom prst="rect">
                          <a:avLst/>
                        </a:prstGeom>
                      </pic:spPr>
                    </pic:pic>
                  </a:graphicData>
                </a:graphic>
                <wp14:sizeRelH relativeFrom="page">
                  <wp14:pctWidth>0</wp14:pctWidth>
                </wp14:sizeRelH>
                <wp14:sizeRelV relativeFrom="page">
                  <wp14:pctHeight>0</wp14:pctHeight>
                </wp14:sizeRelV>
              </wp:anchor>
            </w:drawing>
          </w:r>
        </w:p>
        <w:p w14:paraId="222D5FAB" w14:textId="77777777" w:rsidR="00B710B7" w:rsidRPr="006D4202" w:rsidRDefault="00B710B7" w:rsidP="006D4202">
          <w:pPr>
            <w:rPr>
              <w:rFonts w:ascii="Source Sans Pro" w:hAnsi="Source Sans Pro"/>
            </w:rPr>
          </w:pPr>
        </w:p>
        <w:p w14:paraId="41BBD519" w14:textId="61205498" w:rsidR="00B710B7" w:rsidRDefault="001500E8" w:rsidP="001500E8">
          <w:pPr>
            <w:pBdr>
              <w:bottom w:val="single" w:sz="12" w:space="1" w:color="auto"/>
            </w:pBdr>
            <w:tabs>
              <w:tab w:val="left" w:pos="670"/>
              <w:tab w:val="left" w:pos="7030"/>
              <w:tab w:val="left" w:pos="7190"/>
              <w:tab w:val="left" w:pos="7860"/>
              <w:tab w:val="left" w:pos="8430"/>
            </w:tabs>
            <w:spacing w:before="240"/>
            <w:rPr>
              <w:rFonts w:ascii="Source Sans Pro" w:hAnsi="Source Sans Pro"/>
            </w:rPr>
          </w:pP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p>
        <w:p w14:paraId="5DEAFFD7" w14:textId="7BD2040F" w:rsidR="00B710B7" w:rsidRPr="00D663C2" w:rsidRDefault="00B710B7" w:rsidP="001500E8">
          <w:pPr>
            <w:spacing w:before="240"/>
            <w:jc w:val="center"/>
            <w:rPr>
              <w:rFonts w:ascii="Source Sans Pro" w:hAnsi="Source Sans Pro"/>
              <w:b/>
              <w:bCs/>
              <w:sz w:val="32"/>
              <w:szCs w:val="32"/>
            </w:rPr>
          </w:pPr>
          <w:r w:rsidRPr="00D663C2">
            <w:rPr>
              <w:rFonts w:ascii="Source Sans Pro" w:hAnsi="Source Sans Pro"/>
              <w:b/>
              <w:bCs/>
              <w:sz w:val="32"/>
              <w:szCs w:val="32"/>
            </w:rPr>
            <w:t>REQUEST FOR APPLICATIONS (RFA)</w:t>
          </w:r>
        </w:p>
        <w:bookmarkEnd w:id="0"/>
        <w:p w14:paraId="486388B6" w14:textId="1F113B2D" w:rsidR="00BC1571" w:rsidRPr="00D663C2" w:rsidRDefault="00B710B7" w:rsidP="00BC1571">
          <w:pPr>
            <w:jc w:val="center"/>
            <w:rPr>
              <w:rFonts w:ascii="Source Sans Pro" w:hAnsi="Source Sans Pro"/>
              <w:b/>
              <w:bCs/>
              <w:sz w:val="32"/>
              <w:szCs w:val="32"/>
            </w:rPr>
          </w:pPr>
          <w:r w:rsidRPr="00D663C2">
            <w:rPr>
              <w:rFonts w:ascii="Source Sans Pro" w:hAnsi="Source Sans Pro"/>
              <w:sz w:val="32"/>
              <w:szCs w:val="32"/>
            </w:rPr>
            <w:br/>
          </w:r>
          <w:r w:rsidR="00BC1571">
            <w:rPr>
              <w:rFonts w:ascii="Source Sans Pro" w:hAnsi="Source Sans Pro"/>
              <w:b/>
              <w:bCs/>
              <w:sz w:val="32"/>
              <w:szCs w:val="32"/>
            </w:rPr>
            <w:t>California Youth Behavioral Health Initiative (CYBHI)</w:t>
          </w:r>
        </w:p>
        <w:p w14:paraId="1B65BA31" w14:textId="3069B252" w:rsidR="00B710B7" w:rsidRPr="00D663C2" w:rsidRDefault="00BC1571" w:rsidP="006D4202">
          <w:pPr>
            <w:jc w:val="center"/>
            <w:rPr>
              <w:rFonts w:ascii="Source Sans Pro" w:hAnsi="Source Sans Pro"/>
              <w:b/>
              <w:bCs/>
              <w:sz w:val="32"/>
              <w:szCs w:val="32"/>
            </w:rPr>
          </w:pPr>
          <w:r>
            <w:rPr>
              <w:rFonts w:ascii="Source Sans Pro" w:hAnsi="Source Sans Pro"/>
              <w:b/>
              <w:bCs/>
              <w:sz w:val="32"/>
              <w:szCs w:val="32"/>
            </w:rPr>
            <w:t>Round 4: Youth-Driven Programs</w:t>
          </w:r>
        </w:p>
        <w:p w14:paraId="28A4B089" w14:textId="77777777" w:rsidR="00B710B7" w:rsidRPr="00D663C2" w:rsidRDefault="00B710B7" w:rsidP="006D4202">
          <w:pPr>
            <w:jc w:val="center"/>
            <w:rPr>
              <w:rFonts w:ascii="Source Sans Pro" w:hAnsi="Source Sans Pro"/>
              <w:b/>
              <w:bCs/>
              <w:sz w:val="32"/>
              <w:szCs w:val="32"/>
            </w:rPr>
          </w:pPr>
        </w:p>
        <w:p w14:paraId="51153D3A" w14:textId="024302FB" w:rsidR="00B710B7" w:rsidRPr="00D663C2" w:rsidRDefault="00B710B7" w:rsidP="006D4202">
          <w:pPr>
            <w:jc w:val="center"/>
            <w:rPr>
              <w:rFonts w:ascii="Source Sans Pro" w:hAnsi="Source Sans Pro"/>
              <w:b/>
              <w:bCs/>
              <w:sz w:val="32"/>
              <w:szCs w:val="32"/>
            </w:rPr>
          </w:pPr>
          <w:r w:rsidRPr="00D663C2">
            <w:rPr>
              <w:rFonts w:ascii="Source Sans Pro" w:hAnsi="Source Sans Pro"/>
              <w:b/>
              <w:bCs/>
              <w:sz w:val="32"/>
              <w:szCs w:val="32"/>
            </w:rPr>
            <w:t>RF</w:t>
          </w:r>
          <w:r w:rsidR="00895BDC" w:rsidRPr="00D663C2">
            <w:rPr>
              <w:rFonts w:ascii="Source Sans Pro" w:hAnsi="Source Sans Pro"/>
              <w:b/>
              <w:bCs/>
              <w:sz w:val="32"/>
              <w:szCs w:val="32"/>
            </w:rPr>
            <w:t>A</w:t>
          </w:r>
          <w:r w:rsidR="000202EE" w:rsidRPr="00D663C2">
            <w:rPr>
              <w:rFonts w:ascii="Source Sans Pro" w:hAnsi="Source Sans Pro"/>
              <w:b/>
              <w:bCs/>
              <w:sz w:val="32"/>
              <w:szCs w:val="32"/>
            </w:rPr>
            <w:t xml:space="preserve"> </w:t>
          </w:r>
          <w:r w:rsidR="00BC1571">
            <w:rPr>
              <w:rFonts w:ascii="Source Sans Pro" w:hAnsi="Source Sans Pro"/>
              <w:b/>
              <w:bCs/>
              <w:sz w:val="32"/>
              <w:szCs w:val="32"/>
            </w:rPr>
            <w:t>Youth-Driven Programs-001</w:t>
          </w:r>
        </w:p>
        <w:p w14:paraId="7E3373AB" w14:textId="0EC083F1" w:rsidR="002E33C3" w:rsidRPr="00F62748" w:rsidRDefault="00594AD7" w:rsidP="006D4202">
          <w:pPr>
            <w:jc w:val="center"/>
            <w:rPr>
              <w:rFonts w:ascii="Source Sans Pro" w:eastAsia="Arial" w:hAnsi="Source Sans Pro" w:cstheme="minorHAnsi"/>
              <w:sz w:val="32"/>
              <w:szCs w:val="32"/>
            </w:rPr>
          </w:pPr>
          <w:r w:rsidRPr="00594AD7">
            <w:rPr>
              <w:rFonts w:ascii="Source Sans Pro" w:eastAsia="Arial" w:hAnsi="Source Sans Pro" w:cstheme="minorHAnsi"/>
              <w:color w:val="FF0000"/>
              <w:sz w:val="32"/>
              <w:szCs w:val="32"/>
            </w:rPr>
            <w:t>ADDENDUM 1</w:t>
          </w:r>
          <w:r w:rsidR="00AB122C" w:rsidRPr="00F62748">
            <w:rPr>
              <w:rFonts w:ascii="Source Sans Pro" w:eastAsia="Arial" w:hAnsi="Source Sans Pro" w:cstheme="minorHAnsi"/>
              <w:color w:val="333333"/>
              <w:sz w:val="32"/>
              <w:szCs w:val="32"/>
            </w:rPr>
            <w:br/>
          </w:r>
        </w:p>
        <w:p w14:paraId="1D75829C" w14:textId="77777777" w:rsidR="00063BE2" w:rsidRPr="006D4202" w:rsidRDefault="00063BE2" w:rsidP="006D4202">
          <w:pPr>
            <w:jc w:val="center"/>
            <w:rPr>
              <w:rFonts w:ascii="Source Sans Pro" w:eastAsia="Arial" w:hAnsi="Source Sans Pro" w:cstheme="minorHAnsi"/>
              <w:sz w:val="36"/>
              <w:szCs w:val="36"/>
            </w:rPr>
          </w:pPr>
        </w:p>
        <w:p w14:paraId="3A3CBC70" w14:textId="406C0547" w:rsidR="00063BE2" w:rsidRPr="006D4202" w:rsidRDefault="004B0126" w:rsidP="006D4202">
          <w:pPr>
            <w:spacing w:after="0"/>
            <w:jc w:val="center"/>
            <w:rPr>
              <w:rFonts w:ascii="Source Sans Pro" w:eastAsia="Arial" w:hAnsi="Source Sans Pro" w:cstheme="minorHAnsi"/>
              <w:color w:val="FF0000"/>
              <w:position w:val="-2"/>
              <w:sz w:val="32"/>
              <w:szCs w:val="32"/>
            </w:rPr>
          </w:pPr>
          <w:r>
            <w:rPr>
              <w:rFonts w:ascii="Source Sans Pro" w:eastAsia="Arial" w:hAnsi="Source Sans Pro" w:cstheme="minorHAnsi"/>
              <w:position w:val="-2"/>
              <w:sz w:val="32"/>
              <w:szCs w:val="32"/>
            </w:rPr>
            <w:t>Ju</w:t>
          </w:r>
          <w:r w:rsidR="00702449">
            <w:rPr>
              <w:rFonts w:ascii="Source Sans Pro" w:eastAsia="Arial" w:hAnsi="Source Sans Pro" w:cstheme="minorHAnsi"/>
              <w:position w:val="-2"/>
              <w:sz w:val="32"/>
              <w:szCs w:val="32"/>
            </w:rPr>
            <w:t>ly</w:t>
          </w:r>
          <w:r>
            <w:rPr>
              <w:rFonts w:ascii="Source Sans Pro" w:eastAsia="Arial" w:hAnsi="Source Sans Pro" w:cstheme="minorHAnsi"/>
              <w:position w:val="-2"/>
              <w:sz w:val="32"/>
              <w:szCs w:val="32"/>
            </w:rPr>
            <w:t xml:space="preserve"> </w:t>
          </w:r>
          <w:r w:rsidR="00916B5A">
            <w:rPr>
              <w:rFonts w:ascii="Source Sans Pro" w:eastAsia="Arial" w:hAnsi="Source Sans Pro" w:cstheme="minorHAnsi"/>
              <w:position w:val="-2"/>
              <w:sz w:val="32"/>
              <w:szCs w:val="32"/>
            </w:rPr>
            <w:t>31</w:t>
          </w:r>
          <w:r w:rsidR="00D663C2">
            <w:rPr>
              <w:rFonts w:ascii="Source Sans Pro" w:eastAsia="Arial" w:hAnsi="Source Sans Pro" w:cstheme="minorHAnsi"/>
              <w:position w:val="-2"/>
              <w:sz w:val="32"/>
              <w:szCs w:val="32"/>
            </w:rPr>
            <w:t>, 2023</w:t>
          </w:r>
        </w:p>
        <w:p w14:paraId="13A38786" w14:textId="77777777" w:rsidR="002E33C3" w:rsidRPr="006D4202" w:rsidRDefault="002E33C3" w:rsidP="006D4202">
          <w:pPr>
            <w:jc w:val="center"/>
            <w:rPr>
              <w:rFonts w:ascii="Source Sans Pro" w:hAnsi="Source Sans Pro" w:cstheme="minorHAnsi"/>
              <w:szCs w:val="24"/>
            </w:rPr>
          </w:pPr>
        </w:p>
        <w:p w14:paraId="3616F089" w14:textId="77777777" w:rsidR="002E33C3" w:rsidRPr="006D4202" w:rsidRDefault="002E33C3" w:rsidP="006D4202">
          <w:pPr>
            <w:jc w:val="center"/>
            <w:rPr>
              <w:rFonts w:ascii="Source Sans Pro" w:eastAsia="Arial" w:hAnsi="Source Sans Pro" w:cstheme="minorHAnsi"/>
              <w:color w:val="333333"/>
              <w:position w:val="-2"/>
              <w:szCs w:val="24"/>
            </w:rPr>
          </w:pPr>
        </w:p>
        <w:p w14:paraId="29168C97" w14:textId="77777777" w:rsidR="002E33C3" w:rsidRPr="006D4202" w:rsidRDefault="002E33C3" w:rsidP="006D4202">
          <w:pPr>
            <w:spacing w:after="0"/>
            <w:jc w:val="center"/>
            <w:rPr>
              <w:rFonts w:ascii="Source Sans Pro" w:eastAsia="Arial" w:hAnsi="Source Sans Pro" w:cstheme="minorHAnsi"/>
              <w:color w:val="232323"/>
              <w:position w:val="-2"/>
              <w:sz w:val="32"/>
              <w:szCs w:val="32"/>
            </w:rPr>
          </w:pPr>
          <w:r w:rsidRPr="006D4202">
            <w:rPr>
              <w:rFonts w:ascii="Source Sans Pro" w:eastAsia="Arial" w:hAnsi="Source Sans Pro" w:cstheme="minorHAnsi"/>
              <w:color w:val="333333"/>
              <w:position w:val="-2"/>
              <w:sz w:val="32"/>
              <w:szCs w:val="32"/>
            </w:rPr>
            <w:t xml:space="preserve">Mental Health </w:t>
          </w:r>
          <w:r w:rsidRPr="006D4202">
            <w:rPr>
              <w:rFonts w:ascii="Source Sans Pro" w:eastAsia="Arial" w:hAnsi="Source Sans Pro" w:cstheme="minorHAnsi"/>
              <w:color w:val="232323"/>
              <w:position w:val="-2"/>
              <w:sz w:val="32"/>
              <w:szCs w:val="32"/>
            </w:rPr>
            <w:t xml:space="preserve">Services </w:t>
          </w:r>
        </w:p>
        <w:p w14:paraId="611C4802" w14:textId="77777777" w:rsidR="002E33C3" w:rsidRPr="006D4202" w:rsidRDefault="002E33C3" w:rsidP="006D4202">
          <w:pPr>
            <w:spacing w:after="0"/>
            <w:jc w:val="center"/>
            <w:rPr>
              <w:rFonts w:ascii="Source Sans Pro" w:eastAsia="Arial" w:hAnsi="Source Sans Pro" w:cstheme="minorHAnsi"/>
              <w:sz w:val="32"/>
              <w:szCs w:val="32"/>
            </w:rPr>
          </w:pPr>
          <w:r w:rsidRPr="006D4202">
            <w:rPr>
              <w:rFonts w:ascii="Source Sans Pro" w:eastAsia="Arial" w:hAnsi="Source Sans Pro" w:cstheme="minorHAnsi"/>
              <w:color w:val="232323"/>
              <w:position w:val="-2"/>
              <w:sz w:val="32"/>
              <w:szCs w:val="32"/>
            </w:rPr>
            <w:t>Oversight and Accountability Commission</w:t>
          </w:r>
        </w:p>
        <w:p w14:paraId="150355B0" w14:textId="625D614D" w:rsidR="002E33C3" w:rsidRPr="006D4202" w:rsidRDefault="00491764" w:rsidP="006D4202">
          <w:pPr>
            <w:spacing w:before="1" w:after="0"/>
            <w:jc w:val="center"/>
            <w:rPr>
              <w:rFonts w:ascii="Source Sans Pro" w:eastAsia="Arial" w:hAnsi="Source Sans Pro" w:cstheme="minorHAnsi"/>
              <w:color w:val="333333"/>
              <w:position w:val="1"/>
              <w:sz w:val="32"/>
              <w:szCs w:val="32"/>
            </w:rPr>
          </w:pPr>
          <w:r w:rsidRPr="006D4202">
            <w:rPr>
              <w:rFonts w:ascii="Source Sans Pro" w:eastAsia="Arial" w:hAnsi="Source Sans Pro" w:cstheme="minorHAnsi"/>
              <w:color w:val="333333"/>
              <w:position w:val="1"/>
              <w:sz w:val="32"/>
              <w:szCs w:val="32"/>
            </w:rPr>
            <w:t>1812 9</w:t>
          </w:r>
          <w:r w:rsidR="00895BDC" w:rsidRPr="006D4202">
            <w:rPr>
              <w:rFonts w:ascii="Source Sans Pro" w:eastAsia="Arial" w:hAnsi="Source Sans Pro" w:cstheme="minorHAnsi"/>
              <w:color w:val="333333"/>
              <w:position w:val="1"/>
              <w:sz w:val="32"/>
              <w:szCs w:val="32"/>
              <w:vertAlign w:val="superscript"/>
            </w:rPr>
            <w:t>th</w:t>
          </w:r>
          <w:r w:rsidR="00895BDC" w:rsidRPr="006D4202">
            <w:rPr>
              <w:rFonts w:ascii="Source Sans Pro" w:eastAsia="Arial" w:hAnsi="Source Sans Pro" w:cstheme="minorHAnsi"/>
              <w:color w:val="333333"/>
              <w:position w:val="1"/>
              <w:sz w:val="32"/>
              <w:szCs w:val="32"/>
            </w:rPr>
            <w:t xml:space="preserve"> </w:t>
          </w:r>
          <w:r w:rsidR="002E33C3" w:rsidRPr="006D4202">
            <w:rPr>
              <w:rFonts w:ascii="Source Sans Pro" w:eastAsia="Arial" w:hAnsi="Source Sans Pro" w:cstheme="minorHAnsi"/>
              <w:color w:val="333333"/>
              <w:position w:val="1"/>
              <w:sz w:val="32"/>
              <w:szCs w:val="32"/>
            </w:rPr>
            <w:t>Street</w:t>
          </w:r>
        </w:p>
        <w:p w14:paraId="3BFAF610" w14:textId="6BC647B6" w:rsidR="002E33C3" w:rsidRPr="006D4202" w:rsidRDefault="002E33C3" w:rsidP="006D4202">
          <w:pPr>
            <w:spacing w:before="1" w:after="0"/>
            <w:jc w:val="center"/>
            <w:rPr>
              <w:rFonts w:ascii="Source Sans Pro" w:eastAsia="Arial" w:hAnsi="Source Sans Pro" w:cstheme="minorHAnsi"/>
              <w:sz w:val="32"/>
              <w:szCs w:val="32"/>
            </w:rPr>
          </w:pPr>
          <w:r w:rsidRPr="006D4202">
            <w:rPr>
              <w:rFonts w:ascii="Source Sans Pro" w:eastAsia="Arial" w:hAnsi="Source Sans Pro" w:cstheme="minorHAnsi"/>
              <w:color w:val="333333"/>
              <w:position w:val="1"/>
              <w:sz w:val="32"/>
              <w:szCs w:val="32"/>
            </w:rPr>
            <w:t>Sacramento, CA 9581</w:t>
          </w:r>
          <w:r w:rsidR="0099096B" w:rsidRPr="006D4202">
            <w:rPr>
              <w:rFonts w:ascii="Source Sans Pro" w:eastAsia="Arial" w:hAnsi="Source Sans Pro" w:cstheme="minorHAnsi"/>
              <w:position w:val="1"/>
              <w:sz w:val="32"/>
              <w:szCs w:val="32"/>
            </w:rPr>
            <w:t>1</w:t>
          </w:r>
        </w:p>
        <w:p w14:paraId="25BE9556" w14:textId="77777777" w:rsidR="002E33C3" w:rsidRPr="006D4202" w:rsidRDefault="002E33C3" w:rsidP="006D4202">
          <w:pPr>
            <w:tabs>
              <w:tab w:val="left" w:pos="7540"/>
            </w:tabs>
            <w:spacing w:before="10"/>
            <w:rPr>
              <w:rFonts w:ascii="Source Sans Pro" w:hAnsi="Source Sans Pro" w:cstheme="minorHAnsi"/>
              <w:szCs w:val="24"/>
            </w:rPr>
          </w:pPr>
          <w:r w:rsidRPr="006D4202">
            <w:rPr>
              <w:rFonts w:ascii="Source Sans Pro" w:hAnsi="Source Sans Pro" w:cstheme="minorHAnsi"/>
              <w:szCs w:val="24"/>
            </w:rPr>
            <w:tab/>
          </w:r>
        </w:p>
        <w:p w14:paraId="1C911E45" w14:textId="77777777" w:rsidR="00895BDC" w:rsidRPr="006D4202" w:rsidRDefault="00000000" w:rsidP="006D4202">
          <w:pPr>
            <w:spacing w:after="0"/>
            <w:jc w:val="center"/>
            <w:rPr>
              <w:rFonts w:ascii="Source Sans Pro" w:hAnsi="Source Sans Pro"/>
              <w:sz w:val="32"/>
              <w:szCs w:val="32"/>
            </w:rPr>
          </w:pPr>
          <w:hyperlink r:id="rId9" w:history="1">
            <w:r w:rsidR="00895BDC" w:rsidRPr="006D4202">
              <w:rPr>
                <w:rStyle w:val="Hyperlink"/>
                <w:rFonts w:ascii="Source Sans Pro" w:hAnsi="Source Sans Pro"/>
                <w:sz w:val="32"/>
                <w:szCs w:val="32"/>
              </w:rPr>
              <w:t>https://www.mhsoac.ca.gov</w:t>
            </w:r>
          </w:hyperlink>
        </w:p>
        <w:p w14:paraId="18AE83EA" w14:textId="112F7443" w:rsidR="00647819" w:rsidRPr="006D4202" w:rsidRDefault="00647819" w:rsidP="006D4202">
          <w:pPr>
            <w:rPr>
              <w:rFonts w:ascii="Source Sans Pro" w:hAnsi="Source Sans Pro" w:cstheme="minorHAnsi"/>
              <w:sz w:val="24"/>
              <w:szCs w:val="24"/>
            </w:rPr>
          </w:pPr>
          <w:r w:rsidRPr="006D4202">
            <w:rPr>
              <w:rFonts w:ascii="Source Sans Pro" w:hAnsi="Source Sans Pro" w:cstheme="minorHAnsi"/>
              <w:sz w:val="24"/>
              <w:szCs w:val="24"/>
            </w:rPr>
            <w:br w:type="page"/>
          </w:r>
        </w:p>
      </w:sdtContent>
    </w:sdt>
    <w:sdt>
      <w:sdtPr>
        <w:rPr>
          <w:rFonts w:ascii="Source Sans Pro" w:eastAsiaTheme="minorHAnsi" w:hAnsi="Source Sans Pro" w:cstheme="minorHAnsi"/>
          <w:b w:val="0"/>
          <w:bCs/>
          <w:caps/>
          <w:noProof/>
          <w:color w:val="auto"/>
          <w:sz w:val="24"/>
          <w:szCs w:val="24"/>
        </w:rPr>
        <w:id w:val="-1421016235"/>
        <w:docPartObj>
          <w:docPartGallery w:val="Table of Contents"/>
          <w:docPartUnique/>
        </w:docPartObj>
      </w:sdtPr>
      <w:sdtEndPr>
        <w:rPr>
          <w:rFonts w:eastAsia="Calibri Light"/>
          <w:sz w:val="22"/>
          <w:szCs w:val="22"/>
        </w:rPr>
      </w:sdtEndPr>
      <w:sdtContent>
        <w:p w14:paraId="3BA13463" w14:textId="1ED46803" w:rsidR="007001BC" w:rsidRPr="006D4202" w:rsidRDefault="007001BC" w:rsidP="006D4202">
          <w:pPr>
            <w:pStyle w:val="TOCHeading"/>
            <w:rPr>
              <w:rFonts w:ascii="Source Sans Pro" w:hAnsi="Source Sans Pro" w:cstheme="minorHAnsi"/>
              <w:sz w:val="24"/>
              <w:szCs w:val="24"/>
            </w:rPr>
          </w:pPr>
          <w:r w:rsidRPr="006D4202">
            <w:rPr>
              <w:rFonts w:ascii="Source Sans Pro" w:hAnsi="Source Sans Pro" w:cstheme="minorHAnsi"/>
              <w:sz w:val="24"/>
              <w:szCs w:val="24"/>
            </w:rPr>
            <w:t>Contents</w:t>
          </w:r>
        </w:p>
        <w:p w14:paraId="357C0C4E" w14:textId="3F3E167C" w:rsidR="002F05A1" w:rsidRDefault="007001BC">
          <w:pPr>
            <w:pStyle w:val="TOC1"/>
            <w:rPr>
              <w:rFonts w:asciiTheme="minorHAnsi" w:eastAsiaTheme="minorEastAsia" w:hAnsiTheme="minorHAnsi" w:cstheme="minorBidi"/>
              <w:bCs w:val="0"/>
              <w:caps w:val="0"/>
              <w:kern w:val="2"/>
              <w14:ligatures w14:val="standardContextual"/>
            </w:rPr>
          </w:pPr>
          <w:r w:rsidRPr="006D4202">
            <w:rPr>
              <w:sz w:val="24"/>
              <w:szCs w:val="24"/>
            </w:rPr>
            <w:fldChar w:fldCharType="begin"/>
          </w:r>
          <w:r w:rsidRPr="006D4202">
            <w:rPr>
              <w:sz w:val="24"/>
              <w:szCs w:val="24"/>
            </w:rPr>
            <w:instrText xml:space="preserve"> TOC \o "1-3" \h \z \u </w:instrText>
          </w:r>
          <w:r w:rsidRPr="006D4202">
            <w:rPr>
              <w:sz w:val="24"/>
              <w:szCs w:val="24"/>
            </w:rPr>
            <w:fldChar w:fldCharType="separate"/>
          </w:r>
          <w:hyperlink w:anchor="_Toc141079310" w:history="1">
            <w:r w:rsidR="002F05A1" w:rsidRPr="00D83A6D">
              <w:rPr>
                <w:rStyle w:val="Hyperlink"/>
              </w:rPr>
              <w:t>1.</w:t>
            </w:r>
            <w:r w:rsidR="002F05A1">
              <w:rPr>
                <w:rFonts w:asciiTheme="minorHAnsi" w:eastAsiaTheme="minorEastAsia" w:hAnsiTheme="minorHAnsi" w:cstheme="minorBidi"/>
                <w:bCs w:val="0"/>
                <w:caps w:val="0"/>
                <w:kern w:val="2"/>
                <w14:ligatures w14:val="standardContextual"/>
              </w:rPr>
              <w:tab/>
            </w:r>
            <w:r w:rsidR="002F05A1" w:rsidRPr="00D83A6D">
              <w:rPr>
                <w:rStyle w:val="Hyperlink"/>
              </w:rPr>
              <w:t>BACKGROUND</w:t>
            </w:r>
            <w:r w:rsidR="002F05A1">
              <w:rPr>
                <w:webHidden/>
              </w:rPr>
              <w:tab/>
            </w:r>
            <w:r w:rsidR="002F05A1">
              <w:rPr>
                <w:webHidden/>
              </w:rPr>
              <w:fldChar w:fldCharType="begin"/>
            </w:r>
            <w:r w:rsidR="002F05A1">
              <w:rPr>
                <w:webHidden/>
              </w:rPr>
              <w:instrText xml:space="preserve"> PAGEREF _Toc141079310 \h </w:instrText>
            </w:r>
            <w:r w:rsidR="002F05A1">
              <w:rPr>
                <w:webHidden/>
              </w:rPr>
            </w:r>
            <w:r w:rsidR="002F05A1">
              <w:rPr>
                <w:webHidden/>
              </w:rPr>
              <w:fldChar w:fldCharType="separate"/>
            </w:r>
            <w:r w:rsidR="008E1A02">
              <w:rPr>
                <w:webHidden/>
              </w:rPr>
              <w:t>3</w:t>
            </w:r>
            <w:r w:rsidR="002F05A1">
              <w:rPr>
                <w:webHidden/>
              </w:rPr>
              <w:fldChar w:fldCharType="end"/>
            </w:r>
          </w:hyperlink>
        </w:p>
        <w:p w14:paraId="72F0E892" w14:textId="4CB68372" w:rsidR="002F05A1" w:rsidRDefault="00000000">
          <w:pPr>
            <w:pStyle w:val="TOC1"/>
            <w:rPr>
              <w:rFonts w:asciiTheme="minorHAnsi" w:eastAsiaTheme="minorEastAsia" w:hAnsiTheme="minorHAnsi" w:cstheme="minorBidi"/>
              <w:bCs w:val="0"/>
              <w:caps w:val="0"/>
              <w:kern w:val="2"/>
              <w14:ligatures w14:val="standardContextual"/>
            </w:rPr>
          </w:pPr>
          <w:hyperlink w:anchor="_Toc141079311" w:history="1">
            <w:r w:rsidR="002F05A1" w:rsidRPr="00D83A6D">
              <w:rPr>
                <w:rStyle w:val="Hyperlink"/>
              </w:rPr>
              <w:t>2.</w:t>
            </w:r>
            <w:r w:rsidR="002F05A1">
              <w:rPr>
                <w:rFonts w:asciiTheme="minorHAnsi" w:eastAsiaTheme="minorEastAsia" w:hAnsiTheme="minorHAnsi" w:cstheme="minorBidi"/>
                <w:bCs w:val="0"/>
                <w:caps w:val="0"/>
                <w:kern w:val="2"/>
                <w14:ligatures w14:val="standardContextual"/>
              </w:rPr>
              <w:tab/>
            </w:r>
            <w:r w:rsidR="002F05A1" w:rsidRPr="00D83A6D">
              <w:rPr>
                <w:rStyle w:val="Hyperlink"/>
              </w:rPr>
              <w:t>Purpose and GOALS of grant opportunity</w:t>
            </w:r>
            <w:r w:rsidR="002F05A1">
              <w:rPr>
                <w:webHidden/>
              </w:rPr>
              <w:tab/>
            </w:r>
            <w:r w:rsidR="002F05A1">
              <w:rPr>
                <w:webHidden/>
              </w:rPr>
              <w:fldChar w:fldCharType="begin"/>
            </w:r>
            <w:r w:rsidR="002F05A1">
              <w:rPr>
                <w:webHidden/>
              </w:rPr>
              <w:instrText xml:space="preserve"> PAGEREF _Toc141079311 \h </w:instrText>
            </w:r>
            <w:r w:rsidR="002F05A1">
              <w:rPr>
                <w:webHidden/>
              </w:rPr>
            </w:r>
            <w:r w:rsidR="002F05A1">
              <w:rPr>
                <w:webHidden/>
              </w:rPr>
              <w:fldChar w:fldCharType="separate"/>
            </w:r>
            <w:r w:rsidR="008E1A02">
              <w:rPr>
                <w:webHidden/>
              </w:rPr>
              <w:t>6</w:t>
            </w:r>
            <w:r w:rsidR="002F05A1">
              <w:rPr>
                <w:webHidden/>
              </w:rPr>
              <w:fldChar w:fldCharType="end"/>
            </w:r>
          </w:hyperlink>
        </w:p>
        <w:p w14:paraId="1F1719E2" w14:textId="2A7F7F2F" w:rsidR="002F05A1" w:rsidRDefault="00000000">
          <w:pPr>
            <w:pStyle w:val="TOC1"/>
            <w:rPr>
              <w:rFonts w:asciiTheme="minorHAnsi" w:eastAsiaTheme="minorEastAsia" w:hAnsiTheme="minorHAnsi" w:cstheme="minorBidi"/>
              <w:bCs w:val="0"/>
              <w:caps w:val="0"/>
              <w:kern w:val="2"/>
              <w14:ligatures w14:val="standardContextual"/>
            </w:rPr>
          </w:pPr>
          <w:hyperlink w:anchor="_Toc141079312" w:history="1">
            <w:r w:rsidR="002F05A1" w:rsidRPr="00D83A6D">
              <w:rPr>
                <w:rStyle w:val="Hyperlink"/>
              </w:rPr>
              <w:t>3.</w:t>
            </w:r>
            <w:r w:rsidR="002F05A1">
              <w:rPr>
                <w:rFonts w:asciiTheme="minorHAnsi" w:eastAsiaTheme="minorEastAsia" w:hAnsiTheme="minorHAnsi" w:cstheme="minorBidi"/>
                <w:bCs w:val="0"/>
                <w:caps w:val="0"/>
                <w:kern w:val="2"/>
                <w14:ligatures w14:val="standardContextual"/>
              </w:rPr>
              <w:tab/>
            </w:r>
            <w:r w:rsidR="002F05A1" w:rsidRPr="00D83A6D">
              <w:rPr>
                <w:rStyle w:val="Hyperlink"/>
              </w:rPr>
              <w:t>KEY ACTION DATES</w:t>
            </w:r>
            <w:r w:rsidR="002F05A1">
              <w:rPr>
                <w:webHidden/>
              </w:rPr>
              <w:tab/>
            </w:r>
            <w:r w:rsidR="002F05A1">
              <w:rPr>
                <w:webHidden/>
              </w:rPr>
              <w:fldChar w:fldCharType="begin"/>
            </w:r>
            <w:r w:rsidR="002F05A1">
              <w:rPr>
                <w:webHidden/>
              </w:rPr>
              <w:instrText xml:space="preserve"> PAGEREF _Toc141079312 \h </w:instrText>
            </w:r>
            <w:r w:rsidR="002F05A1">
              <w:rPr>
                <w:webHidden/>
              </w:rPr>
            </w:r>
            <w:r w:rsidR="002F05A1">
              <w:rPr>
                <w:webHidden/>
              </w:rPr>
              <w:fldChar w:fldCharType="separate"/>
            </w:r>
            <w:r w:rsidR="008E1A02">
              <w:rPr>
                <w:webHidden/>
              </w:rPr>
              <w:t>8</w:t>
            </w:r>
            <w:r w:rsidR="002F05A1">
              <w:rPr>
                <w:webHidden/>
              </w:rPr>
              <w:fldChar w:fldCharType="end"/>
            </w:r>
          </w:hyperlink>
        </w:p>
        <w:p w14:paraId="5448BBDB" w14:textId="07491D04" w:rsidR="002F05A1" w:rsidRDefault="00000000">
          <w:pPr>
            <w:pStyle w:val="TOC1"/>
            <w:rPr>
              <w:rFonts w:asciiTheme="minorHAnsi" w:eastAsiaTheme="minorEastAsia" w:hAnsiTheme="minorHAnsi" w:cstheme="minorBidi"/>
              <w:bCs w:val="0"/>
              <w:caps w:val="0"/>
              <w:kern w:val="2"/>
              <w14:ligatures w14:val="standardContextual"/>
            </w:rPr>
          </w:pPr>
          <w:hyperlink w:anchor="_Toc141079313" w:history="1">
            <w:r w:rsidR="002F05A1" w:rsidRPr="00D83A6D">
              <w:rPr>
                <w:rStyle w:val="Hyperlink"/>
              </w:rPr>
              <w:t>4.</w:t>
            </w:r>
            <w:r w:rsidR="002F05A1">
              <w:rPr>
                <w:rFonts w:asciiTheme="minorHAnsi" w:eastAsiaTheme="minorEastAsia" w:hAnsiTheme="minorHAnsi" w:cstheme="minorBidi"/>
                <w:bCs w:val="0"/>
                <w:caps w:val="0"/>
                <w:kern w:val="2"/>
                <w14:ligatures w14:val="standardContextual"/>
              </w:rPr>
              <w:tab/>
            </w:r>
            <w:r w:rsidR="002F05A1" w:rsidRPr="00D83A6D">
              <w:rPr>
                <w:rStyle w:val="Hyperlink"/>
              </w:rPr>
              <w:t>GRANT FUNDING</w:t>
            </w:r>
            <w:r w:rsidR="002F05A1">
              <w:rPr>
                <w:webHidden/>
              </w:rPr>
              <w:tab/>
            </w:r>
            <w:r w:rsidR="002F05A1">
              <w:rPr>
                <w:webHidden/>
              </w:rPr>
              <w:fldChar w:fldCharType="begin"/>
            </w:r>
            <w:r w:rsidR="002F05A1">
              <w:rPr>
                <w:webHidden/>
              </w:rPr>
              <w:instrText xml:space="preserve"> PAGEREF _Toc141079313 \h </w:instrText>
            </w:r>
            <w:r w:rsidR="002F05A1">
              <w:rPr>
                <w:webHidden/>
              </w:rPr>
            </w:r>
            <w:r w:rsidR="002F05A1">
              <w:rPr>
                <w:webHidden/>
              </w:rPr>
              <w:fldChar w:fldCharType="separate"/>
            </w:r>
            <w:r w:rsidR="008E1A02">
              <w:rPr>
                <w:webHidden/>
              </w:rPr>
              <w:t>9</w:t>
            </w:r>
            <w:r w:rsidR="002F05A1">
              <w:rPr>
                <w:webHidden/>
              </w:rPr>
              <w:fldChar w:fldCharType="end"/>
            </w:r>
          </w:hyperlink>
        </w:p>
        <w:p w14:paraId="055BA8B6" w14:textId="7FBC9BB7" w:rsidR="002F05A1" w:rsidRDefault="00000000">
          <w:pPr>
            <w:pStyle w:val="TOC1"/>
            <w:rPr>
              <w:rFonts w:asciiTheme="minorHAnsi" w:eastAsiaTheme="minorEastAsia" w:hAnsiTheme="minorHAnsi" w:cstheme="minorBidi"/>
              <w:bCs w:val="0"/>
              <w:caps w:val="0"/>
              <w:kern w:val="2"/>
              <w14:ligatures w14:val="standardContextual"/>
            </w:rPr>
          </w:pPr>
          <w:hyperlink w:anchor="_Toc141079314" w:history="1">
            <w:r w:rsidR="002F05A1" w:rsidRPr="00D83A6D">
              <w:rPr>
                <w:rStyle w:val="Hyperlink"/>
              </w:rPr>
              <w:t>5.</w:t>
            </w:r>
            <w:r w:rsidR="002F05A1">
              <w:rPr>
                <w:rFonts w:asciiTheme="minorHAnsi" w:eastAsiaTheme="minorEastAsia" w:hAnsiTheme="minorHAnsi" w:cstheme="minorBidi"/>
                <w:bCs w:val="0"/>
                <w:caps w:val="0"/>
                <w:kern w:val="2"/>
                <w14:ligatures w14:val="standardContextual"/>
              </w:rPr>
              <w:tab/>
            </w:r>
            <w:r w:rsidR="002F05A1" w:rsidRPr="00D83A6D">
              <w:rPr>
                <w:rStyle w:val="Hyperlink"/>
              </w:rPr>
              <w:t>Grantee’s Responsibilities</w:t>
            </w:r>
            <w:r w:rsidR="002F05A1">
              <w:rPr>
                <w:webHidden/>
              </w:rPr>
              <w:tab/>
            </w:r>
            <w:r w:rsidR="002F05A1">
              <w:rPr>
                <w:webHidden/>
              </w:rPr>
              <w:fldChar w:fldCharType="begin"/>
            </w:r>
            <w:r w:rsidR="002F05A1">
              <w:rPr>
                <w:webHidden/>
              </w:rPr>
              <w:instrText xml:space="preserve"> PAGEREF _Toc141079314 \h </w:instrText>
            </w:r>
            <w:r w:rsidR="002F05A1">
              <w:rPr>
                <w:webHidden/>
              </w:rPr>
            </w:r>
            <w:r w:rsidR="002F05A1">
              <w:rPr>
                <w:webHidden/>
              </w:rPr>
              <w:fldChar w:fldCharType="separate"/>
            </w:r>
            <w:r w:rsidR="008E1A02">
              <w:rPr>
                <w:webHidden/>
              </w:rPr>
              <w:t>13</w:t>
            </w:r>
            <w:r w:rsidR="002F05A1">
              <w:rPr>
                <w:webHidden/>
              </w:rPr>
              <w:fldChar w:fldCharType="end"/>
            </w:r>
          </w:hyperlink>
        </w:p>
        <w:p w14:paraId="28641407" w14:textId="62E781C0" w:rsidR="002F05A1" w:rsidRDefault="00000000">
          <w:pPr>
            <w:pStyle w:val="TOC1"/>
            <w:rPr>
              <w:rFonts w:asciiTheme="minorHAnsi" w:eastAsiaTheme="minorEastAsia" w:hAnsiTheme="minorHAnsi" w:cstheme="minorBidi"/>
              <w:bCs w:val="0"/>
              <w:caps w:val="0"/>
              <w:kern w:val="2"/>
              <w14:ligatures w14:val="standardContextual"/>
            </w:rPr>
          </w:pPr>
          <w:hyperlink w:anchor="_Toc141079315" w:history="1">
            <w:r w:rsidR="002F05A1" w:rsidRPr="00D83A6D">
              <w:rPr>
                <w:rStyle w:val="Hyperlink"/>
              </w:rPr>
              <w:t>6.</w:t>
            </w:r>
            <w:r w:rsidR="002F05A1">
              <w:rPr>
                <w:rFonts w:asciiTheme="minorHAnsi" w:eastAsiaTheme="minorEastAsia" w:hAnsiTheme="minorHAnsi" w:cstheme="minorBidi"/>
                <w:bCs w:val="0"/>
                <w:caps w:val="0"/>
                <w:kern w:val="2"/>
                <w14:ligatures w14:val="standardContextual"/>
              </w:rPr>
              <w:tab/>
            </w:r>
            <w:r w:rsidR="002F05A1" w:rsidRPr="00D83A6D">
              <w:rPr>
                <w:rStyle w:val="Hyperlink"/>
              </w:rPr>
              <w:t>INFORMATION REQUIRED IN THE GRANT APPLICATION</w:t>
            </w:r>
            <w:r w:rsidR="002F05A1">
              <w:rPr>
                <w:webHidden/>
              </w:rPr>
              <w:tab/>
            </w:r>
            <w:r w:rsidR="002F05A1">
              <w:rPr>
                <w:webHidden/>
              </w:rPr>
              <w:fldChar w:fldCharType="begin"/>
            </w:r>
            <w:r w:rsidR="002F05A1">
              <w:rPr>
                <w:webHidden/>
              </w:rPr>
              <w:instrText xml:space="preserve"> PAGEREF _Toc141079315 \h </w:instrText>
            </w:r>
            <w:r w:rsidR="002F05A1">
              <w:rPr>
                <w:webHidden/>
              </w:rPr>
            </w:r>
            <w:r w:rsidR="002F05A1">
              <w:rPr>
                <w:webHidden/>
              </w:rPr>
              <w:fldChar w:fldCharType="separate"/>
            </w:r>
            <w:r w:rsidR="008E1A02">
              <w:rPr>
                <w:webHidden/>
              </w:rPr>
              <w:t>16</w:t>
            </w:r>
            <w:r w:rsidR="002F05A1">
              <w:rPr>
                <w:webHidden/>
              </w:rPr>
              <w:fldChar w:fldCharType="end"/>
            </w:r>
          </w:hyperlink>
        </w:p>
        <w:p w14:paraId="22611614" w14:textId="50830F32" w:rsidR="002F05A1" w:rsidRDefault="00000000">
          <w:pPr>
            <w:pStyle w:val="TOC1"/>
            <w:rPr>
              <w:rFonts w:asciiTheme="minorHAnsi" w:eastAsiaTheme="minorEastAsia" w:hAnsiTheme="minorHAnsi" w:cstheme="minorBidi"/>
              <w:bCs w:val="0"/>
              <w:caps w:val="0"/>
              <w:kern w:val="2"/>
              <w14:ligatures w14:val="standardContextual"/>
            </w:rPr>
          </w:pPr>
          <w:hyperlink w:anchor="_Toc141079316" w:history="1">
            <w:r w:rsidR="002F05A1" w:rsidRPr="00D83A6D">
              <w:rPr>
                <w:rStyle w:val="Hyperlink"/>
              </w:rPr>
              <w:t>7.</w:t>
            </w:r>
            <w:r w:rsidR="002F05A1">
              <w:rPr>
                <w:rFonts w:asciiTheme="minorHAnsi" w:eastAsiaTheme="minorEastAsia" w:hAnsiTheme="minorHAnsi" w:cstheme="minorBidi"/>
                <w:bCs w:val="0"/>
                <w:caps w:val="0"/>
                <w:kern w:val="2"/>
                <w14:ligatures w14:val="standardContextual"/>
              </w:rPr>
              <w:tab/>
            </w:r>
            <w:r w:rsidR="002F05A1" w:rsidRPr="00D83A6D">
              <w:rPr>
                <w:rStyle w:val="Hyperlink"/>
              </w:rPr>
              <w:t>APPLICATION INSTRUCTIONS</w:t>
            </w:r>
            <w:r w:rsidR="002F05A1">
              <w:rPr>
                <w:webHidden/>
              </w:rPr>
              <w:tab/>
            </w:r>
            <w:r w:rsidR="002F05A1">
              <w:rPr>
                <w:webHidden/>
              </w:rPr>
              <w:fldChar w:fldCharType="begin"/>
            </w:r>
            <w:r w:rsidR="002F05A1">
              <w:rPr>
                <w:webHidden/>
              </w:rPr>
              <w:instrText xml:space="preserve"> PAGEREF _Toc141079316 \h </w:instrText>
            </w:r>
            <w:r w:rsidR="002F05A1">
              <w:rPr>
                <w:webHidden/>
              </w:rPr>
            </w:r>
            <w:r w:rsidR="002F05A1">
              <w:rPr>
                <w:webHidden/>
              </w:rPr>
              <w:fldChar w:fldCharType="separate"/>
            </w:r>
            <w:r w:rsidR="008E1A02">
              <w:rPr>
                <w:webHidden/>
              </w:rPr>
              <w:t>22</w:t>
            </w:r>
            <w:r w:rsidR="002F05A1">
              <w:rPr>
                <w:webHidden/>
              </w:rPr>
              <w:fldChar w:fldCharType="end"/>
            </w:r>
          </w:hyperlink>
        </w:p>
        <w:p w14:paraId="0198C653" w14:textId="7CF6B764" w:rsidR="002F05A1" w:rsidRDefault="00000000">
          <w:pPr>
            <w:pStyle w:val="TOC1"/>
            <w:rPr>
              <w:rFonts w:asciiTheme="minorHAnsi" w:eastAsiaTheme="minorEastAsia" w:hAnsiTheme="minorHAnsi" w:cstheme="minorBidi"/>
              <w:bCs w:val="0"/>
              <w:caps w:val="0"/>
              <w:kern w:val="2"/>
              <w14:ligatures w14:val="standardContextual"/>
            </w:rPr>
          </w:pPr>
          <w:hyperlink w:anchor="_Toc141079317" w:history="1">
            <w:r w:rsidR="002F05A1" w:rsidRPr="00D83A6D">
              <w:rPr>
                <w:rStyle w:val="Hyperlink"/>
              </w:rPr>
              <w:t>8.</w:t>
            </w:r>
            <w:r w:rsidR="002F05A1">
              <w:rPr>
                <w:rFonts w:asciiTheme="minorHAnsi" w:eastAsiaTheme="minorEastAsia" w:hAnsiTheme="minorHAnsi" w:cstheme="minorBidi"/>
                <w:bCs w:val="0"/>
                <w:caps w:val="0"/>
                <w:kern w:val="2"/>
                <w14:ligatures w14:val="standardContextual"/>
              </w:rPr>
              <w:tab/>
            </w:r>
            <w:r w:rsidR="002F05A1" w:rsidRPr="00D83A6D">
              <w:rPr>
                <w:rStyle w:val="Hyperlink"/>
              </w:rPr>
              <w:t>APPLICATION SUBMISSION INSTRUCTIONS</w:t>
            </w:r>
            <w:r w:rsidR="002F05A1">
              <w:rPr>
                <w:webHidden/>
              </w:rPr>
              <w:tab/>
            </w:r>
            <w:r w:rsidR="002F05A1">
              <w:rPr>
                <w:webHidden/>
              </w:rPr>
              <w:fldChar w:fldCharType="begin"/>
            </w:r>
            <w:r w:rsidR="002F05A1">
              <w:rPr>
                <w:webHidden/>
              </w:rPr>
              <w:instrText xml:space="preserve"> PAGEREF _Toc141079317 \h </w:instrText>
            </w:r>
            <w:r w:rsidR="002F05A1">
              <w:rPr>
                <w:webHidden/>
              </w:rPr>
            </w:r>
            <w:r w:rsidR="002F05A1">
              <w:rPr>
                <w:webHidden/>
              </w:rPr>
              <w:fldChar w:fldCharType="separate"/>
            </w:r>
            <w:r w:rsidR="008E1A02">
              <w:rPr>
                <w:webHidden/>
              </w:rPr>
              <w:t>25</w:t>
            </w:r>
            <w:r w:rsidR="002F05A1">
              <w:rPr>
                <w:webHidden/>
              </w:rPr>
              <w:fldChar w:fldCharType="end"/>
            </w:r>
          </w:hyperlink>
        </w:p>
        <w:p w14:paraId="5CFD1573" w14:textId="46C0856D" w:rsidR="002F05A1" w:rsidRDefault="00000000">
          <w:pPr>
            <w:pStyle w:val="TOC1"/>
            <w:rPr>
              <w:rFonts w:asciiTheme="minorHAnsi" w:eastAsiaTheme="minorEastAsia" w:hAnsiTheme="minorHAnsi" w:cstheme="minorBidi"/>
              <w:bCs w:val="0"/>
              <w:caps w:val="0"/>
              <w:kern w:val="2"/>
              <w14:ligatures w14:val="standardContextual"/>
            </w:rPr>
          </w:pPr>
          <w:hyperlink w:anchor="_Toc141079318" w:history="1">
            <w:r w:rsidR="002F05A1" w:rsidRPr="00D83A6D">
              <w:rPr>
                <w:rStyle w:val="Hyperlink"/>
              </w:rPr>
              <w:t>9.</w:t>
            </w:r>
            <w:r w:rsidR="002F05A1">
              <w:rPr>
                <w:rFonts w:asciiTheme="minorHAnsi" w:eastAsiaTheme="minorEastAsia" w:hAnsiTheme="minorHAnsi" w:cstheme="minorBidi"/>
                <w:bCs w:val="0"/>
                <w:caps w:val="0"/>
                <w:kern w:val="2"/>
                <w14:ligatures w14:val="standardContextual"/>
              </w:rPr>
              <w:tab/>
            </w:r>
            <w:r w:rsidR="002F05A1" w:rsidRPr="00D83A6D">
              <w:rPr>
                <w:rStyle w:val="Hyperlink"/>
              </w:rPr>
              <w:t>ADMINISTRATION</w:t>
            </w:r>
            <w:r w:rsidR="002F05A1">
              <w:rPr>
                <w:webHidden/>
              </w:rPr>
              <w:tab/>
            </w:r>
            <w:r w:rsidR="002F05A1">
              <w:rPr>
                <w:webHidden/>
              </w:rPr>
              <w:fldChar w:fldCharType="begin"/>
            </w:r>
            <w:r w:rsidR="002F05A1">
              <w:rPr>
                <w:webHidden/>
              </w:rPr>
              <w:instrText xml:space="preserve"> PAGEREF _Toc141079318 \h </w:instrText>
            </w:r>
            <w:r w:rsidR="002F05A1">
              <w:rPr>
                <w:webHidden/>
              </w:rPr>
            </w:r>
            <w:r w:rsidR="002F05A1">
              <w:rPr>
                <w:webHidden/>
              </w:rPr>
              <w:fldChar w:fldCharType="separate"/>
            </w:r>
            <w:r w:rsidR="008E1A02">
              <w:rPr>
                <w:webHidden/>
              </w:rPr>
              <w:t>26</w:t>
            </w:r>
            <w:r w:rsidR="002F05A1">
              <w:rPr>
                <w:webHidden/>
              </w:rPr>
              <w:fldChar w:fldCharType="end"/>
            </w:r>
          </w:hyperlink>
        </w:p>
        <w:p w14:paraId="742CB890" w14:textId="052D70CC" w:rsidR="002F05A1" w:rsidRDefault="00000000">
          <w:pPr>
            <w:pStyle w:val="TOC1"/>
            <w:rPr>
              <w:rFonts w:asciiTheme="minorHAnsi" w:eastAsiaTheme="minorEastAsia" w:hAnsiTheme="minorHAnsi" w:cstheme="minorBidi"/>
              <w:bCs w:val="0"/>
              <w:caps w:val="0"/>
              <w:kern w:val="2"/>
              <w14:ligatures w14:val="standardContextual"/>
            </w:rPr>
          </w:pPr>
          <w:hyperlink w:anchor="_Toc141079319" w:history="1">
            <w:r w:rsidR="002F05A1" w:rsidRPr="00D83A6D">
              <w:rPr>
                <w:rStyle w:val="Hyperlink"/>
              </w:rPr>
              <w:t>10.</w:t>
            </w:r>
            <w:r w:rsidR="002F05A1">
              <w:rPr>
                <w:rFonts w:asciiTheme="minorHAnsi" w:eastAsiaTheme="minorEastAsia" w:hAnsiTheme="minorHAnsi" w:cstheme="minorBidi"/>
                <w:bCs w:val="0"/>
                <w:caps w:val="0"/>
                <w:kern w:val="2"/>
                <w14:ligatures w14:val="standardContextual"/>
              </w:rPr>
              <w:tab/>
            </w:r>
            <w:r w:rsidR="002F05A1" w:rsidRPr="00D83A6D">
              <w:rPr>
                <w:rStyle w:val="Hyperlink"/>
              </w:rPr>
              <w:t>APPLICATION SCORING</w:t>
            </w:r>
            <w:r w:rsidR="002F05A1">
              <w:rPr>
                <w:webHidden/>
              </w:rPr>
              <w:tab/>
            </w:r>
            <w:r w:rsidR="002F05A1">
              <w:rPr>
                <w:webHidden/>
              </w:rPr>
              <w:fldChar w:fldCharType="begin"/>
            </w:r>
            <w:r w:rsidR="002F05A1">
              <w:rPr>
                <w:webHidden/>
              </w:rPr>
              <w:instrText xml:space="preserve"> PAGEREF _Toc141079319 \h </w:instrText>
            </w:r>
            <w:r w:rsidR="002F05A1">
              <w:rPr>
                <w:webHidden/>
              </w:rPr>
            </w:r>
            <w:r w:rsidR="002F05A1">
              <w:rPr>
                <w:webHidden/>
              </w:rPr>
              <w:fldChar w:fldCharType="separate"/>
            </w:r>
            <w:r w:rsidR="008E1A02">
              <w:rPr>
                <w:webHidden/>
              </w:rPr>
              <w:t>27</w:t>
            </w:r>
            <w:r w:rsidR="002F05A1">
              <w:rPr>
                <w:webHidden/>
              </w:rPr>
              <w:fldChar w:fldCharType="end"/>
            </w:r>
          </w:hyperlink>
        </w:p>
        <w:p w14:paraId="72B1652B" w14:textId="7B82AE96" w:rsidR="002F05A1" w:rsidRDefault="00000000">
          <w:pPr>
            <w:pStyle w:val="TOC1"/>
            <w:rPr>
              <w:rFonts w:asciiTheme="minorHAnsi" w:eastAsiaTheme="minorEastAsia" w:hAnsiTheme="minorHAnsi" w:cstheme="minorBidi"/>
              <w:bCs w:val="0"/>
              <w:caps w:val="0"/>
              <w:kern w:val="2"/>
              <w14:ligatures w14:val="standardContextual"/>
            </w:rPr>
          </w:pPr>
          <w:hyperlink w:anchor="_Toc141079320" w:history="1">
            <w:r w:rsidR="002F05A1" w:rsidRPr="00D83A6D">
              <w:rPr>
                <w:rStyle w:val="Hyperlink"/>
              </w:rPr>
              <w:t>ATTACHMENT 1: GRANT APPLICATION COVER SHEET</w:t>
            </w:r>
            <w:r w:rsidR="002F05A1">
              <w:rPr>
                <w:webHidden/>
              </w:rPr>
              <w:tab/>
            </w:r>
            <w:r w:rsidR="002F05A1">
              <w:rPr>
                <w:webHidden/>
              </w:rPr>
              <w:fldChar w:fldCharType="begin"/>
            </w:r>
            <w:r w:rsidR="002F05A1">
              <w:rPr>
                <w:webHidden/>
              </w:rPr>
              <w:instrText xml:space="preserve"> PAGEREF _Toc141079320 \h </w:instrText>
            </w:r>
            <w:r w:rsidR="002F05A1">
              <w:rPr>
                <w:webHidden/>
              </w:rPr>
            </w:r>
            <w:r w:rsidR="002F05A1">
              <w:rPr>
                <w:webHidden/>
              </w:rPr>
              <w:fldChar w:fldCharType="separate"/>
            </w:r>
            <w:r w:rsidR="008E1A02">
              <w:rPr>
                <w:webHidden/>
              </w:rPr>
              <w:t>29</w:t>
            </w:r>
            <w:r w:rsidR="002F05A1">
              <w:rPr>
                <w:webHidden/>
              </w:rPr>
              <w:fldChar w:fldCharType="end"/>
            </w:r>
          </w:hyperlink>
        </w:p>
        <w:p w14:paraId="1A832260" w14:textId="3781872C" w:rsidR="002F05A1" w:rsidRDefault="00000000">
          <w:pPr>
            <w:pStyle w:val="TOC1"/>
            <w:rPr>
              <w:rFonts w:asciiTheme="minorHAnsi" w:eastAsiaTheme="minorEastAsia" w:hAnsiTheme="minorHAnsi" w:cstheme="minorBidi"/>
              <w:bCs w:val="0"/>
              <w:caps w:val="0"/>
              <w:kern w:val="2"/>
              <w14:ligatures w14:val="standardContextual"/>
            </w:rPr>
          </w:pPr>
          <w:hyperlink w:anchor="_Toc141079321" w:history="1">
            <w:r w:rsidR="002F05A1" w:rsidRPr="00D83A6D">
              <w:rPr>
                <w:rStyle w:val="Hyperlink"/>
              </w:rPr>
              <w:t>ATTACHMENT 2: MINIMUM QUALIFICATIONS</w:t>
            </w:r>
            <w:r w:rsidR="002F05A1">
              <w:rPr>
                <w:webHidden/>
              </w:rPr>
              <w:tab/>
            </w:r>
            <w:r w:rsidR="002F05A1">
              <w:rPr>
                <w:webHidden/>
              </w:rPr>
              <w:fldChar w:fldCharType="begin"/>
            </w:r>
            <w:r w:rsidR="002F05A1">
              <w:rPr>
                <w:webHidden/>
              </w:rPr>
              <w:instrText xml:space="preserve"> PAGEREF _Toc141079321 \h </w:instrText>
            </w:r>
            <w:r w:rsidR="002F05A1">
              <w:rPr>
                <w:webHidden/>
              </w:rPr>
            </w:r>
            <w:r w:rsidR="002F05A1">
              <w:rPr>
                <w:webHidden/>
              </w:rPr>
              <w:fldChar w:fldCharType="separate"/>
            </w:r>
            <w:r w:rsidR="008E1A02">
              <w:rPr>
                <w:webHidden/>
              </w:rPr>
              <w:t>31</w:t>
            </w:r>
            <w:r w:rsidR="002F05A1">
              <w:rPr>
                <w:webHidden/>
              </w:rPr>
              <w:fldChar w:fldCharType="end"/>
            </w:r>
          </w:hyperlink>
        </w:p>
        <w:p w14:paraId="33CA8B2D" w14:textId="5F8C912D" w:rsidR="002F05A1" w:rsidRDefault="00000000">
          <w:pPr>
            <w:pStyle w:val="TOC1"/>
            <w:rPr>
              <w:rFonts w:asciiTheme="minorHAnsi" w:eastAsiaTheme="minorEastAsia" w:hAnsiTheme="minorHAnsi" w:cstheme="minorBidi"/>
              <w:bCs w:val="0"/>
              <w:caps w:val="0"/>
              <w:kern w:val="2"/>
              <w14:ligatures w14:val="standardContextual"/>
            </w:rPr>
          </w:pPr>
          <w:hyperlink w:anchor="_Toc141079322" w:history="1">
            <w:r w:rsidR="002F05A1" w:rsidRPr="00D83A6D">
              <w:rPr>
                <w:rStyle w:val="Hyperlink"/>
              </w:rPr>
              <w:t>ATTACHMENT 3: APPLICANT BACKGROUND</w:t>
            </w:r>
            <w:r w:rsidR="002F05A1">
              <w:rPr>
                <w:webHidden/>
              </w:rPr>
              <w:tab/>
            </w:r>
            <w:r w:rsidR="002F05A1">
              <w:rPr>
                <w:webHidden/>
              </w:rPr>
              <w:fldChar w:fldCharType="begin"/>
            </w:r>
            <w:r w:rsidR="002F05A1">
              <w:rPr>
                <w:webHidden/>
              </w:rPr>
              <w:instrText xml:space="preserve"> PAGEREF _Toc141079322 \h </w:instrText>
            </w:r>
            <w:r w:rsidR="002F05A1">
              <w:rPr>
                <w:webHidden/>
              </w:rPr>
            </w:r>
            <w:r w:rsidR="002F05A1">
              <w:rPr>
                <w:webHidden/>
              </w:rPr>
              <w:fldChar w:fldCharType="separate"/>
            </w:r>
            <w:r w:rsidR="008E1A02">
              <w:rPr>
                <w:webHidden/>
              </w:rPr>
              <w:t>32</w:t>
            </w:r>
            <w:r w:rsidR="002F05A1">
              <w:rPr>
                <w:webHidden/>
              </w:rPr>
              <w:fldChar w:fldCharType="end"/>
            </w:r>
          </w:hyperlink>
        </w:p>
        <w:p w14:paraId="7C4A1011" w14:textId="42238899" w:rsidR="002F05A1" w:rsidRDefault="00000000">
          <w:pPr>
            <w:pStyle w:val="TOC1"/>
            <w:rPr>
              <w:rFonts w:asciiTheme="minorHAnsi" w:eastAsiaTheme="minorEastAsia" w:hAnsiTheme="minorHAnsi" w:cstheme="minorBidi"/>
              <w:bCs w:val="0"/>
              <w:caps w:val="0"/>
              <w:kern w:val="2"/>
              <w14:ligatures w14:val="standardContextual"/>
            </w:rPr>
          </w:pPr>
          <w:hyperlink w:anchor="_Toc141079323" w:history="1">
            <w:r w:rsidR="002F05A1" w:rsidRPr="00D83A6D">
              <w:rPr>
                <w:rStyle w:val="Hyperlink"/>
              </w:rPr>
              <w:t>ATTACHMENT 4 PROPOSED PLAN</w:t>
            </w:r>
            <w:r w:rsidR="002F05A1">
              <w:rPr>
                <w:webHidden/>
              </w:rPr>
              <w:tab/>
            </w:r>
            <w:r w:rsidR="002F05A1">
              <w:rPr>
                <w:webHidden/>
              </w:rPr>
              <w:fldChar w:fldCharType="begin"/>
            </w:r>
            <w:r w:rsidR="002F05A1">
              <w:rPr>
                <w:webHidden/>
              </w:rPr>
              <w:instrText xml:space="preserve"> PAGEREF _Toc141079323 \h </w:instrText>
            </w:r>
            <w:r w:rsidR="002F05A1">
              <w:rPr>
                <w:webHidden/>
              </w:rPr>
            </w:r>
            <w:r w:rsidR="002F05A1">
              <w:rPr>
                <w:webHidden/>
              </w:rPr>
              <w:fldChar w:fldCharType="separate"/>
            </w:r>
            <w:r w:rsidR="008E1A02">
              <w:rPr>
                <w:webHidden/>
              </w:rPr>
              <w:t>39</w:t>
            </w:r>
            <w:r w:rsidR="002F05A1">
              <w:rPr>
                <w:webHidden/>
              </w:rPr>
              <w:fldChar w:fldCharType="end"/>
            </w:r>
          </w:hyperlink>
        </w:p>
        <w:p w14:paraId="40574A65" w14:textId="1103291E" w:rsidR="002F05A1" w:rsidRDefault="00000000">
          <w:pPr>
            <w:pStyle w:val="TOC1"/>
            <w:rPr>
              <w:rFonts w:asciiTheme="minorHAnsi" w:eastAsiaTheme="minorEastAsia" w:hAnsiTheme="minorHAnsi" w:cstheme="minorBidi"/>
              <w:bCs w:val="0"/>
              <w:caps w:val="0"/>
              <w:kern w:val="2"/>
              <w14:ligatures w14:val="standardContextual"/>
            </w:rPr>
          </w:pPr>
          <w:hyperlink w:anchor="_Toc141079324" w:history="1">
            <w:r w:rsidR="002F05A1" w:rsidRPr="00D83A6D">
              <w:rPr>
                <w:rStyle w:val="Hyperlink"/>
              </w:rPr>
              <w:t>ATTACHMENT 5: budget worksheet</w:t>
            </w:r>
            <w:r w:rsidR="002F05A1">
              <w:rPr>
                <w:webHidden/>
              </w:rPr>
              <w:tab/>
            </w:r>
            <w:r w:rsidR="002F05A1">
              <w:rPr>
                <w:webHidden/>
              </w:rPr>
              <w:fldChar w:fldCharType="begin"/>
            </w:r>
            <w:r w:rsidR="002F05A1">
              <w:rPr>
                <w:webHidden/>
              </w:rPr>
              <w:instrText xml:space="preserve"> PAGEREF _Toc141079324 \h </w:instrText>
            </w:r>
            <w:r w:rsidR="002F05A1">
              <w:rPr>
                <w:webHidden/>
              </w:rPr>
            </w:r>
            <w:r w:rsidR="002F05A1">
              <w:rPr>
                <w:webHidden/>
              </w:rPr>
              <w:fldChar w:fldCharType="separate"/>
            </w:r>
            <w:r w:rsidR="008E1A02">
              <w:rPr>
                <w:webHidden/>
              </w:rPr>
              <w:t>42</w:t>
            </w:r>
            <w:r w:rsidR="002F05A1">
              <w:rPr>
                <w:webHidden/>
              </w:rPr>
              <w:fldChar w:fldCharType="end"/>
            </w:r>
          </w:hyperlink>
        </w:p>
        <w:p w14:paraId="6FCDE605" w14:textId="183A5F85" w:rsidR="002F05A1" w:rsidRDefault="00000000">
          <w:pPr>
            <w:pStyle w:val="TOC1"/>
            <w:rPr>
              <w:rFonts w:asciiTheme="minorHAnsi" w:eastAsiaTheme="minorEastAsia" w:hAnsiTheme="minorHAnsi" w:cstheme="minorBidi"/>
              <w:bCs w:val="0"/>
              <w:caps w:val="0"/>
              <w:kern w:val="2"/>
              <w14:ligatures w14:val="standardContextual"/>
            </w:rPr>
          </w:pPr>
          <w:hyperlink w:anchor="_Toc141079325" w:history="1">
            <w:r w:rsidR="002F05A1" w:rsidRPr="00D83A6D">
              <w:rPr>
                <w:rStyle w:val="Hyperlink"/>
              </w:rPr>
              <w:t>ATTACHMENT 5-1: budget worksheet instructions</w:t>
            </w:r>
            <w:r w:rsidR="002F05A1">
              <w:rPr>
                <w:webHidden/>
              </w:rPr>
              <w:tab/>
            </w:r>
            <w:r w:rsidR="002F05A1">
              <w:rPr>
                <w:webHidden/>
              </w:rPr>
              <w:fldChar w:fldCharType="begin"/>
            </w:r>
            <w:r w:rsidR="002F05A1">
              <w:rPr>
                <w:webHidden/>
              </w:rPr>
              <w:instrText xml:space="preserve"> PAGEREF _Toc141079325 \h </w:instrText>
            </w:r>
            <w:r w:rsidR="002F05A1">
              <w:rPr>
                <w:webHidden/>
              </w:rPr>
            </w:r>
            <w:r w:rsidR="002F05A1">
              <w:rPr>
                <w:webHidden/>
              </w:rPr>
              <w:fldChar w:fldCharType="separate"/>
            </w:r>
            <w:r w:rsidR="008E1A02">
              <w:rPr>
                <w:webHidden/>
              </w:rPr>
              <w:t>43</w:t>
            </w:r>
            <w:r w:rsidR="002F05A1">
              <w:rPr>
                <w:webHidden/>
              </w:rPr>
              <w:fldChar w:fldCharType="end"/>
            </w:r>
          </w:hyperlink>
        </w:p>
        <w:p w14:paraId="48FE4C25" w14:textId="15AE6E72" w:rsidR="002F05A1" w:rsidRDefault="00000000">
          <w:pPr>
            <w:pStyle w:val="TOC1"/>
            <w:rPr>
              <w:rFonts w:asciiTheme="minorHAnsi" w:eastAsiaTheme="minorEastAsia" w:hAnsiTheme="minorHAnsi" w:cstheme="minorBidi"/>
              <w:bCs w:val="0"/>
              <w:caps w:val="0"/>
              <w:kern w:val="2"/>
              <w14:ligatures w14:val="standardContextual"/>
            </w:rPr>
          </w:pPr>
          <w:hyperlink w:anchor="_Toc141079326" w:history="1">
            <w:r w:rsidR="002F05A1" w:rsidRPr="00D83A6D">
              <w:rPr>
                <w:rStyle w:val="Hyperlink"/>
              </w:rPr>
              <w:t>ATTACHMENT 6: BUDGET NARRATIVE</w:t>
            </w:r>
            <w:r w:rsidR="002F05A1">
              <w:rPr>
                <w:webHidden/>
              </w:rPr>
              <w:tab/>
            </w:r>
            <w:r w:rsidR="002F05A1">
              <w:rPr>
                <w:webHidden/>
              </w:rPr>
              <w:fldChar w:fldCharType="begin"/>
            </w:r>
            <w:r w:rsidR="002F05A1">
              <w:rPr>
                <w:webHidden/>
              </w:rPr>
              <w:instrText xml:space="preserve"> PAGEREF _Toc141079326 \h </w:instrText>
            </w:r>
            <w:r w:rsidR="002F05A1">
              <w:rPr>
                <w:webHidden/>
              </w:rPr>
            </w:r>
            <w:r w:rsidR="002F05A1">
              <w:rPr>
                <w:webHidden/>
              </w:rPr>
              <w:fldChar w:fldCharType="separate"/>
            </w:r>
            <w:r w:rsidR="008E1A02">
              <w:rPr>
                <w:webHidden/>
              </w:rPr>
              <w:t>48</w:t>
            </w:r>
            <w:r w:rsidR="002F05A1">
              <w:rPr>
                <w:webHidden/>
              </w:rPr>
              <w:fldChar w:fldCharType="end"/>
            </w:r>
          </w:hyperlink>
        </w:p>
        <w:p w14:paraId="5EBC0ADF" w14:textId="007105D6" w:rsidR="002F05A1" w:rsidRDefault="00000000">
          <w:pPr>
            <w:pStyle w:val="TOC1"/>
            <w:rPr>
              <w:rFonts w:asciiTheme="minorHAnsi" w:eastAsiaTheme="minorEastAsia" w:hAnsiTheme="minorHAnsi" w:cstheme="minorBidi"/>
              <w:bCs w:val="0"/>
              <w:caps w:val="0"/>
              <w:kern w:val="2"/>
              <w14:ligatures w14:val="standardContextual"/>
            </w:rPr>
          </w:pPr>
          <w:hyperlink w:anchor="_Toc141079327" w:history="1">
            <w:r w:rsidR="002F05A1" w:rsidRPr="00D83A6D">
              <w:rPr>
                <w:rStyle w:val="Hyperlink"/>
              </w:rPr>
              <w:t>ATTACHMENT 7: COMMUNITY COLLABORATION PARTNER</w:t>
            </w:r>
            <w:r w:rsidR="002F05A1">
              <w:rPr>
                <w:webHidden/>
              </w:rPr>
              <w:tab/>
            </w:r>
            <w:r w:rsidR="002F05A1">
              <w:rPr>
                <w:webHidden/>
              </w:rPr>
              <w:fldChar w:fldCharType="begin"/>
            </w:r>
            <w:r w:rsidR="002F05A1">
              <w:rPr>
                <w:webHidden/>
              </w:rPr>
              <w:instrText xml:space="preserve"> PAGEREF _Toc141079327 \h </w:instrText>
            </w:r>
            <w:r w:rsidR="002F05A1">
              <w:rPr>
                <w:webHidden/>
              </w:rPr>
            </w:r>
            <w:r w:rsidR="002F05A1">
              <w:rPr>
                <w:webHidden/>
              </w:rPr>
              <w:fldChar w:fldCharType="separate"/>
            </w:r>
            <w:r w:rsidR="008E1A02">
              <w:rPr>
                <w:webHidden/>
              </w:rPr>
              <w:t>49</w:t>
            </w:r>
            <w:r w:rsidR="002F05A1">
              <w:rPr>
                <w:webHidden/>
              </w:rPr>
              <w:fldChar w:fldCharType="end"/>
            </w:r>
          </w:hyperlink>
        </w:p>
        <w:p w14:paraId="6EF9E846" w14:textId="54B66469" w:rsidR="002F05A1" w:rsidRDefault="00000000">
          <w:pPr>
            <w:pStyle w:val="TOC1"/>
            <w:rPr>
              <w:rFonts w:asciiTheme="minorHAnsi" w:eastAsiaTheme="minorEastAsia" w:hAnsiTheme="minorHAnsi" w:cstheme="minorBidi"/>
              <w:bCs w:val="0"/>
              <w:caps w:val="0"/>
              <w:kern w:val="2"/>
              <w14:ligatures w14:val="standardContextual"/>
            </w:rPr>
          </w:pPr>
          <w:hyperlink w:anchor="_Toc141079328" w:history="1">
            <w:r w:rsidR="002F05A1" w:rsidRPr="00D83A6D">
              <w:rPr>
                <w:rStyle w:val="Hyperlink"/>
              </w:rPr>
              <w:t>ATTACHMENT 8: PAYEE DATA RECORD (STD. 204)</w:t>
            </w:r>
            <w:r w:rsidR="002F05A1">
              <w:rPr>
                <w:webHidden/>
              </w:rPr>
              <w:tab/>
            </w:r>
            <w:r w:rsidR="002F05A1">
              <w:rPr>
                <w:webHidden/>
              </w:rPr>
              <w:fldChar w:fldCharType="begin"/>
            </w:r>
            <w:r w:rsidR="002F05A1">
              <w:rPr>
                <w:webHidden/>
              </w:rPr>
              <w:instrText xml:space="preserve"> PAGEREF _Toc141079328 \h </w:instrText>
            </w:r>
            <w:r w:rsidR="002F05A1">
              <w:rPr>
                <w:webHidden/>
              </w:rPr>
            </w:r>
            <w:r w:rsidR="002F05A1">
              <w:rPr>
                <w:webHidden/>
              </w:rPr>
              <w:fldChar w:fldCharType="separate"/>
            </w:r>
            <w:r w:rsidR="008E1A02">
              <w:rPr>
                <w:webHidden/>
              </w:rPr>
              <w:t>50</w:t>
            </w:r>
            <w:r w:rsidR="002F05A1">
              <w:rPr>
                <w:webHidden/>
              </w:rPr>
              <w:fldChar w:fldCharType="end"/>
            </w:r>
          </w:hyperlink>
        </w:p>
        <w:p w14:paraId="0450A86A" w14:textId="7CB682E7" w:rsidR="002F05A1" w:rsidRDefault="00000000">
          <w:pPr>
            <w:pStyle w:val="TOC1"/>
            <w:rPr>
              <w:rFonts w:asciiTheme="minorHAnsi" w:eastAsiaTheme="minorEastAsia" w:hAnsiTheme="minorHAnsi" w:cstheme="minorBidi"/>
              <w:bCs w:val="0"/>
              <w:caps w:val="0"/>
              <w:kern w:val="2"/>
              <w14:ligatures w14:val="standardContextual"/>
            </w:rPr>
          </w:pPr>
          <w:hyperlink w:anchor="_Toc141079329" w:history="1">
            <w:r w:rsidR="002F05A1" w:rsidRPr="00D83A6D">
              <w:rPr>
                <w:rStyle w:val="Hyperlink"/>
              </w:rPr>
              <w:t>ATTACHMENT 9: Final submission checklist</w:t>
            </w:r>
            <w:r w:rsidR="002F05A1">
              <w:rPr>
                <w:webHidden/>
              </w:rPr>
              <w:tab/>
            </w:r>
            <w:r w:rsidR="002F05A1">
              <w:rPr>
                <w:webHidden/>
              </w:rPr>
              <w:fldChar w:fldCharType="begin"/>
            </w:r>
            <w:r w:rsidR="002F05A1">
              <w:rPr>
                <w:webHidden/>
              </w:rPr>
              <w:instrText xml:space="preserve"> PAGEREF _Toc141079329 \h </w:instrText>
            </w:r>
            <w:r w:rsidR="002F05A1">
              <w:rPr>
                <w:webHidden/>
              </w:rPr>
            </w:r>
            <w:r w:rsidR="002F05A1">
              <w:rPr>
                <w:webHidden/>
              </w:rPr>
              <w:fldChar w:fldCharType="separate"/>
            </w:r>
            <w:r w:rsidR="008E1A02">
              <w:rPr>
                <w:webHidden/>
              </w:rPr>
              <w:t>51</w:t>
            </w:r>
            <w:r w:rsidR="002F05A1">
              <w:rPr>
                <w:webHidden/>
              </w:rPr>
              <w:fldChar w:fldCharType="end"/>
            </w:r>
          </w:hyperlink>
        </w:p>
        <w:p w14:paraId="25599C0A" w14:textId="71349FB5" w:rsidR="002F05A1" w:rsidRDefault="00000000">
          <w:pPr>
            <w:pStyle w:val="TOC1"/>
            <w:rPr>
              <w:rFonts w:asciiTheme="minorHAnsi" w:eastAsiaTheme="minorEastAsia" w:hAnsiTheme="minorHAnsi" w:cstheme="minorBidi"/>
              <w:bCs w:val="0"/>
              <w:caps w:val="0"/>
              <w:kern w:val="2"/>
              <w14:ligatures w14:val="standardContextual"/>
            </w:rPr>
          </w:pPr>
          <w:hyperlink w:anchor="_Toc141079330" w:history="1">
            <w:r w:rsidR="002F05A1" w:rsidRPr="00D83A6D">
              <w:rPr>
                <w:rStyle w:val="Hyperlink"/>
              </w:rPr>
              <w:t>ATTACHMENT 10: QUESTIONS TEMPLATE</w:t>
            </w:r>
            <w:r w:rsidR="002F05A1">
              <w:rPr>
                <w:webHidden/>
              </w:rPr>
              <w:tab/>
            </w:r>
            <w:r w:rsidR="002F05A1">
              <w:rPr>
                <w:webHidden/>
              </w:rPr>
              <w:fldChar w:fldCharType="begin"/>
            </w:r>
            <w:r w:rsidR="002F05A1">
              <w:rPr>
                <w:webHidden/>
              </w:rPr>
              <w:instrText xml:space="preserve"> PAGEREF _Toc141079330 \h </w:instrText>
            </w:r>
            <w:r w:rsidR="002F05A1">
              <w:rPr>
                <w:webHidden/>
              </w:rPr>
            </w:r>
            <w:r w:rsidR="002F05A1">
              <w:rPr>
                <w:webHidden/>
              </w:rPr>
              <w:fldChar w:fldCharType="separate"/>
            </w:r>
            <w:r w:rsidR="008E1A02">
              <w:rPr>
                <w:webHidden/>
              </w:rPr>
              <w:t>52</w:t>
            </w:r>
            <w:r w:rsidR="002F05A1">
              <w:rPr>
                <w:webHidden/>
              </w:rPr>
              <w:fldChar w:fldCharType="end"/>
            </w:r>
          </w:hyperlink>
        </w:p>
        <w:p w14:paraId="79C3E194" w14:textId="66F5C6E0" w:rsidR="002F05A1" w:rsidRDefault="00000000">
          <w:pPr>
            <w:pStyle w:val="TOC1"/>
            <w:rPr>
              <w:rFonts w:asciiTheme="minorHAnsi" w:eastAsiaTheme="minorEastAsia" w:hAnsiTheme="minorHAnsi" w:cstheme="minorBidi"/>
              <w:bCs w:val="0"/>
              <w:caps w:val="0"/>
              <w:kern w:val="2"/>
              <w14:ligatures w14:val="standardContextual"/>
            </w:rPr>
          </w:pPr>
          <w:hyperlink w:anchor="_Toc141079331" w:history="1">
            <w:r w:rsidR="002F05A1" w:rsidRPr="00D83A6D">
              <w:rPr>
                <w:rStyle w:val="Hyperlink"/>
              </w:rPr>
              <w:t>APPENDIX 1:  allcove™ Model Components</w:t>
            </w:r>
            <w:r w:rsidR="002F05A1">
              <w:rPr>
                <w:webHidden/>
              </w:rPr>
              <w:tab/>
            </w:r>
            <w:r w:rsidR="002F05A1">
              <w:rPr>
                <w:webHidden/>
              </w:rPr>
              <w:fldChar w:fldCharType="begin"/>
            </w:r>
            <w:r w:rsidR="002F05A1">
              <w:rPr>
                <w:webHidden/>
              </w:rPr>
              <w:instrText xml:space="preserve"> PAGEREF _Toc141079331 \h </w:instrText>
            </w:r>
            <w:r w:rsidR="002F05A1">
              <w:rPr>
                <w:webHidden/>
              </w:rPr>
            </w:r>
            <w:r w:rsidR="002F05A1">
              <w:rPr>
                <w:webHidden/>
              </w:rPr>
              <w:fldChar w:fldCharType="separate"/>
            </w:r>
            <w:r w:rsidR="008E1A02">
              <w:rPr>
                <w:webHidden/>
              </w:rPr>
              <w:t>53</w:t>
            </w:r>
            <w:r w:rsidR="002F05A1">
              <w:rPr>
                <w:webHidden/>
              </w:rPr>
              <w:fldChar w:fldCharType="end"/>
            </w:r>
          </w:hyperlink>
        </w:p>
        <w:p w14:paraId="6AB1E293" w14:textId="0BAD644C" w:rsidR="002F05A1" w:rsidRDefault="00000000">
          <w:pPr>
            <w:pStyle w:val="TOC1"/>
            <w:rPr>
              <w:rFonts w:asciiTheme="minorHAnsi" w:eastAsiaTheme="minorEastAsia" w:hAnsiTheme="minorHAnsi" w:cstheme="minorBidi"/>
              <w:bCs w:val="0"/>
              <w:caps w:val="0"/>
              <w:kern w:val="2"/>
              <w14:ligatures w14:val="standardContextual"/>
            </w:rPr>
          </w:pPr>
          <w:hyperlink w:anchor="_Toc141079332" w:history="1">
            <w:r w:rsidR="002F05A1" w:rsidRPr="00D83A6D">
              <w:rPr>
                <w:rStyle w:val="Hyperlink"/>
              </w:rPr>
              <w:t>APPENDIX 2: EXAMPLES – OTHER YOUTH–DRIVEN PROGRAMS</w:t>
            </w:r>
            <w:r w:rsidR="002F05A1">
              <w:rPr>
                <w:webHidden/>
              </w:rPr>
              <w:tab/>
            </w:r>
            <w:r w:rsidR="002F05A1">
              <w:rPr>
                <w:webHidden/>
              </w:rPr>
              <w:fldChar w:fldCharType="begin"/>
            </w:r>
            <w:r w:rsidR="002F05A1">
              <w:rPr>
                <w:webHidden/>
              </w:rPr>
              <w:instrText xml:space="preserve"> PAGEREF _Toc141079332 \h </w:instrText>
            </w:r>
            <w:r w:rsidR="002F05A1">
              <w:rPr>
                <w:webHidden/>
              </w:rPr>
            </w:r>
            <w:r w:rsidR="002F05A1">
              <w:rPr>
                <w:webHidden/>
              </w:rPr>
              <w:fldChar w:fldCharType="separate"/>
            </w:r>
            <w:r w:rsidR="008E1A02">
              <w:rPr>
                <w:webHidden/>
              </w:rPr>
              <w:t>64</w:t>
            </w:r>
            <w:r w:rsidR="002F05A1">
              <w:rPr>
                <w:webHidden/>
              </w:rPr>
              <w:fldChar w:fldCharType="end"/>
            </w:r>
          </w:hyperlink>
        </w:p>
        <w:p w14:paraId="454E0C53" w14:textId="0BD73B99" w:rsidR="002F05A1" w:rsidRDefault="00000000" w:rsidP="002F05A1">
          <w:pPr>
            <w:pStyle w:val="TOC2"/>
            <w:ind w:left="360"/>
            <w:rPr>
              <w:rFonts w:eastAsiaTheme="minorEastAsia"/>
              <w:noProof/>
              <w:kern w:val="2"/>
              <w14:ligatures w14:val="standardContextual"/>
            </w:rPr>
          </w:pPr>
          <w:hyperlink w:anchor="_Toc141079333" w:history="1">
            <w:r w:rsidR="002F05A1" w:rsidRPr="00D83A6D">
              <w:rPr>
                <w:rStyle w:val="Hyperlink"/>
                <w:rFonts w:ascii="Source Sans Pro" w:hAnsi="Source Sans Pro"/>
                <w:noProof/>
              </w:rPr>
              <w:t>Drop-in centers for homeless youth</w:t>
            </w:r>
            <w:r w:rsidR="002F05A1">
              <w:rPr>
                <w:noProof/>
                <w:webHidden/>
              </w:rPr>
              <w:tab/>
            </w:r>
            <w:r w:rsidR="002F05A1">
              <w:rPr>
                <w:noProof/>
                <w:webHidden/>
              </w:rPr>
              <w:fldChar w:fldCharType="begin"/>
            </w:r>
            <w:r w:rsidR="002F05A1">
              <w:rPr>
                <w:noProof/>
                <w:webHidden/>
              </w:rPr>
              <w:instrText xml:space="preserve"> PAGEREF _Toc141079333 \h </w:instrText>
            </w:r>
            <w:r w:rsidR="002F05A1">
              <w:rPr>
                <w:noProof/>
                <w:webHidden/>
              </w:rPr>
            </w:r>
            <w:r w:rsidR="002F05A1">
              <w:rPr>
                <w:noProof/>
                <w:webHidden/>
              </w:rPr>
              <w:fldChar w:fldCharType="separate"/>
            </w:r>
            <w:r w:rsidR="008E1A02">
              <w:rPr>
                <w:noProof/>
                <w:webHidden/>
              </w:rPr>
              <w:t>64</w:t>
            </w:r>
            <w:r w:rsidR="002F05A1">
              <w:rPr>
                <w:noProof/>
                <w:webHidden/>
              </w:rPr>
              <w:fldChar w:fldCharType="end"/>
            </w:r>
          </w:hyperlink>
        </w:p>
        <w:p w14:paraId="5E3BADB5" w14:textId="78B0A6CE" w:rsidR="002F05A1" w:rsidRDefault="00000000" w:rsidP="002F05A1">
          <w:pPr>
            <w:pStyle w:val="TOC2"/>
            <w:ind w:left="360"/>
            <w:rPr>
              <w:rFonts w:eastAsiaTheme="minorEastAsia"/>
              <w:noProof/>
              <w:kern w:val="2"/>
              <w14:ligatures w14:val="standardContextual"/>
            </w:rPr>
          </w:pPr>
          <w:hyperlink w:anchor="_Toc141079334" w:history="1">
            <w:r w:rsidR="002F05A1" w:rsidRPr="00D83A6D">
              <w:rPr>
                <w:rStyle w:val="Hyperlink"/>
                <w:rFonts w:ascii="Source Sans Pro" w:hAnsi="Source Sans Pro"/>
                <w:noProof/>
              </w:rPr>
              <w:t>Drop-in centers for LGBTQIA+ youth</w:t>
            </w:r>
            <w:r w:rsidR="002F05A1">
              <w:rPr>
                <w:noProof/>
                <w:webHidden/>
              </w:rPr>
              <w:tab/>
            </w:r>
            <w:r w:rsidR="002F05A1">
              <w:rPr>
                <w:noProof/>
                <w:webHidden/>
              </w:rPr>
              <w:fldChar w:fldCharType="begin"/>
            </w:r>
            <w:r w:rsidR="002F05A1">
              <w:rPr>
                <w:noProof/>
                <w:webHidden/>
              </w:rPr>
              <w:instrText xml:space="preserve"> PAGEREF _Toc141079334 \h </w:instrText>
            </w:r>
            <w:r w:rsidR="002F05A1">
              <w:rPr>
                <w:noProof/>
                <w:webHidden/>
              </w:rPr>
            </w:r>
            <w:r w:rsidR="002F05A1">
              <w:rPr>
                <w:noProof/>
                <w:webHidden/>
              </w:rPr>
              <w:fldChar w:fldCharType="separate"/>
            </w:r>
            <w:r w:rsidR="008E1A02">
              <w:rPr>
                <w:noProof/>
                <w:webHidden/>
              </w:rPr>
              <w:t>64</w:t>
            </w:r>
            <w:r w:rsidR="002F05A1">
              <w:rPr>
                <w:noProof/>
                <w:webHidden/>
              </w:rPr>
              <w:fldChar w:fldCharType="end"/>
            </w:r>
          </w:hyperlink>
        </w:p>
        <w:p w14:paraId="3283E5A0" w14:textId="23432607" w:rsidR="002F05A1" w:rsidRDefault="00000000" w:rsidP="002F05A1">
          <w:pPr>
            <w:pStyle w:val="TOC2"/>
            <w:ind w:left="360"/>
            <w:rPr>
              <w:rFonts w:eastAsiaTheme="minorEastAsia"/>
              <w:noProof/>
              <w:kern w:val="2"/>
              <w14:ligatures w14:val="standardContextual"/>
            </w:rPr>
          </w:pPr>
          <w:hyperlink w:anchor="_Toc141079335" w:history="1">
            <w:r w:rsidR="002F05A1" w:rsidRPr="00D83A6D">
              <w:rPr>
                <w:rStyle w:val="Hyperlink"/>
                <w:rFonts w:ascii="Source Sans Pro" w:hAnsi="Source Sans Pro"/>
                <w:noProof/>
              </w:rPr>
              <w:t>Clubhouse model of Psychosocial rehabilitation</w:t>
            </w:r>
            <w:r w:rsidR="002F05A1">
              <w:rPr>
                <w:noProof/>
                <w:webHidden/>
              </w:rPr>
              <w:tab/>
            </w:r>
            <w:r w:rsidR="002F05A1">
              <w:rPr>
                <w:noProof/>
                <w:webHidden/>
              </w:rPr>
              <w:fldChar w:fldCharType="begin"/>
            </w:r>
            <w:r w:rsidR="002F05A1">
              <w:rPr>
                <w:noProof/>
                <w:webHidden/>
              </w:rPr>
              <w:instrText xml:space="preserve"> PAGEREF _Toc141079335 \h </w:instrText>
            </w:r>
            <w:r w:rsidR="002F05A1">
              <w:rPr>
                <w:noProof/>
                <w:webHidden/>
              </w:rPr>
            </w:r>
            <w:r w:rsidR="002F05A1">
              <w:rPr>
                <w:noProof/>
                <w:webHidden/>
              </w:rPr>
              <w:fldChar w:fldCharType="separate"/>
            </w:r>
            <w:r w:rsidR="008E1A02">
              <w:rPr>
                <w:noProof/>
                <w:webHidden/>
              </w:rPr>
              <w:t>65</w:t>
            </w:r>
            <w:r w:rsidR="002F05A1">
              <w:rPr>
                <w:noProof/>
                <w:webHidden/>
              </w:rPr>
              <w:fldChar w:fldCharType="end"/>
            </w:r>
          </w:hyperlink>
        </w:p>
        <w:p w14:paraId="090D020C" w14:textId="021D2745" w:rsidR="002F05A1" w:rsidRDefault="00000000" w:rsidP="002F05A1">
          <w:pPr>
            <w:pStyle w:val="TOC2"/>
            <w:ind w:left="360"/>
            <w:rPr>
              <w:rFonts w:eastAsiaTheme="minorEastAsia"/>
              <w:noProof/>
              <w:kern w:val="2"/>
              <w14:ligatures w14:val="standardContextual"/>
            </w:rPr>
          </w:pPr>
          <w:hyperlink w:anchor="_Toc141079336" w:history="1">
            <w:r w:rsidR="002F05A1" w:rsidRPr="00D83A6D">
              <w:rPr>
                <w:rStyle w:val="Hyperlink"/>
                <w:rFonts w:ascii="Source Sans Pro" w:hAnsi="Source Sans Pro"/>
                <w:noProof/>
              </w:rPr>
              <w:t>Fostering Healthy Futures - Preteen (FHF-P)</w:t>
            </w:r>
            <w:r w:rsidR="002F05A1">
              <w:rPr>
                <w:noProof/>
                <w:webHidden/>
              </w:rPr>
              <w:tab/>
            </w:r>
            <w:r w:rsidR="002F05A1">
              <w:rPr>
                <w:noProof/>
                <w:webHidden/>
              </w:rPr>
              <w:fldChar w:fldCharType="begin"/>
            </w:r>
            <w:r w:rsidR="002F05A1">
              <w:rPr>
                <w:noProof/>
                <w:webHidden/>
              </w:rPr>
              <w:instrText xml:space="preserve"> PAGEREF _Toc141079336 \h </w:instrText>
            </w:r>
            <w:r w:rsidR="002F05A1">
              <w:rPr>
                <w:noProof/>
                <w:webHidden/>
              </w:rPr>
            </w:r>
            <w:r w:rsidR="002F05A1">
              <w:rPr>
                <w:noProof/>
                <w:webHidden/>
              </w:rPr>
              <w:fldChar w:fldCharType="separate"/>
            </w:r>
            <w:r w:rsidR="008E1A02">
              <w:rPr>
                <w:noProof/>
                <w:webHidden/>
              </w:rPr>
              <w:t>65</w:t>
            </w:r>
            <w:r w:rsidR="002F05A1">
              <w:rPr>
                <w:noProof/>
                <w:webHidden/>
              </w:rPr>
              <w:fldChar w:fldCharType="end"/>
            </w:r>
          </w:hyperlink>
        </w:p>
        <w:p w14:paraId="53142E72" w14:textId="29D3BC0A" w:rsidR="002F05A1" w:rsidRDefault="00000000" w:rsidP="002F05A1">
          <w:pPr>
            <w:pStyle w:val="TOC2"/>
            <w:ind w:left="360"/>
            <w:rPr>
              <w:rFonts w:eastAsiaTheme="minorEastAsia"/>
              <w:noProof/>
              <w:kern w:val="2"/>
              <w14:ligatures w14:val="standardContextual"/>
            </w:rPr>
          </w:pPr>
          <w:hyperlink w:anchor="_Toc141079337" w:history="1">
            <w:r w:rsidR="002F05A1" w:rsidRPr="00D83A6D">
              <w:rPr>
                <w:rStyle w:val="Hyperlink"/>
                <w:rFonts w:ascii="Source Sans Pro" w:hAnsi="Source Sans Pro"/>
                <w:noProof/>
              </w:rPr>
              <w:t>Transition to Independence (TIP) Model</w:t>
            </w:r>
            <w:r w:rsidR="002F05A1">
              <w:rPr>
                <w:noProof/>
                <w:webHidden/>
              </w:rPr>
              <w:tab/>
            </w:r>
            <w:r w:rsidR="002F05A1">
              <w:rPr>
                <w:noProof/>
                <w:webHidden/>
              </w:rPr>
              <w:fldChar w:fldCharType="begin"/>
            </w:r>
            <w:r w:rsidR="002F05A1">
              <w:rPr>
                <w:noProof/>
                <w:webHidden/>
              </w:rPr>
              <w:instrText xml:space="preserve"> PAGEREF _Toc141079337 \h </w:instrText>
            </w:r>
            <w:r w:rsidR="002F05A1">
              <w:rPr>
                <w:noProof/>
                <w:webHidden/>
              </w:rPr>
            </w:r>
            <w:r w:rsidR="002F05A1">
              <w:rPr>
                <w:noProof/>
                <w:webHidden/>
              </w:rPr>
              <w:fldChar w:fldCharType="separate"/>
            </w:r>
            <w:r w:rsidR="008E1A02">
              <w:rPr>
                <w:noProof/>
                <w:webHidden/>
              </w:rPr>
              <w:t>66</w:t>
            </w:r>
            <w:r w:rsidR="002F05A1">
              <w:rPr>
                <w:noProof/>
                <w:webHidden/>
              </w:rPr>
              <w:fldChar w:fldCharType="end"/>
            </w:r>
          </w:hyperlink>
        </w:p>
        <w:p w14:paraId="4846AC12" w14:textId="2620D58C" w:rsidR="002F05A1" w:rsidRDefault="00000000" w:rsidP="002F05A1">
          <w:pPr>
            <w:pStyle w:val="TOC2"/>
            <w:ind w:left="360"/>
            <w:rPr>
              <w:rFonts w:eastAsiaTheme="minorEastAsia"/>
              <w:noProof/>
              <w:kern w:val="2"/>
              <w14:ligatures w14:val="standardContextual"/>
            </w:rPr>
          </w:pPr>
          <w:hyperlink w:anchor="_Toc141079338" w:history="1">
            <w:r w:rsidR="002F05A1" w:rsidRPr="00D83A6D">
              <w:rPr>
                <w:rStyle w:val="Hyperlink"/>
                <w:rFonts w:ascii="Source Sans Pro" w:hAnsi="Source Sans Pro"/>
                <w:noProof/>
              </w:rPr>
              <w:t>Peer Respite</w:t>
            </w:r>
            <w:r w:rsidR="002F05A1">
              <w:rPr>
                <w:noProof/>
                <w:webHidden/>
              </w:rPr>
              <w:tab/>
            </w:r>
            <w:r w:rsidR="002F05A1">
              <w:rPr>
                <w:noProof/>
                <w:webHidden/>
              </w:rPr>
              <w:fldChar w:fldCharType="begin"/>
            </w:r>
            <w:r w:rsidR="002F05A1">
              <w:rPr>
                <w:noProof/>
                <w:webHidden/>
              </w:rPr>
              <w:instrText xml:space="preserve"> PAGEREF _Toc141079338 \h </w:instrText>
            </w:r>
            <w:r w:rsidR="002F05A1">
              <w:rPr>
                <w:noProof/>
                <w:webHidden/>
              </w:rPr>
            </w:r>
            <w:r w:rsidR="002F05A1">
              <w:rPr>
                <w:noProof/>
                <w:webHidden/>
              </w:rPr>
              <w:fldChar w:fldCharType="separate"/>
            </w:r>
            <w:r w:rsidR="008E1A02">
              <w:rPr>
                <w:noProof/>
                <w:webHidden/>
              </w:rPr>
              <w:t>66</w:t>
            </w:r>
            <w:r w:rsidR="002F05A1">
              <w:rPr>
                <w:noProof/>
                <w:webHidden/>
              </w:rPr>
              <w:fldChar w:fldCharType="end"/>
            </w:r>
          </w:hyperlink>
        </w:p>
        <w:p w14:paraId="5A441484" w14:textId="5E7330AD" w:rsidR="002F05A1" w:rsidRDefault="00000000" w:rsidP="002F05A1">
          <w:pPr>
            <w:pStyle w:val="TOC2"/>
            <w:ind w:left="360"/>
            <w:rPr>
              <w:rFonts w:eastAsiaTheme="minorEastAsia"/>
              <w:noProof/>
              <w:kern w:val="2"/>
              <w14:ligatures w14:val="standardContextual"/>
            </w:rPr>
          </w:pPr>
          <w:hyperlink w:anchor="_Toc141079339" w:history="1">
            <w:r w:rsidR="002F05A1" w:rsidRPr="00D83A6D">
              <w:rPr>
                <w:rStyle w:val="Hyperlink"/>
                <w:rFonts w:ascii="Source Sans Pro" w:hAnsi="Source Sans Pro"/>
                <w:noProof/>
              </w:rPr>
              <w:t>Across Ages</w:t>
            </w:r>
            <w:r w:rsidR="002F05A1">
              <w:rPr>
                <w:noProof/>
                <w:webHidden/>
              </w:rPr>
              <w:tab/>
            </w:r>
            <w:r w:rsidR="002F05A1">
              <w:rPr>
                <w:noProof/>
                <w:webHidden/>
              </w:rPr>
              <w:fldChar w:fldCharType="begin"/>
            </w:r>
            <w:r w:rsidR="002F05A1">
              <w:rPr>
                <w:noProof/>
                <w:webHidden/>
              </w:rPr>
              <w:instrText xml:space="preserve"> PAGEREF _Toc141079339 \h </w:instrText>
            </w:r>
            <w:r w:rsidR="002F05A1">
              <w:rPr>
                <w:noProof/>
                <w:webHidden/>
              </w:rPr>
            </w:r>
            <w:r w:rsidR="002F05A1">
              <w:rPr>
                <w:noProof/>
                <w:webHidden/>
              </w:rPr>
              <w:fldChar w:fldCharType="separate"/>
            </w:r>
            <w:r w:rsidR="008E1A02">
              <w:rPr>
                <w:noProof/>
                <w:webHidden/>
              </w:rPr>
              <w:t>67</w:t>
            </w:r>
            <w:r w:rsidR="002F05A1">
              <w:rPr>
                <w:noProof/>
                <w:webHidden/>
              </w:rPr>
              <w:fldChar w:fldCharType="end"/>
            </w:r>
          </w:hyperlink>
        </w:p>
        <w:p w14:paraId="58F7CCC8" w14:textId="0B5D4358" w:rsidR="00E95608" w:rsidRPr="006D4202" w:rsidRDefault="00000000" w:rsidP="008858E2">
          <w:pPr>
            <w:pStyle w:val="TOC1"/>
          </w:pPr>
          <w:hyperlink w:anchor="_Toc141079340" w:history="1">
            <w:r w:rsidR="002F05A1" w:rsidRPr="00D83A6D">
              <w:rPr>
                <w:rStyle w:val="Hyperlink"/>
              </w:rPr>
              <w:t>APPENDIX 3: GENERAL TERMS AND CONDITIONS</w:t>
            </w:r>
            <w:r w:rsidR="002F05A1">
              <w:rPr>
                <w:webHidden/>
              </w:rPr>
              <w:tab/>
            </w:r>
            <w:r w:rsidR="002F05A1">
              <w:rPr>
                <w:webHidden/>
              </w:rPr>
              <w:fldChar w:fldCharType="begin"/>
            </w:r>
            <w:r w:rsidR="002F05A1">
              <w:rPr>
                <w:webHidden/>
              </w:rPr>
              <w:instrText xml:space="preserve"> PAGEREF _Toc141079340 \h </w:instrText>
            </w:r>
            <w:r w:rsidR="002F05A1">
              <w:rPr>
                <w:webHidden/>
              </w:rPr>
            </w:r>
            <w:r w:rsidR="002F05A1">
              <w:rPr>
                <w:webHidden/>
              </w:rPr>
              <w:fldChar w:fldCharType="separate"/>
            </w:r>
            <w:r w:rsidR="008E1A02">
              <w:rPr>
                <w:webHidden/>
              </w:rPr>
              <w:t>68</w:t>
            </w:r>
            <w:r w:rsidR="002F05A1">
              <w:rPr>
                <w:webHidden/>
              </w:rPr>
              <w:fldChar w:fldCharType="end"/>
            </w:r>
          </w:hyperlink>
          <w:r w:rsidR="007001BC" w:rsidRPr="006D4202">
            <w:fldChar w:fldCharType="end"/>
          </w:r>
        </w:p>
      </w:sdtContent>
    </w:sdt>
    <w:p w14:paraId="42533778" w14:textId="7BB7D83E" w:rsidR="005016D1" w:rsidRDefault="005016D1" w:rsidP="006D4202">
      <w:pPr>
        <w:rPr>
          <w:rFonts w:ascii="Source Sans Pro" w:hAnsi="Source Sans Pro"/>
        </w:rPr>
      </w:pPr>
      <w:bookmarkStart w:id="1" w:name="_Toc25505164"/>
      <w:bookmarkStart w:id="2" w:name="_Toc25505952"/>
      <w:bookmarkStart w:id="3" w:name="_Toc25532778"/>
      <w:bookmarkStart w:id="4" w:name="_Toc25536213"/>
      <w:bookmarkStart w:id="5" w:name="_Toc25538348"/>
      <w:bookmarkStart w:id="6" w:name="_Toc25539817"/>
      <w:bookmarkStart w:id="7" w:name="_Toc25540010"/>
      <w:bookmarkEnd w:id="1"/>
      <w:bookmarkEnd w:id="2"/>
      <w:bookmarkEnd w:id="3"/>
      <w:bookmarkEnd w:id="4"/>
      <w:bookmarkEnd w:id="5"/>
      <w:bookmarkEnd w:id="6"/>
      <w:bookmarkEnd w:id="7"/>
      <w:r>
        <w:rPr>
          <w:rFonts w:ascii="Source Sans Pro" w:hAnsi="Source Sans Pro"/>
        </w:rPr>
        <w:br w:type="page"/>
      </w:r>
    </w:p>
    <w:p w14:paraId="2BDF98D3" w14:textId="390B661A" w:rsidR="00647819" w:rsidRPr="005E1499" w:rsidRDefault="000D7101" w:rsidP="006D4202">
      <w:pPr>
        <w:pStyle w:val="Heading1"/>
        <w:numPr>
          <w:ilvl w:val="0"/>
          <w:numId w:val="1"/>
        </w:numPr>
        <w:ind w:left="540" w:hanging="540"/>
        <w:rPr>
          <w:rFonts w:ascii="Source Sans Pro" w:hAnsi="Source Sans Pro" w:cstheme="minorHAnsi"/>
          <w:caps/>
          <w:sz w:val="28"/>
          <w:szCs w:val="28"/>
        </w:rPr>
      </w:pPr>
      <w:bookmarkStart w:id="8" w:name="_Toc126921309"/>
      <w:bookmarkStart w:id="9" w:name="_Toc126922578"/>
      <w:bookmarkStart w:id="10" w:name="_Toc126940706"/>
      <w:bookmarkStart w:id="11" w:name="_Toc126921310"/>
      <w:bookmarkStart w:id="12" w:name="_Toc126922579"/>
      <w:bookmarkStart w:id="13" w:name="_Toc126940707"/>
      <w:bookmarkStart w:id="14" w:name="_Toc141079310"/>
      <w:bookmarkEnd w:id="8"/>
      <w:bookmarkEnd w:id="9"/>
      <w:bookmarkEnd w:id="10"/>
      <w:bookmarkEnd w:id="11"/>
      <w:bookmarkEnd w:id="12"/>
      <w:bookmarkEnd w:id="13"/>
      <w:r w:rsidRPr="005E1499">
        <w:rPr>
          <w:rFonts w:ascii="Source Sans Pro" w:hAnsi="Source Sans Pro" w:cstheme="minorHAnsi"/>
          <w:caps/>
          <w:sz w:val="28"/>
          <w:szCs w:val="28"/>
        </w:rPr>
        <w:t>BACKGROUND</w:t>
      </w:r>
      <w:bookmarkEnd w:id="14"/>
    </w:p>
    <w:p w14:paraId="1574A1A3" w14:textId="77AB3B3D" w:rsidR="00B26B2E" w:rsidRPr="006D4202" w:rsidRDefault="00BC1571">
      <w:pPr>
        <w:pStyle w:val="ListParagraph"/>
        <w:numPr>
          <w:ilvl w:val="0"/>
          <w:numId w:val="22"/>
        </w:numPr>
        <w:spacing w:before="160"/>
        <w:ind w:left="720"/>
        <w:jc w:val="both"/>
        <w:rPr>
          <w:rFonts w:ascii="Source Sans Pro" w:hAnsi="Source Sans Pro" w:cstheme="minorHAnsi"/>
          <w:color w:val="2F5496" w:themeColor="accent1" w:themeShade="BF"/>
          <w:sz w:val="24"/>
          <w:szCs w:val="24"/>
        </w:rPr>
      </w:pPr>
      <w:bookmarkStart w:id="15" w:name="_Hlk84577053"/>
      <w:r>
        <w:rPr>
          <w:rFonts w:ascii="Source Sans Pro" w:hAnsi="Source Sans Pro" w:cstheme="minorHAnsi"/>
          <w:b/>
          <w:bCs/>
          <w:color w:val="2F5496" w:themeColor="accent1" w:themeShade="BF"/>
          <w:sz w:val="24"/>
          <w:szCs w:val="24"/>
        </w:rPr>
        <w:t>GRANT OPPORTUNITY</w:t>
      </w:r>
    </w:p>
    <w:p w14:paraId="0C9FCBD3" w14:textId="77777777" w:rsidR="00BC1571" w:rsidRPr="00BC1571" w:rsidRDefault="00BC1571" w:rsidP="00BC1571">
      <w:pPr>
        <w:spacing w:before="160"/>
        <w:ind w:left="720"/>
        <w:jc w:val="both"/>
        <w:rPr>
          <w:rFonts w:ascii="Source Sans Pro" w:hAnsi="Source Sans Pro" w:cstheme="minorHAnsi"/>
          <w:sz w:val="24"/>
          <w:szCs w:val="24"/>
        </w:rPr>
      </w:pPr>
      <w:r w:rsidRPr="00BC1571">
        <w:rPr>
          <w:rFonts w:ascii="Source Sans Pro" w:hAnsi="Source Sans Pro" w:cstheme="minorHAnsi"/>
          <w:sz w:val="24"/>
          <w:szCs w:val="24"/>
        </w:rPr>
        <w:t>Authorized as part of the 2021 Budget Act, the Children and Youth Behavioral Health Initiative (CYBHI) is a multi-year, multi-department package of investments that reimagines the systems that support behavioral health (BH) and wellness for all California’s children, youth, and their families. Efforts focus on promoting social and emotional well-being, preventing BH challenges, and providing equitable, appropriate, timely, and accessible services for emerging and existing BH needs for children and youth ages 0-25. The $4.7 billion investment of state General Funds for CYBHI will improve access to, and the quality of, BH services for all children and youth in California, regardless of payer.</w:t>
      </w:r>
    </w:p>
    <w:p w14:paraId="6459BFEB" w14:textId="6E307D87" w:rsidR="00BC1571" w:rsidRPr="00BC1571" w:rsidRDefault="00BC1571" w:rsidP="00BC1571">
      <w:pPr>
        <w:spacing w:before="160"/>
        <w:ind w:left="720"/>
        <w:jc w:val="both"/>
        <w:rPr>
          <w:rFonts w:ascii="Source Sans Pro" w:hAnsi="Source Sans Pro" w:cstheme="minorHAnsi"/>
          <w:sz w:val="24"/>
          <w:szCs w:val="24"/>
        </w:rPr>
      </w:pPr>
      <w:r w:rsidRPr="00BC1571">
        <w:rPr>
          <w:rFonts w:ascii="Source Sans Pro" w:hAnsi="Source Sans Pro" w:cstheme="minorHAnsi"/>
          <w:sz w:val="24"/>
          <w:szCs w:val="24"/>
        </w:rPr>
        <w:t xml:space="preserve">As a component of CYBHI, the Department of Health Care Services (DHCS) will scale throughout the state specified </w:t>
      </w:r>
      <w:r w:rsidR="0099423A">
        <w:rPr>
          <w:rFonts w:ascii="Source Sans Pro" w:hAnsi="Source Sans Pro" w:cstheme="minorHAnsi"/>
          <w:sz w:val="24"/>
          <w:szCs w:val="24"/>
        </w:rPr>
        <w:t>E</w:t>
      </w:r>
      <w:r w:rsidRPr="00BC1571">
        <w:rPr>
          <w:rFonts w:ascii="Source Sans Pro" w:hAnsi="Source Sans Pro" w:cstheme="minorHAnsi"/>
          <w:sz w:val="24"/>
          <w:szCs w:val="24"/>
        </w:rPr>
        <w:t>vidence-</w:t>
      </w:r>
      <w:r w:rsidR="0099423A">
        <w:rPr>
          <w:rFonts w:ascii="Source Sans Pro" w:hAnsi="Source Sans Pro" w:cstheme="minorHAnsi"/>
          <w:sz w:val="24"/>
          <w:szCs w:val="24"/>
        </w:rPr>
        <w:t>B</w:t>
      </w:r>
      <w:r w:rsidRPr="00BC1571">
        <w:rPr>
          <w:rFonts w:ascii="Source Sans Pro" w:hAnsi="Source Sans Pro" w:cstheme="minorHAnsi"/>
          <w:sz w:val="24"/>
          <w:szCs w:val="24"/>
        </w:rPr>
        <w:t xml:space="preserve">ased </w:t>
      </w:r>
      <w:r w:rsidR="0099423A">
        <w:rPr>
          <w:rFonts w:ascii="Source Sans Pro" w:hAnsi="Source Sans Pro" w:cstheme="minorHAnsi"/>
          <w:sz w:val="24"/>
          <w:szCs w:val="24"/>
        </w:rPr>
        <w:t>P</w:t>
      </w:r>
      <w:r w:rsidRPr="00BC1571">
        <w:rPr>
          <w:rFonts w:ascii="Source Sans Pro" w:hAnsi="Source Sans Pro" w:cstheme="minorHAnsi"/>
          <w:sz w:val="24"/>
          <w:szCs w:val="24"/>
        </w:rPr>
        <w:t xml:space="preserve">ractices (EBPs) and </w:t>
      </w:r>
      <w:r w:rsidR="0099423A">
        <w:rPr>
          <w:rFonts w:ascii="Source Sans Pro" w:hAnsi="Source Sans Pro" w:cstheme="minorHAnsi"/>
          <w:sz w:val="24"/>
          <w:szCs w:val="24"/>
        </w:rPr>
        <w:t>C</w:t>
      </w:r>
      <w:r w:rsidRPr="00BC1571">
        <w:rPr>
          <w:rFonts w:ascii="Source Sans Pro" w:hAnsi="Source Sans Pro" w:cstheme="minorHAnsi"/>
          <w:sz w:val="24"/>
          <w:szCs w:val="24"/>
        </w:rPr>
        <w:t>ommunity-</w:t>
      </w:r>
      <w:r w:rsidR="0099423A">
        <w:rPr>
          <w:rFonts w:ascii="Source Sans Pro" w:hAnsi="Source Sans Pro" w:cstheme="minorHAnsi"/>
          <w:sz w:val="24"/>
          <w:szCs w:val="24"/>
        </w:rPr>
        <w:t>D</w:t>
      </w:r>
      <w:r w:rsidRPr="00BC1571">
        <w:rPr>
          <w:rFonts w:ascii="Source Sans Pro" w:hAnsi="Source Sans Pro" w:cstheme="minorHAnsi"/>
          <w:sz w:val="24"/>
          <w:szCs w:val="24"/>
        </w:rPr>
        <w:t xml:space="preserve">efined </w:t>
      </w:r>
      <w:r w:rsidR="0099423A">
        <w:rPr>
          <w:rFonts w:ascii="Source Sans Pro" w:hAnsi="Source Sans Pro" w:cstheme="minorHAnsi"/>
          <w:sz w:val="24"/>
          <w:szCs w:val="24"/>
        </w:rPr>
        <w:t>E</w:t>
      </w:r>
      <w:r w:rsidRPr="00BC1571">
        <w:rPr>
          <w:rFonts w:ascii="Source Sans Pro" w:hAnsi="Source Sans Pro" w:cstheme="minorHAnsi"/>
          <w:sz w:val="24"/>
          <w:szCs w:val="24"/>
        </w:rPr>
        <w:t xml:space="preserve">vidence </w:t>
      </w:r>
      <w:r w:rsidR="0099423A">
        <w:rPr>
          <w:rFonts w:ascii="Source Sans Pro" w:hAnsi="Source Sans Pro" w:cstheme="minorHAnsi"/>
          <w:sz w:val="24"/>
          <w:szCs w:val="24"/>
        </w:rPr>
        <w:t>P</w:t>
      </w:r>
      <w:r w:rsidRPr="00BC1571">
        <w:rPr>
          <w:rFonts w:ascii="Source Sans Pro" w:hAnsi="Source Sans Pro" w:cstheme="minorHAnsi"/>
          <w:sz w:val="24"/>
          <w:szCs w:val="24"/>
        </w:rPr>
        <w:t xml:space="preserve">ractices (CDEPs) that are based on robust evidence for effectiveness, impact on racial equity, and long-term sustainability. By scaling EBPs and CDEPs throughout the state, DHCS aims to improve access to critical BH interventions, including those focused on prevention, early </w:t>
      </w:r>
      <w:proofErr w:type="gramStart"/>
      <w:r w:rsidRPr="00BC1571">
        <w:rPr>
          <w:rFonts w:ascii="Source Sans Pro" w:hAnsi="Source Sans Pro" w:cstheme="minorHAnsi"/>
          <w:sz w:val="24"/>
          <w:szCs w:val="24"/>
        </w:rPr>
        <w:t>intervention</w:t>
      </w:r>
      <w:proofErr w:type="gramEnd"/>
      <w:r w:rsidRPr="00BC1571">
        <w:rPr>
          <w:rFonts w:ascii="Source Sans Pro" w:hAnsi="Source Sans Pro" w:cstheme="minorHAnsi"/>
          <w:sz w:val="24"/>
          <w:szCs w:val="24"/>
        </w:rPr>
        <w:t xml:space="preserve"> and resiliency/recovery, for children and youth, with a specific focus on children and youth from Black and Indigenous People of Color (BIPOC) and LGBTQIA+ communities.</w:t>
      </w:r>
    </w:p>
    <w:p w14:paraId="2F5C6152" w14:textId="766C681D" w:rsidR="00BC1571" w:rsidRDefault="003E016C" w:rsidP="00BC1571">
      <w:pPr>
        <w:spacing w:before="160"/>
        <w:ind w:left="720"/>
        <w:jc w:val="both"/>
        <w:rPr>
          <w:rFonts w:ascii="Source Sans Pro" w:hAnsi="Source Sans Pro" w:cstheme="minorHAnsi"/>
          <w:sz w:val="24"/>
          <w:szCs w:val="24"/>
        </w:rPr>
      </w:pPr>
      <w:r>
        <w:rPr>
          <w:rFonts w:ascii="Source Sans Pro" w:hAnsi="Source Sans Pro" w:cstheme="minorHAnsi"/>
          <w:sz w:val="24"/>
          <w:szCs w:val="24"/>
        </w:rPr>
        <w:t>Beginning</w:t>
      </w:r>
      <w:r w:rsidR="00BC1571" w:rsidRPr="00BC1571">
        <w:rPr>
          <w:rFonts w:ascii="Source Sans Pro" w:hAnsi="Source Sans Pro" w:cstheme="minorHAnsi"/>
          <w:sz w:val="24"/>
          <w:szCs w:val="24"/>
        </w:rPr>
        <w:t xml:space="preserve"> </w:t>
      </w:r>
      <w:r>
        <w:rPr>
          <w:rFonts w:ascii="Source Sans Pro" w:hAnsi="Source Sans Pro" w:cstheme="minorHAnsi"/>
          <w:sz w:val="24"/>
          <w:szCs w:val="24"/>
        </w:rPr>
        <w:t xml:space="preserve">in </w:t>
      </w:r>
      <w:r w:rsidR="00BC1571" w:rsidRPr="00BC1571">
        <w:rPr>
          <w:rFonts w:ascii="Source Sans Pro" w:hAnsi="Source Sans Pro" w:cstheme="minorHAnsi"/>
          <w:sz w:val="24"/>
          <w:szCs w:val="24"/>
        </w:rPr>
        <w:t>Fiscal Year (FY) 2022-2023, through six competitive grant funding rounds, DHCS intends to award grants, totaling approximately $429 million, in the following focus areas. Applicants may apply to one or more of the grant rounds</w:t>
      </w:r>
      <w:r w:rsidR="00464EDD">
        <w:rPr>
          <w:rFonts w:ascii="Source Sans Pro" w:hAnsi="Source Sans Pro" w:cstheme="minorHAnsi"/>
          <w:sz w:val="24"/>
          <w:szCs w:val="24"/>
        </w:rPr>
        <w:t xml:space="preserve"> listed below</w:t>
      </w:r>
      <w:r w:rsidR="00BC1571" w:rsidRPr="00BC1571">
        <w:rPr>
          <w:rFonts w:ascii="Source Sans Pro" w:hAnsi="Source Sans Pro" w:cstheme="minorHAnsi"/>
          <w:sz w:val="24"/>
          <w:szCs w:val="24"/>
        </w:rPr>
        <w:t>:</w:t>
      </w:r>
    </w:p>
    <w:p w14:paraId="060E4C1A" w14:textId="104A9846" w:rsidR="00BC1571" w:rsidRDefault="00BC1571" w:rsidP="008F5752">
      <w:pPr>
        <w:pStyle w:val="ListParagraph"/>
        <w:numPr>
          <w:ilvl w:val="0"/>
          <w:numId w:val="90"/>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1: Parent/caregiver support programs and practices (December 2022)</w:t>
      </w:r>
      <w:r w:rsidR="00C861C4">
        <w:rPr>
          <w:rFonts w:ascii="Source Sans Pro" w:hAnsi="Source Sans Pro" w:cstheme="minorHAnsi"/>
          <w:sz w:val="24"/>
          <w:szCs w:val="24"/>
        </w:rPr>
        <w:t>,</w:t>
      </w:r>
    </w:p>
    <w:p w14:paraId="6D8A3598" w14:textId="2840610F" w:rsidR="00BC1571" w:rsidRDefault="00BC1571" w:rsidP="008F5752">
      <w:pPr>
        <w:pStyle w:val="ListParagraph"/>
        <w:numPr>
          <w:ilvl w:val="0"/>
          <w:numId w:val="90"/>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2: Trauma-informed programs and practices (February 2023)</w:t>
      </w:r>
      <w:r w:rsidR="00C861C4">
        <w:rPr>
          <w:rFonts w:ascii="Source Sans Pro" w:hAnsi="Source Sans Pro" w:cstheme="minorHAnsi"/>
          <w:sz w:val="24"/>
          <w:szCs w:val="24"/>
        </w:rPr>
        <w:t>,</w:t>
      </w:r>
    </w:p>
    <w:p w14:paraId="6A36F23D" w14:textId="2BF50344" w:rsidR="00BC1571" w:rsidRDefault="00BC1571" w:rsidP="008F5752">
      <w:pPr>
        <w:pStyle w:val="ListParagraph"/>
        <w:numPr>
          <w:ilvl w:val="0"/>
          <w:numId w:val="90"/>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3: Early childhood wraparound services (March 2023)</w:t>
      </w:r>
      <w:r w:rsidR="00C861C4">
        <w:rPr>
          <w:rFonts w:ascii="Source Sans Pro" w:hAnsi="Source Sans Pro" w:cstheme="minorHAnsi"/>
          <w:sz w:val="24"/>
          <w:szCs w:val="24"/>
        </w:rPr>
        <w:t>,</w:t>
      </w:r>
    </w:p>
    <w:p w14:paraId="58F80F43" w14:textId="6C10C9EF" w:rsidR="00BC1571" w:rsidRDefault="00BC1571" w:rsidP="008F5752">
      <w:pPr>
        <w:pStyle w:val="ListParagraph"/>
        <w:numPr>
          <w:ilvl w:val="0"/>
          <w:numId w:val="90"/>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4: Youth-driven programs (</w:t>
      </w:r>
      <w:r w:rsidR="004B0126">
        <w:rPr>
          <w:rFonts w:ascii="Source Sans Pro" w:hAnsi="Source Sans Pro" w:cstheme="minorHAnsi"/>
          <w:sz w:val="24"/>
          <w:szCs w:val="24"/>
        </w:rPr>
        <w:t xml:space="preserve">July </w:t>
      </w:r>
      <w:r w:rsidRPr="00BC1571">
        <w:rPr>
          <w:rFonts w:ascii="Source Sans Pro" w:hAnsi="Source Sans Pro" w:cstheme="minorHAnsi"/>
          <w:sz w:val="24"/>
          <w:szCs w:val="24"/>
        </w:rPr>
        <w:t>2023)</w:t>
      </w:r>
      <w:r w:rsidR="00C861C4">
        <w:rPr>
          <w:rFonts w:ascii="Source Sans Pro" w:hAnsi="Source Sans Pro" w:cstheme="minorHAnsi"/>
          <w:sz w:val="24"/>
          <w:szCs w:val="24"/>
        </w:rPr>
        <w:t>,</w:t>
      </w:r>
    </w:p>
    <w:p w14:paraId="3F6E55E8" w14:textId="6428C2F0" w:rsidR="00BC1571" w:rsidRDefault="00BC1571" w:rsidP="008F5752">
      <w:pPr>
        <w:pStyle w:val="ListParagraph"/>
        <w:numPr>
          <w:ilvl w:val="0"/>
          <w:numId w:val="90"/>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5: Early intervention programs and practices (</w:t>
      </w:r>
      <w:r w:rsidR="004B0126">
        <w:rPr>
          <w:rFonts w:ascii="Source Sans Pro" w:hAnsi="Source Sans Pro" w:cstheme="minorHAnsi"/>
          <w:sz w:val="24"/>
          <w:szCs w:val="24"/>
        </w:rPr>
        <w:t>July</w:t>
      </w:r>
      <w:r w:rsidR="00464EDD">
        <w:rPr>
          <w:rFonts w:ascii="Source Sans Pro" w:hAnsi="Source Sans Pro" w:cstheme="minorHAnsi"/>
          <w:sz w:val="24"/>
          <w:szCs w:val="24"/>
        </w:rPr>
        <w:t>/August</w:t>
      </w:r>
      <w:r w:rsidRPr="00BC1571">
        <w:rPr>
          <w:rFonts w:ascii="Source Sans Pro" w:hAnsi="Source Sans Pro" w:cstheme="minorHAnsi"/>
          <w:sz w:val="24"/>
          <w:szCs w:val="24"/>
        </w:rPr>
        <w:t xml:space="preserve"> 2023)</w:t>
      </w:r>
      <w:r w:rsidR="00C861C4">
        <w:rPr>
          <w:rFonts w:ascii="Source Sans Pro" w:hAnsi="Source Sans Pro" w:cstheme="minorHAnsi"/>
          <w:sz w:val="24"/>
          <w:szCs w:val="24"/>
        </w:rPr>
        <w:t>,</w:t>
      </w:r>
      <w:r w:rsidRPr="00BC1571">
        <w:rPr>
          <w:rFonts w:ascii="Source Sans Pro" w:hAnsi="Source Sans Pro" w:cstheme="minorHAnsi"/>
          <w:sz w:val="24"/>
          <w:szCs w:val="24"/>
        </w:rPr>
        <w:t xml:space="preserve"> and</w:t>
      </w:r>
    </w:p>
    <w:p w14:paraId="06E27396" w14:textId="4564A996" w:rsidR="00BC1571" w:rsidRPr="008F5752" w:rsidRDefault="00BC1571" w:rsidP="008F5752">
      <w:pPr>
        <w:pStyle w:val="ListParagraph"/>
        <w:numPr>
          <w:ilvl w:val="0"/>
          <w:numId w:val="90"/>
        </w:numPr>
        <w:spacing w:before="160"/>
        <w:ind w:left="1440"/>
        <w:contextualSpacing w:val="0"/>
        <w:jc w:val="both"/>
        <w:rPr>
          <w:rFonts w:ascii="Source Sans Pro" w:hAnsi="Source Sans Pro" w:cstheme="minorHAnsi"/>
          <w:sz w:val="24"/>
          <w:szCs w:val="24"/>
        </w:rPr>
      </w:pPr>
      <w:r w:rsidRPr="008F5752">
        <w:rPr>
          <w:rFonts w:ascii="Source Sans Pro" w:hAnsi="Source Sans Pro" w:cstheme="minorHAnsi"/>
          <w:sz w:val="24"/>
          <w:szCs w:val="24"/>
        </w:rPr>
        <w:t xml:space="preserve">Round 6: Community-defined programs and practices (approximate timeline for release: </w:t>
      </w:r>
      <w:r w:rsidR="00754A87">
        <w:rPr>
          <w:rFonts w:ascii="Source Sans Pro" w:hAnsi="Source Sans Pro" w:cstheme="minorHAnsi"/>
          <w:sz w:val="24"/>
          <w:szCs w:val="24"/>
        </w:rPr>
        <w:t>TBA</w:t>
      </w:r>
      <w:r w:rsidRPr="008F5752">
        <w:rPr>
          <w:rFonts w:ascii="Source Sans Pro" w:hAnsi="Source Sans Pro" w:cstheme="minorHAnsi"/>
          <w:sz w:val="24"/>
          <w:szCs w:val="24"/>
        </w:rPr>
        <w:t>).</w:t>
      </w:r>
    </w:p>
    <w:p w14:paraId="1C41B45C" w14:textId="12498C0E" w:rsidR="00BC1571" w:rsidRDefault="00BC1571" w:rsidP="00BC1571">
      <w:pPr>
        <w:spacing w:before="160"/>
        <w:ind w:left="720"/>
        <w:jc w:val="both"/>
        <w:rPr>
          <w:rFonts w:ascii="Source Sans Pro" w:hAnsi="Source Sans Pro" w:cstheme="minorHAnsi"/>
          <w:sz w:val="24"/>
          <w:szCs w:val="24"/>
        </w:rPr>
      </w:pPr>
      <w:r w:rsidRPr="00BC1571">
        <w:rPr>
          <w:rFonts w:ascii="Source Sans Pro" w:hAnsi="Source Sans Pro" w:cstheme="minorHAnsi"/>
          <w:sz w:val="24"/>
          <w:szCs w:val="24"/>
        </w:rPr>
        <w:t>The Mental Health Services Oversight and Accountability Commission (Commission) will conduct the procurements for Round 4: Youth-driven programs, and Round 5: Early intervention programs and practices, on behalf of the DHCS.</w:t>
      </w:r>
    </w:p>
    <w:p w14:paraId="676198F2" w14:textId="70874EED" w:rsidR="00296E85" w:rsidRPr="006D4202" w:rsidRDefault="006B6522"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 </w:t>
      </w:r>
    </w:p>
    <w:p w14:paraId="1AC1E270" w14:textId="199A580E" w:rsidR="003F2522" w:rsidRPr="003F2522" w:rsidRDefault="005D41CD">
      <w:pPr>
        <w:pStyle w:val="ListParagraph"/>
        <w:numPr>
          <w:ilvl w:val="0"/>
          <w:numId w:val="23"/>
        </w:numPr>
        <w:spacing w:before="160"/>
        <w:ind w:left="720"/>
        <w:rPr>
          <w:rFonts w:ascii="Source Sans Pro" w:hAnsi="Source Sans Pro" w:cstheme="minorHAnsi"/>
          <w:b/>
          <w:bCs/>
          <w:caps/>
          <w:color w:val="2F5496" w:themeColor="accent1" w:themeShade="BF"/>
          <w:sz w:val="24"/>
          <w:szCs w:val="24"/>
        </w:rPr>
      </w:pPr>
      <w:r>
        <w:rPr>
          <w:rFonts w:ascii="Source Sans Pro" w:hAnsi="Source Sans Pro" w:cstheme="minorHAnsi"/>
          <w:b/>
          <w:bCs/>
          <w:caps/>
          <w:color w:val="2F5496" w:themeColor="accent1" w:themeShade="BF"/>
          <w:sz w:val="24"/>
          <w:szCs w:val="24"/>
        </w:rPr>
        <w:t>EQUITY DRIVEN APPROACH</w:t>
      </w:r>
    </w:p>
    <w:p w14:paraId="1F2BF37D" w14:textId="77777777" w:rsidR="0076083A" w:rsidRDefault="0076083A" w:rsidP="0076083A">
      <w:pPr>
        <w:ind w:left="720"/>
        <w:jc w:val="both"/>
        <w:rPr>
          <w:rFonts w:ascii="Source Sans Pro" w:hAnsi="Source Sans Pro" w:cstheme="minorHAnsi"/>
          <w:sz w:val="24"/>
          <w:szCs w:val="24"/>
        </w:rPr>
      </w:pPr>
      <w:r w:rsidRPr="0076083A">
        <w:rPr>
          <w:rFonts w:ascii="Source Sans Pro" w:hAnsi="Source Sans Pro" w:cstheme="minorHAnsi"/>
          <w:sz w:val="24"/>
          <w:szCs w:val="24"/>
        </w:rPr>
        <w:t>Reducing health disparities and promoting health equity is a central component of the overall grant strategy. With input from stakeholders, DHCS identified the following populations of focus for this grant initiative:</w:t>
      </w:r>
    </w:p>
    <w:p w14:paraId="7428D02F" w14:textId="41B96D1F" w:rsidR="0076083A" w:rsidRDefault="0076083A" w:rsidP="0076083A">
      <w:pPr>
        <w:pStyle w:val="ListParagraph"/>
        <w:numPr>
          <w:ilvl w:val="0"/>
          <w:numId w:val="91"/>
        </w:numPr>
        <w:ind w:left="1440"/>
        <w:contextualSpacing w:val="0"/>
        <w:jc w:val="both"/>
        <w:rPr>
          <w:rFonts w:ascii="Source Sans Pro" w:hAnsi="Source Sans Pro" w:cstheme="minorHAnsi"/>
          <w:sz w:val="24"/>
          <w:szCs w:val="24"/>
        </w:rPr>
      </w:pPr>
      <w:bookmarkStart w:id="16" w:name="_Hlk133854137"/>
      <w:r w:rsidRPr="0076083A">
        <w:rPr>
          <w:rFonts w:ascii="Source Sans Pro" w:hAnsi="Source Sans Pro" w:cstheme="minorHAnsi"/>
          <w:sz w:val="24"/>
          <w:szCs w:val="24"/>
        </w:rPr>
        <w:t>Populations of focus identified by the California Reducing Disparities Project</w:t>
      </w:r>
      <w:r w:rsidRPr="0076083A">
        <w:rPr>
          <w:rStyle w:val="FootnoteReference"/>
          <w:rFonts w:ascii="Source Sans Pro" w:hAnsi="Source Sans Pro" w:cstheme="minorHAnsi"/>
          <w:color w:val="4472C4" w:themeColor="accent1"/>
          <w:sz w:val="24"/>
          <w:szCs w:val="24"/>
        </w:rPr>
        <w:footnoteReference w:id="1"/>
      </w:r>
      <w:r w:rsidRPr="0076083A">
        <w:rPr>
          <w:rFonts w:ascii="Source Sans Pro" w:hAnsi="Source Sans Pro" w:cstheme="minorHAnsi"/>
          <w:sz w:val="24"/>
          <w:szCs w:val="24"/>
        </w:rPr>
        <w:t xml:space="preserve"> (i.e., African Americans, Asians and Pacific Islanders, Latinos, LGBTQIA+, Native Americans).</w:t>
      </w:r>
    </w:p>
    <w:p w14:paraId="5CC7A0BF" w14:textId="22563B78" w:rsidR="0076083A" w:rsidRPr="0076083A" w:rsidRDefault="0076083A" w:rsidP="0076083A">
      <w:pPr>
        <w:pStyle w:val="ListParagraph"/>
        <w:numPr>
          <w:ilvl w:val="0"/>
          <w:numId w:val="91"/>
        </w:numPr>
        <w:ind w:left="1440"/>
        <w:contextualSpacing w:val="0"/>
        <w:jc w:val="both"/>
        <w:rPr>
          <w:rFonts w:ascii="Source Sans Pro" w:hAnsi="Source Sans Pro" w:cstheme="minorHAnsi"/>
          <w:sz w:val="24"/>
          <w:szCs w:val="24"/>
        </w:rPr>
      </w:pPr>
      <w:bookmarkStart w:id="17" w:name="_Hlk136342941"/>
      <w:r w:rsidRPr="0076083A">
        <w:rPr>
          <w:rFonts w:ascii="Source Sans Pro" w:hAnsi="Source Sans Pro" w:cstheme="minorHAnsi"/>
          <w:sz w:val="24"/>
          <w:szCs w:val="24"/>
        </w:rPr>
        <w:t xml:space="preserve">Specific populations or segments defined by characteristics other than race, ethnicity and sexual orientation that are experiencing disparities in BH needs </w:t>
      </w:r>
      <w:bookmarkEnd w:id="17"/>
      <w:r w:rsidRPr="0076083A">
        <w:rPr>
          <w:rFonts w:ascii="Source Sans Pro" w:hAnsi="Source Sans Pro" w:cstheme="minorHAnsi"/>
          <w:sz w:val="24"/>
          <w:szCs w:val="24"/>
        </w:rPr>
        <w:t xml:space="preserve">(i.e., justice-involved individuals, </w:t>
      </w:r>
      <w:r w:rsidR="006048B3">
        <w:rPr>
          <w:rFonts w:ascii="Source Sans Pro" w:hAnsi="Source Sans Pro" w:cstheme="minorHAnsi"/>
          <w:sz w:val="24"/>
          <w:szCs w:val="24"/>
        </w:rPr>
        <w:t xml:space="preserve">low-income, persons with physical, intellectual, and/or developmental disabilities, refugees, migrant workers, immigrants, rural communities, </w:t>
      </w:r>
      <w:r w:rsidR="00D50965">
        <w:rPr>
          <w:rFonts w:ascii="Source Sans Pro" w:hAnsi="Source Sans Pro" w:cstheme="minorHAnsi"/>
          <w:sz w:val="24"/>
          <w:szCs w:val="24"/>
        </w:rPr>
        <w:t>non-English</w:t>
      </w:r>
      <w:r w:rsidR="006048B3">
        <w:rPr>
          <w:rFonts w:ascii="Source Sans Pro" w:hAnsi="Source Sans Pro" w:cstheme="minorHAnsi"/>
          <w:sz w:val="24"/>
          <w:szCs w:val="24"/>
        </w:rPr>
        <w:t xml:space="preserve"> speakers, those experiencing housing insecurity</w:t>
      </w:r>
      <w:r w:rsidR="00D50965">
        <w:rPr>
          <w:rFonts w:ascii="Source Sans Pro" w:hAnsi="Source Sans Pro" w:cstheme="minorHAnsi"/>
          <w:sz w:val="24"/>
          <w:szCs w:val="24"/>
        </w:rPr>
        <w:t xml:space="preserve">, homelessness, children in foster care, </w:t>
      </w:r>
      <w:r w:rsidRPr="0076083A">
        <w:rPr>
          <w:rFonts w:ascii="Source Sans Pro" w:hAnsi="Source Sans Pro" w:cstheme="minorHAnsi"/>
          <w:sz w:val="24"/>
          <w:szCs w:val="24"/>
        </w:rPr>
        <w:t>tribal nations).</w:t>
      </w:r>
    </w:p>
    <w:bookmarkEnd w:id="16"/>
    <w:p w14:paraId="716E9B05" w14:textId="77777777" w:rsidR="0076083A" w:rsidRPr="0076083A" w:rsidRDefault="0076083A" w:rsidP="0076083A">
      <w:pPr>
        <w:ind w:left="720"/>
        <w:jc w:val="both"/>
        <w:rPr>
          <w:rFonts w:ascii="Source Sans Pro" w:hAnsi="Source Sans Pro" w:cstheme="minorHAnsi"/>
          <w:sz w:val="24"/>
          <w:szCs w:val="24"/>
        </w:rPr>
      </w:pPr>
      <w:r w:rsidRPr="0076083A">
        <w:rPr>
          <w:rFonts w:ascii="Source Sans Pro" w:hAnsi="Source Sans Pro" w:cstheme="minorHAnsi"/>
          <w:sz w:val="24"/>
          <w:szCs w:val="24"/>
        </w:rPr>
        <w:t>Equity-driven outcomes for populations of focus are a key aspect for grant awards and data reporting for grant recipients. In selecting the theme for each round and specific EBPs/CDEPs, DHCS and its stakeholders were guided by DHCS’s guiding principles to achieving equity in BH, the bold goals included in its Comprehensive Quality Strategy, and Medi-Cal’s Strategy to Support Health and Opportunity for Children and Families.</w:t>
      </w:r>
    </w:p>
    <w:p w14:paraId="3B3E14A4" w14:textId="77777777" w:rsidR="0076083A" w:rsidRDefault="0076083A" w:rsidP="0076083A">
      <w:pPr>
        <w:ind w:left="720"/>
        <w:jc w:val="both"/>
        <w:rPr>
          <w:rFonts w:ascii="Source Sans Pro" w:hAnsi="Source Sans Pro" w:cstheme="minorHAnsi"/>
          <w:sz w:val="24"/>
          <w:szCs w:val="24"/>
        </w:rPr>
      </w:pPr>
      <w:r w:rsidRPr="0076083A">
        <w:rPr>
          <w:rFonts w:ascii="Source Sans Pro" w:hAnsi="Source Sans Pro" w:cstheme="minorHAnsi"/>
          <w:sz w:val="24"/>
          <w:szCs w:val="24"/>
        </w:rPr>
        <w:t>DHCS selected EBPs/CDEPs that:</w:t>
      </w:r>
    </w:p>
    <w:p w14:paraId="57AA9AF0" w14:textId="13FFFD23" w:rsidR="0076083A" w:rsidRDefault="0076083A" w:rsidP="0076083A">
      <w:pPr>
        <w:pStyle w:val="ListParagraph"/>
        <w:numPr>
          <w:ilvl w:val="0"/>
          <w:numId w:val="92"/>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Maximized impact and reduced disparities for all children and youth with an emphasis on programs/practices that focus on marginalized communities</w:t>
      </w:r>
      <w:r w:rsidR="00C861C4">
        <w:rPr>
          <w:rFonts w:ascii="Source Sans Pro" w:hAnsi="Source Sans Pro" w:cstheme="minorHAnsi"/>
          <w:sz w:val="24"/>
          <w:szCs w:val="24"/>
        </w:rPr>
        <w:t>,</w:t>
      </w:r>
    </w:p>
    <w:p w14:paraId="4706CE57" w14:textId="0E434460" w:rsidR="0076083A" w:rsidRDefault="0076083A" w:rsidP="0076083A">
      <w:pPr>
        <w:pStyle w:val="ListParagraph"/>
        <w:numPr>
          <w:ilvl w:val="0"/>
          <w:numId w:val="92"/>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Incorporated youth and family voices to ensure that the selected programs/practices resonated with a diverse audience</w:t>
      </w:r>
      <w:r w:rsidR="00C861C4">
        <w:rPr>
          <w:rFonts w:ascii="Source Sans Pro" w:hAnsi="Source Sans Pro" w:cstheme="minorHAnsi"/>
          <w:sz w:val="24"/>
          <w:szCs w:val="24"/>
        </w:rPr>
        <w:t>,</w:t>
      </w:r>
    </w:p>
    <w:p w14:paraId="6B26C1AF" w14:textId="107BF8E8" w:rsidR="0076083A" w:rsidRDefault="0076083A" w:rsidP="0076083A">
      <w:pPr>
        <w:pStyle w:val="ListParagraph"/>
        <w:numPr>
          <w:ilvl w:val="0"/>
          <w:numId w:val="92"/>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Focused on the upstream continuum of care to reduce the risk of significant BH concerns in the future</w:t>
      </w:r>
      <w:r w:rsidR="00C861C4">
        <w:rPr>
          <w:rFonts w:ascii="Source Sans Pro" w:hAnsi="Source Sans Pro" w:cstheme="minorHAnsi"/>
          <w:sz w:val="24"/>
          <w:szCs w:val="24"/>
        </w:rPr>
        <w:t>,</w:t>
      </w:r>
    </w:p>
    <w:p w14:paraId="48E14DDC" w14:textId="06F2D1FB" w:rsidR="0076083A" w:rsidRDefault="0076083A" w:rsidP="0076083A">
      <w:pPr>
        <w:pStyle w:val="ListParagraph"/>
        <w:numPr>
          <w:ilvl w:val="0"/>
          <w:numId w:val="92"/>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Affirmed the right to access help and provide access to high-quality, appropriate care for all children and youth</w:t>
      </w:r>
      <w:r w:rsidR="00C861C4">
        <w:rPr>
          <w:rFonts w:ascii="Source Sans Pro" w:hAnsi="Source Sans Pro" w:cstheme="minorHAnsi"/>
          <w:sz w:val="24"/>
          <w:szCs w:val="24"/>
        </w:rPr>
        <w:t>,</w:t>
      </w:r>
    </w:p>
    <w:p w14:paraId="0674D15C" w14:textId="1CE3DDBF" w:rsidR="0076083A" w:rsidRDefault="0076083A" w:rsidP="0076083A">
      <w:pPr>
        <w:pStyle w:val="ListParagraph"/>
        <w:numPr>
          <w:ilvl w:val="0"/>
          <w:numId w:val="92"/>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Destigmatized community support to enable every community to recognize the signs of BH concerns and be willing to support those with BH concerns without stigma</w:t>
      </w:r>
      <w:r w:rsidR="00C861C4">
        <w:rPr>
          <w:rFonts w:ascii="Source Sans Pro" w:hAnsi="Source Sans Pro" w:cstheme="minorHAnsi"/>
          <w:sz w:val="24"/>
          <w:szCs w:val="24"/>
        </w:rPr>
        <w:t>,</w:t>
      </w:r>
      <w:r w:rsidRPr="0076083A">
        <w:rPr>
          <w:rFonts w:ascii="Source Sans Pro" w:hAnsi="Source Sans Pro" w:cstheme="minorHAnsi"/>
          <w:sz w:val="24"/>
          <w:szCs w:val="24"/>
        </w:rPr>
        <w:t xml:space="preserve"> and</w:t>
      </w:r>
    </w:p>
    <w:p w14:paraId="4A906121" w14:textId="64071EB5" w:rsidR="0076083A" w:rsidRPr="0076083A" w:rsidRDefault="0076083A" w:rsidP="0076083A">
      <w:pPr>
        <w:pStyle w:val="ListParagraph"/>
        <w:numPr>
          <w:ilvl w:val="0"/>
          <w:numId w:val="92"/>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 xml:space="preserve">Have a data </w:t>
      </w:r>
      <w:r w:rsidR="00C861C4" w:rsidRPr="0076083A">
        <w:rPr>
          <w:rFonts w:ascii="Source Sans Pro" w:hAnsi="Source Sans Pro" w:cstheme="minorHAnsi"/>
          <w:sz w:val="24"/>
          <w:szCs w:val="24"/>
        </w:rPr>
        <w:t>driven approach</w:t>
      </w:r>
      <w:r w:rsidRPr="0076083A">
        <w:rPr>
          <w:rFonts w:ascii="Source Sans Pro" w:hAnsi="Source Sans Pro" w:cstheme="minorHAnsi"/>
          <w:sz w:val="24"/>
          <w:szCs w:val="24"/>
        </w:rPr>
        <w:t xml:space="preserve"> to expand the use of </w:t>
      </w:r>
      <w:r w:rsidR="00B53D8E" w:rsidRPr="0076083A">
        <w:rPr>
          <w:rFonts w:ascii="Source Sans Pro" w:hAnsi="Source Sans Pro" w:cstheme="minorHAnsi"/>
          <w:sz w:val="24"/>
          <w:szCs w:val="24"/>
        </w:rPr>
        <w:t>evidence based</w:t>
      </w:r>
      <w:r w:rsidRPr="0076083A">
        <w:rPr>
          <w:rFonts w:ascii="Source Sans Pro" w:hAnsi="Source Sans Pro" w:cstheme="minorHAnsi"/>
          <w:sz w:val="24"/>
          <w:szCs w:val="24"/>
        </w:rPr>
        <w:t xml:space="preserve"> BH services.</w:t>
      </w:r>
    </w:p>
    <w:p w14:paraId="1FEB1D5C" w14:textId="53E90A4B" w:rsidR="0076083A" w:rsidRDefault="0076083A" w:rsidP="0076083A">
      <w:pPr>
        <w:ind w:left="720"/>
        <w:jc w:val="both"/>
        <w:rPr>
          <w:rFonts w:ascii="Source Sans Pro" w:hAnsi="Source Sans Pro" w:cstheme="minorHAnsi"/>
          <w:sz w:val="24"/>
          <w:szCs w:val="24"/>
        </w:rPr>
      </w:pPr>
      <w:r w:rsidRPr="0076083A">
        <w:rPr>
          <w:rFonts w:ascii="Source Sans Pro" w:hAnsi="Source Sans Pro" w:cstheme="minorHAnsi"/>
          <w:sz w:val="24"/>
          <w:szCs w:val="24"/>
        </w:rPr>
        <w:t>Grants will be prioritized to organizations that demonstrate the ability to scale and sustain engagement with populations of focus (e.g., underserved racial and ethnic</w:t>
      </w:r>
      <w:r>
        <w:rPr>
          <w:rFonts w:ascii="Source Sans Pro" w:hAnsi="Source Sans Pro" w:cstheme="minorHAnsi"/>
          <w:sz w:val="24"/>
          <w:szCs w:val="24"/>
        </w:rPr>
        <w:t xml:space="preserve"> </w:t>
      </w:r>
      <w:r w:rsidRPr="0076083A">
        <w:rPr>
          <w:rFonts w:ascii="Source Sans Pro" w:hAnsi="Source Sans Pro" w:cstheme="minorHAnsi"/>
          <w:sz w:val="24"/>
          <w:szCs w:val="24"/>
        </w:rPr>
        <w:t>groups, underserved geographies, underserved income-levels, LGBTQIA+ people, etc.) to increase health equity for California youth</w:t>
      </w:r>
      <w:r>
        <w:rPr>
          <w:rFonts w:ascii="Source Sans Pro" w:hAnsi="Source Sans Pro" w:cstheme="minorHAnsi"/>
          <w:sz w:val="24"/>
          <w:szCs w:val="24"/>
        </w:rPr>
        <w:t>.</w:t>
      </w:r>
    </w:p>
    <w:p w14:paraId="63A7DF9F" w14:textId="4F5A9D94" w:rsidR="00E04A37" w:rsidRPr="003F2522" w:rsidRDefault="00E04A37" w:rsidP="00E04A37">
      <w:pPr>
        <w:pStyle w:val="ListParagraph"/>
        <w:numPr>
          <w:ilvl w:val="0"/>
          <w:numId w:val="23"/>
        </w:numPr>
        <w:spacing w:before="160"/>
        <w:ind w:left="720"/>
        <w:rPr>
          <w:rFonts w:ascii="Source Sans Pro" w:hAnsi="Source Sans Pro" w:cstheme="minorHAnsi"/>
          <w:b/>
          <w:bCs/>
          <w:caps/>
          <w:color w:val="2F5496" w:themeColor="accent1" w:themeShade="BF"/>
          <w:sz w:val="24"/>
          <w:szCs w:val="24"/>
        </w:rPr>
      </w:pPr>
      <w:bookmarkStart w:id="18" w:name="_Hlk135037606"/>
      <w:r>
        <w:rPr>
          <w:rFonts w:ascii="Source Sans Pro" w:hAnsi="Source Sans Pro" w:cstheme="minorHAnsi"/>
          <w:b/>
          <w:bCs/>
          <w:caps/>
          <w:color w:val="2F5496" w:themeColor="accent1" w:themeShade="BF"/>
          <w:sz w:val="24"/>
          <w:szCs w:val="24"/>
        </w:rPr>
        <w:t>TECHNICAL ASSISTANCE (ta) and third-party grant administrator (tpa)</w:t>
      </w:r>
    </w:p>
    <w:bookmarkEnd w:id="18"/>
    <w:p w14:paraId="264F0957" w14:textId="4F5A802A" w:rsidR="00E04A37" w:rsidRDefault="00E04A37" w:rsidP="00E04A37">
      <w:pPr>
        <w:ind w:left="720"/>
        <w:jc w:val="both"/>
        <w:rPr>
          <w:rFonts w:ascii="Source Sans Pro" w:hAnsi="Source Sans Pro" w:cstheme="minorHAnsi"/>
          <w:sz w:val="24"/>
          <w:szCs w:val="24"/>
        </w:rPr>
      </w:pPr>
      <w:r w:rsidRPr="00E04A37">
        <w:rPr>
          <w:rFonts w:ascii="Source Sans Pro" w:hAnsi="Source Sans Pro" w:cstheme="minorHAnsi"/>
          <w:sz w:val="24"/>
          <w:szCs w:val="24"/>
        </w:rPr>
        <w:t xml:space="preserve">The Commission will contract with a Technical Assistance </w:t>
      </w:r>
      <w:r w:rsidR="0099425C">
        <w:rPr>
          <w:rFonts w:ascii="Source Sans Pro" w:hAnsi="Source Sans Pro" w:cstheme="minorHAnsi"/>
          <w:sz w:val="24"/>
          <w:szCs w:val="24"/>
        </w:rPr>
        <w:t xml:space="preserve">(TA) </w:t>
      </w:r>
      <w:r w:rsidRPr="00E04A37">
        <w:rPr>
          <w:rFonts w:ascii="Source Sans Pro" w:hAnsi="Source Sans Pro" w:cstheme="minorHAnsi"/>
          <w:sz w:val="24"/>
          <w:szCs w:val="24"/>
        </w:rPr>
        <w:t xml:space="preserve">contractor to provide </w:t>
      </w:r>
      <w:r w:rsidR="0099425C">
        <w:rPr>
          <w:rFonts w:ascii="Source Sans Pro" w:hAnsi="Source Sans Pro" w:cstheme="minorHAnsi"/>
          <w:sz w:val="24"/>
          <w:szCs w:val="24"/>
        </w:rPr>
        <w:t>technical assistance</w:t>
      </w:r>
      <w:r w:rsidRPr="00E04A37">
        <w:rPr>
          <w:rFonts w:ascii="Source Sans Pro" w:hAnsi="Source Sans Pro" w:cstheme="minorHAnsi"/>
          <w:sz w:val="24"/>
          <w:szCs w:val="24"/>
        </w:rPr>
        <w:t xml:space="preserve"> to grantees, including but not limited to:</w:t>
      </w:r>
    </w:p>
    <w:p w14:paraId="41261F01" w14:textId="767C7067" w:rsidR="00E04A37" w:rsidRDefault="00E04A37" w:rsidP="00E04A37">
      <w:pPr>
        <w:pStyle w:val="ListParagraph"/>
        <w:numPr>
          <w:ilvl w:val="0"/>
          <w:numId w:val="94"/>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Support the grantees, ensure program quality, and assist the expansion of youth drop-in centers across the state</w:t>
      </w:r>
      <w:r w:rsidR="00C861C4">
        <w:rPr>
          <w:rFonts w:ascii="Source Sans Pro" w:hAnsi="Source Sans Pro" w:cstheme="minorHAnsi"/>
          <w:sz w:val="24"/>
          <w:szCs w:val="24"/>
        </w:rPr>
        <w:t>,</w:t>
      </w:r>
      <w:r w:rsidRPr="00E04A37">
        <w:rPr>
          <w:rFonts w:ascii="Source Sans Pro" w:hAnsi="Source Sans Pro" w:cstheme="minorHAnsi"/>
          <w:sz w:val="24"/>
          <w:szCs w:val="24"/>
        </w:rPr>
        <w:t xml:space="preserve"> and</w:t>
      </w:r>
    </w:p>
    <w:p w14:paraId="6E803F61" w14:textId="4D9FDDD4" w:rsidR="00E04A37" w:rsidRDefault="00E04A37" w:rsidP="00E04A37">
      <w:pPr>
        <w:pStyle w:val="ListParagraph"/>
        <w:numPr>
          <w:ilvl w:val="0"/>
          <w:numId w:val="94"/>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Assist the program grant recipients with implementation, training, data collection coordination, and youth-driven design strategies.</w:t>
      </w:r>
    </w:p>
    <w:p w14:paraId="2A866F65" w14:textId="371A160F" w:rsidR="00E04A37" w:rsidRPr="00E04A37" w:rsidRDefault="00E04A37" w:rsidP="00E04A37">
      <w:pPr>
        <w:pStyle w:val="ListParagraph"/>
        <w:numPr>
          <w:ilvl w:val="0"/>
          <w:numId w:val="94"/>
        </w:numPr>
        <w:ind w:left="1440"/>
        <w:contextualSpacing w:val="0"/>
        <w:jc w:val="both"/>
        <w:rPr>
          <w:rFonts w:ascii="Source Sans Pro" w:hAnsi="Source Sans Pro" w:cstheme="minorHAnsi"/>
          <w:sz w:val="24"/>
          <w:szCs w:val="24"/>
        </w:rPr>
      </w:pPr>
      <w:r>
        <w:rPr>
          <w:rFonts w:ascii="Source Sans Pro" w:hAnsi="Source Sans Pro" w:cstheme="minorHAnsi"/>
          <w:sz w:val="24"/>
          <w:szCs w:val="24"/>
        </w:rPr>
        <w:t>Other activities defined by the Commission.</w:t>
      </w:r>
    </w:p>
    <w:p w14:paraId="490C5A28" w14:textId="77777777" w:rsidR="00E04A37" w:rsidRDefault="00E04A37" w:rsidP="00E04A37">
      <w:pPr>
        <w:ind w:left="720"/>
        <w:jc w:val="both"/>
        <w:rPr>
          <w:rFonts w:ascii="Source Sans Pro" w:hAnsi="Source Sans Pro" w:cstheme="minorHAnsi"/>
          <w:sz w:val="24"/>
          <w:szCs w:val="24"/>
        </w:rPr>
      </w:pPr>
      <w:r w:rsidRPr="00E04A37">
        <w:rPr>
          <w:rFonts w:ascii="Source Sans Pro" w:hAnsi="Source Sans Pro" w:cstheme="minorHAnsi"/>
          <w:sz w:val="24"/>
          <w:szCs w:val="24"/>
        </w:rPr>
        <w:t>DHCS will contract with a third-party grant administrator (TPA) who may assist and/or conduct grant management activities, including but not limited to the following:</w:t>
      </w:r>
    </w:p>
    <w:p w14:paraId="79EB9C5A" w14:textId="67373EF3" w:rsidR="00E04A37" w:rsidRDefault="00E04A37" w:rsidP="00E04A37">
      <w:pPr>
        <w:pStyle w:val="ListParagraph"/>
        <w:numPr>
          <w:ilvl w:val="0"/>
          <w:numId w:val="95"/>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Contracting with individuals and entities awarded grants</w:t>
      </w:r>
      <w:r w:rsidR="00C861C4">
        <w:rPr>
          <w:rFonts w:ascii="Source Sans Pro" w:hAnsi="Source Sans Pro" w:cstheme="minorHAnsi"/>
          <w:sz w:val="24"/>
          <w:szCs w:val="24"/>
        </w:rPr>
        <w:t>,</w:t>
      </w:r>
    </w:p>
    <w:p w14:paraId="5EDA1125" w14:textId="67C070EA" w:rsidR="00E04A37" w:rsidRDefault="00E04A37" w:rsidP="00E04A37">
      <w:pPr>
        <w:pStyle w:val="ListParagraph"/>
        <w:numPr>
          <w:ilvl w:val="0"/>
          <w:numId w:val="95"/>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Distribution of grant funding</w:t>
      </w:r>
      <w:r w:rsidR="00C861C4">
        <w:rPr>
          <w:rFonts w:ascii="Source Sans Pro" w:hAnsi="Source Sans Pro" w:cstheme="minorHAnsi"/>
          <w:sz w:val="24"/>
          <w:szCs w:val="24"/>
        </w:rPr>
        <w:t>,</w:t>
      </w:r>
    </w:p>
    <w:p w14:paraId="6ED09A5F" w14:textId="5B099C7E" w:rsidR="00E04A37" w:rsidRDefault="00E04A37" w:rsidP="00E04A37">
      <w:pPr>
        <w:pStyle w:val="ListParagraph"/>
        <w:numPr>
          <w:ilvl w:val="0"/>
          <w:numId w:val="95"/>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Oversight and monitoring of grantees</w:t>
      </w:r>
      <w:r w:rsidR="00C861C4">
        <w:rPr>
          <w:rFonts w:ascii="Source Sans Pro" w:hAnsi="Source Sans Pro" w:cstheme="minorHAnsi"/>
          <w:sz w:val="24"/>
          <w:szCs w:val="24"/>
        </w:rPr>
        <w:t>,</w:t>
      </w:r>
    </w:p>
    <w:p w14:paraId="53BF17DC" w14:textId="2338B74B" w:rsidR="00E04A37" w:rsidRDefault="00E04A37" w:rsidP="00E04A37">
      <w:pPr>
        <w:pStyle w:val="ListParagraph"/>
        <w:numPr>
          <w:ilvl w:val="0"/>
          <w:numId w:val="95"/>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Data collection and reporting on specified performance metrics</w:t>
      </w:r>
      <w:r w:rsidR="00C861C4">
        <w:rPr>
          <w:rFonts w:ascii="Source Sans Pro" w:hAnsi="Source Sans Pro" w:cstheme="minorHAnsi"/>
          <w:sz w:val="24"/>
          <w:szCs w:val="24"/>
        </w:rPr>
        <w:t>,</w:t>
      </w:r>
    </w:p>
    <w:p w14:paraId="65033BBF" w14:textId="6E6CD4F2" w:rsidR="00E04A37" w:rsidRDefault="00E04A37" w:rsidP="00E04A37">
      <w:pPr>
        <w:pStyle w:val="ListParagraph"/>
        <w:numPr>
          <w:ilvl w:val="0"/>
          <w:numId w:val="95"/>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Provision of technical assistance and training to grantees</w:t>
      </w:r>
      <w:r w:rsidR="00C861C4">
        <w:rPr>
          <w:rFonts w:ascii="Source Sans Pro" w:hAnsi="Source Sans Pro" w:cstheme="minorHAnsi"/>
          <w:sz w:val="24"/>
          <w:szCs w:val="24"/>
        </w:rPr>
        <w:t>,</w:t>
      </w:r>
      <w:r w:rsidRPr="00E04A37">
        <w:rPr>
          <w:rFonts w:ascii="Source Sans Pro" w:hAnsi="Source Sans Pro" w:cstheme="minorHAnsi"/>
          <w:sz w:val="24"/>
          <w:szCs w:val="24"/>
        </w:rPr>
        <w:t xml:space="preserve"> and</w:t>
      </w:r>
    </w:p>
    <w:p w14:paraId="3AABB02C" w14:textId="0E705953" w:rsidR="00E04A37" w:rsidRDefault="00E04A37" w:rsidP="00E04A37">
      <w:pPr>
        <w:pStyle w:val="ListParagraph"/>
        <w:numPr>
          <w:ilvl w:val="0"/>
          <w:numId w:val="95"/>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Other activities defined by DHCS.</w:t>
      </w:r>
    </w:p>
    <w:p w14:paraId="2CCAEE7D" w14:textId="16D35EF8" w:rsidR="006A2E57" w:rsidRPr="003F2522" w:rsidRDefault="007B225C" w:rsidP="006A2E57">
      <w:pPr>
        <w:pStyle w:val="ListParagraph"/>
        <w:numPr>
          <w:ilvl w:val="0"/>
          <w:numId w:val="23"/>
        </w:numPr>
        <w:spacing w:before="160"/>
        <w:ind w:left="720"/>
        <w:rPr>
          <w:rFonts w:ascii="Source Sans Pro" w:hAnsi="Source Sans Pro" w:cstheme="minorHAnsi"/>
          <w:b/>
          <w:bCs/>
          <w:caps/>
          <w:color w:val="2F5496" w:themeColor="accent1" w:themeShade="BF"/>
          <w:sz w:val="24"/>
          <w:szCs w:val="24"/>
        </w:rPr>
      </w:pPr>
      <w:r>
        <w:rPr>
          <w:rFonts w:ascii="Source Sans Pro" w:hAnsi="Source Sans Pro" w:cstheme="minorHAnsi"/>
          <w:b/>
          <w:bCs/>
          <w:caps/>
          <w:color w:val="2F5496" w:themeColor="accent1" w:themeShade="BF"/>
          <w:sz w:val="24"/>
          <w:szCs w:val="24"/>
        </w:rPr>
        <w:t>ELIGIBLE GRANT RECIPIENTS</w:t>
      </w:r>
    </w:p>
    <w:p w14:paraId="3279806E" w14:textId="78ACDD0F" w:rsidR="006A2E57" w:rsidRDefault="006A2E57" w:rsidP="006A2E57">
      <w:pPr>
        <w:ind w:left="720"/>
        <w:jc w:val="both"/>
        <w:rPr>
          <w:rFonts w:ascii="Source Sans Pro" w:hAnsi="Source Sans Pro" w:cstheme="minorHAnsi"/>
          <w:sz w:val="24"/>
          <w:szCs w:val="24"/>
        </w:rPr>
      </w:pPr>
      <w:r w:rsidRPr="006A2E57">
        <w:rPr>
          <w:rFonts w:ascii="Source Sans Pro" w:hAnsi="Source Sans Pro" w:cstheme="minorHAnsi"/>
          <w:sz w:val="24"/>
          <w:szCs w:val="24"/>
        </w:rPr>
        <w:t xml:space="preserve">Entities eligible to receive grants as a part of this RFA, </w:t>
      </w:r>
      <w:proofErr w:type="gramStart"/>
      <w:r w:rsidRPr="006A2E57">
        <w:rPr>
          <w:rFonts w:ascii="Source Sans Pro" w:hAnsi="Source Sans Pro" w:cstheme="minorHAnsi"/>
          <w:sz w:val="24"/>
          <w:szCs w:val="24"/>
        </w:rPr>
        <w:t>Round</w:t>
      </w:r>
      <w:proofErr w:type="gramEnd"/>
      <w:r w:rsidRPr="006A2E57">
        <w:rPr>
          <w:rFonts w:ascii="Source Sans Pro" w:hAnsi="Source Sans Pro" w:cstheme="minorHAnsi"/>
          <w:sz w:val="24"/>
          <w:szCs w:val="24"/>
        </w:rPr>
        <w:t xml:space="preserve"> 4: Youth Driven Programs grants, include but are not limited to:</w:t>
      </w:r>
    </w:p>
    <w:p w14:paraId="7A40B73A" w14:textId="2EEAF50D"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Community-based organizations that provide services to children, youth, and/or families</w:t>
      </w:r>
      <w:r>
        <w:rPr>
          <w:rFonts w:ascii="Source Sans Pro" w:hAnsi="Source Sans Pro" w:cstheme="minorHAnsi"/>
          <w:sz w:val="24"/>
          <w:szCs w:val="24"/>
        </w:rPr>
        <w:t>:</w:t>
      </w:r>
    </w:p>
    <w:p w14:paraId="1FC21FE9" w14:textId="4A948FFE"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Provider clinics (e.g., primary care, community mental health, BH)</w:t>
      </w:r>
      <w:r>
        <w:rPr>
          <w:rFonts w:ascii="Source Sans Pro" w:hAnsi="Source Sans Pro" w:cstheme="minorHAnsi"/>
          <w:sz w:val="24"/>
          <w:szCs w:val="24"/>
        </w:rPr>
        <w:t>,</w:t>
      </w:r>
    </w:p>
    <w:p w14:paraId="754F0096" w14:textId="3181EFEE"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County or city governments (e.g., county BH departments, public health)</w:t>
      </w:r>
      <w:r>
        <w:rPr>
          <w:rFonts w:ascii="Source Sans Pro" w:hAnsi="Source Sans Pro" w:cstheme="minorHAnsi"/>
          <w:sz w:val="24"/>
          <w:szCs w:val="24"/>
        </w:rPr>
        <w:t>,</w:t>
      </w:r>
    </w:p>
    <w:p w14:paraId="72D67D9D" w14:textId="78C2B05C"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 xml:space="preserve">Early learning and care providers (e.g., </w:t>
      </w:r>
      <w:proofErr w:type="gramStart"/>
      <w:r w:rsidRPr="006A2E57">
        <w:rPr>
          <w:rFonts w:ascii="Source Sans Pro" w:hAnsi="Source Sans Pro" w:cstheme="minorHAnsi"/>
          <w:sz w:val="24"/>
          <w:szCs w:val="24"/>
        </w:rPr>
        <w:t>childcare</w:t>
      </w:r>
      <w:proofErr w:type="gramEnd"/>
      <w:r w:rsidRPr="006A2E57">
        <w:rPr>
          <w:rFonts w:ascii="Source Sans Pro" w:hAnsi="Source Sans Pro" w:cstheme="minorHAnsi"/>
          <w:sz w:val="24"/>
          <w:szCs w:val="24"/>
        </w:rPr>
        <w:t xml:space="preserve"> and preschool settings)</w:t>
      </w:r>
      <w:r>
        <w:rPr>
          <w:rFonts w:ascii="Source Sans Pro" w:hAnsi="Source Sans Pro" w:cstheme="minorHAnsi"/>
          <w:sz w:val="24"/>
          <w:szCs w:val="24"/>
        </w:rPr>
        <w:t>,</w:t>
      </w:r>
    </w:p>
    <w:p w14:paraId="299DEB72" w14:textId="5D53FDD7"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Family resource centers</w:t>
      </w:r>
      <w:r>
        <w:rPr>
          <w:rFonts w:ascii="Source Sans Pro" w:hAnsi="Source Sans Pro" w:cstheme="minorHAnsi"/>
          <w:sz w:val="24"/>
          <w:szCs w:val="24"/>
        </w:rPr>
        <w:t>,</w:t>
      </w:r>
    </w:p>
    <w:p w14:paraId="2A5E2E2F" w14:textId="4E3A55AF"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Statewide and local agencies (e.g., First 5 associations)</w:t>
      </w:r>
      <w:r>
        <w:rPr>
          <w:rFonts w:ascii="Source Sans Pro" w:hAnsi="Source Sans Pro" w:cstheme="minorHAnsi"/>
          <w:sz w:val="24"/>
          <w:szCs w:val="24"/>
        </w:rPr>
        <w:t>,</w:t>
      </w:r>
    </w:p>
    <w:p w14:paraId="7A1E9CA2" w14:textId="4C7A837B"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Faith-based organizations</w:t>
      </w:r>
      <w:r>
        <w:rPr>
          <w:rFonts w:ascii="Source Sans Pro" w:hAnsi="Source Sans Pro" w:cstheme="minorHAnsi"/>
          <w:sz w:val="24"/>
          <w:szCs w:val="24"/>
        </w:rPr>
        <w:t>,</w:t>
      </w:r>
    </w:p>
    <w:p w14:paraId="036BF1B6" w14:textId="00D2C171"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Regional centers</w:t>
      </w:r>
      <w:r>
        <w:rPr>
          <w:rFonts w:ascii="Source Sans Pro" w:hAnsi="Source Sans Pro" w:cstheme="minorHAnsi"/>
          <w:sz w:val="24"/>
          <w:szCs w:val="24"/>
        </w:rPr>
        <w:t>,</w:t>
      </w:r>
    </w:p>
    <w:p w14:paraId="5F247429" w14:textId="42049222"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Local Education Agencies (County Offices of Education, school districts), public K–12 school sites, charter schools</w:t>
      </w:r>
      <w:r>
        <w:rPr>
          <w:rFonts w:ascii="Source Sans Pro" w:hAnsi="Source Sans Pro" w:cstheme="minorHAnsi"/>
          <w:sz w:val="24"/>
          <w:szCs w:val="24"/>
        </w:rPr>
        <w:t>,</w:t>
      </w:r>
    </w:p>
    <w:p w14:paraId="148926B5" w14:textId="650B2286"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Institutions of higher education (e.g., California Community Colleges, California State University, University of California)</w:t>
      </w:r>
      <w:r>
        <w:rPr>
          <w:rFonts w:ascii="Source Sans Pro" w:hAnsi="Source Sans Pro" w:cstheme="minorHAnsi"/>
          <w:sz w:val="24"/>
          <w:szCs w:val="24"/>
        </w:rPr>
        <w:t>,</w:t>
      </w:r>
    </w:p>
    <w:p w14:paraId="6C9EB11D" w14:textId="28366B95"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Tribal entities (i.e., any Indian Tribe, tribal organization, Indian-controlled organization serving Indians, Native Hawaiian organization, or Alaska Native entity)</w:t>
      </w:r>
      <w:r>
        <w:rPr>
          <w:rFonts w:ascii="Source Sans Pro" w:hAnsi="Source Sans Pro" w:cstheme="minorHAnsi"/>
          <w:sz w:val="24"/>
          <w:szCs w:val="24"/>
        </w:rPr>
        <w:t>,</w:t>
      </w:r>
    </w:p>
    <w:p w14:paraId="1EFD8AB1" w14:textId="74CAE235" w:rsid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Health plans</w:t>
      </w:r>
      <w:r>
        <w:rPr>
          <w:rFonts w:ascii="Source Sans Pro" w:hAnsi="Source Sans Pro" w:cstheme="minorHAnsi"/>
          <w:sz w:val="24"/>
          <w:szCs w:val="24"/>
        </w:rPr>
        <w:t>,</w:t>
      </w:r>
    </w:p>
    <w:p w14:paraId="34528EC0" w14:textId="77777777" w:rsidR="003E016C"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Hospitals and hospital systems</w:t>
      </w:r>
      <w:r>
        <w:rPr>
          <w:rFonts w:ascii="Source Sans Pro" w:hAnsi="Source Sans Pro" w:cstheme="minorHAnsi"/>
          <w:sz w:val="24"/>
          <w:szCs w:val="24"/>
        </w:rPr>
        <w:t>,</w:t>
      </w:r>
      <w:r w:rsidRPr="006A2E57">
        <w:rPr>
          <w:rFonts w:ascii="Source Sans Pro" w:hAnsi="Source Sans Pro" w:cstheme="minorHAnsi"/>
          <w:sz w:val="24"/>
          <w:szCs w:val="24"/>
        </w:rPr>
        <w:t xml:space="preserve"> </w:t>
      </w:r>
    </w:p>
    <w:p w14:paraId="7FBE642A" w14:textId="28F020A2" w:rsidR="006A2E57" w:rsidRDefault="003E016C" w:rsidP="006A2E57">
      <w:pPr>
        <w:pStyle w:val="ListParagraph"/>
        <w:numPr>
          <w:ilvl w:val="0"/>
          <w:numId w:val="97"/>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 xml:space="preserve">Health Care Districts, </w:t>
      </w:r>
      <w:r w:rsidR="006A2E57" w:rsidRPr="006A2E57">
        <w:rPr>
          <w:rFonts w:ascii="Source Sans Pro" w:hAnsi="Source Sans Pro" w:cstheme="minorHAnsi"/>
          <w:sz w:val="24"/>
          <w:szCs w:val="24"/>
        </w:rPr>
        <w:t>and</w:t>
      </w:r>
    </w:p>
    <w:p w14:paraId="4615A47B" w14:textId="2A6711C1" w:rsidR="006A2E57" w:rsidRPr="006A2E57" w:rsidRDefault="006A2E57" w:rsidP="006A2E57">
      <w:pPr>
        <w:pStyle w:val="ListParagraph"/>
        <w:numPr>
          <w:ilvl w:val="0"/>
          <w:numId w:val="97"/>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Others, as applicable.</w:t>
      </w:r>
    </w:p>
    <w:p w14:paraId="12399DBA" w14:textId="37294EB3" w:rsidR="006A2E57" w:rsidRDefault="006A2E57" w:rsidP="006A2E57">
      <w:pPr>
        <w:ind w:left="720"/>
        <w:jc w:val="both"/>
        <w:rPr>
          <w:rFonts w:ascii="Source Sans Pro" w:hAnsi="Source Sans Pro" w:cstheme="minorHAnsi"/>
          <w:sz w:val="24"/>
          <w:szCs w:val="24"/>
        </w:rPr>
      </w:pPr>
      <w:r w:rsidRPr="006A2E57">
        <w:rPr>
          <w:rFonts w:ascii="Source Sans Pro" w:hAnsi="Source Sans Pro" w:cstheme="minorHAnsi"/>
          <w:sz w:val="24"/>
          <w:szCs w:val="24"/>
        </w:rPr>
        <w:t xml:space="preserve">Note: </w:t>
      </w:r>
      <w:r>
        <w:rPr>
          <w:rFonts w:ascii="Source Sans Pro" w:hAnsi="Source Sans Pro" w:cstheme="minorHAnsi"/>
          <w:sz w:val="24"/>
          <w:szCs w:val="24"/>
        </w:rPr>
        <w:t xml:space="preserve">The Commission and/or </w:t>
      </w:r>
      <w:r w:rsidRPr="006A2E57">
        <w:rPr>
          <w:rFonts w:ascii="Source Sans Pro" w:hAnsi="Source Sans Pro" w:cstheme="minorHAnsi"/>
          <w:sz w:val="24"/>
          <w:szCs w:val="24"/>
        </w:rPr>
        <w:t>DHCS will take the practice model into consideration when determining whether a particular organization delivers services in a setting that is consistent with the model.</w:t>
      </w:r>
    </w:p>
    <w:p w14:paraId="5A63647E" w14:textId="0A5AC1EB" w:rsidR="006A2E57" w:rsidRPr="006A2E57" w:rsidRDefault="00123F48" w:rsidP="006A2E57">
      <w:pPr>
        <w:ind w:left="720"/>
        <w:jc w:val="both"/>
        <w:rPr>
          <w:rFonts w:ascii="Source Sans Pro" w:hAnsi="Source Sans Pro" w:cstheme="minorHAnsi"/>
          <w:sz w:val="24"/>
          <w:szCs w:val="24"/>
        </w:rPr>
      </w:pPr>
      <w:r>
        <w:rPr>
          <w:rFonts w:ascii="Source Sans Pro" w:hAnsi="Source Sans Pro" w:cstheme="minorHAnsi"/>
          <w:sz w:val="24"/>
          <w:szCs w:val="24"/>
        </w:rPr>
        <w:t>A</w:t>
      </w:r>
      <w:r w:rsidR="006A2E57" w:rsidRPr="006A2E57">
        <w:rPr>
          <w:rFonts w:ascii="Source Sans Pro" w:hAnsi="Source Sans Pro" w:cstheme="minorHAnsi"/>
          <w:sz w:val="24"/>
          <w:szCs w:val="24"/>
        </w:rPr>
        <w:t>pplications are limited to a single program or practice. Applicants may apply for funding for more than one program or practice by submitting separate applications for each program or practice</w:t>
      </w:r>
      <w:r w:rsidR="0031280D">
        <w:rPr>
          <w:rFonts w:ascii="Source Sans Pro" w:hAnsi="Source Sans Pro" w:cstheme="minorHAnsi"/>
          <w:sz w:val="24"/>
          <w:szCs w:val="24"/>
        </w:rPr>
        <w:t>.</w:t>
      </w:r>
    </w:p>
    <w:p w14:paraId="0A21A378" w14:textId="1C1CAFCB" w:rsidR="00AC453A" w:rsidRPr="006D4202" w:rsidRDefault="009032EB" w:rsidP="005E1499">
      <w:pPr>
        <w:pStyle w:val="Heading1"/>
        <w:numPr>
          <w:ilvl w:val="0"/>
          <w:numId w:val="103"/>
        </w:numPr>
        <w:ind w:left="360"/>
        <w:rPr>
          <w:rFonts w:ascii="Source Sans Pro" w:hAnsi="Source Sans Pro" w:cstheme="minorHAnsi"/>
          <w:caps/>
          <w:sz w:val="28"/>
          <w:szCs w:val="28"/>
        </w:rPr>
      </w:pPr>
      <w:bookmarkStart w:id="19" w:name="_Toc26952411"/>
      <w:bookmarkStart w:id="20" w:name="_Toc26952905"/>
      <w:bookmarkStart w:id="21" w:name="_Toc26953066"/>
      <w:bookmarkStart w:id="22" w:name="_Toc26953153"/>
      <w:bookmarkStart w:id="23" w:name="_Toc26955224"/>
      <w:bookmarkStart w:id="24" w:name="_Toc26955322"/>
      <w:bookmarkStart w:id="25" w:name="_Toc26955441"/>
      <w:bookmarkStart w:id="26" w:name="_Toc26965562"/>
      <w:bookmarkStart w:id="27" w:name="_Toc26965650"/>
      <w:bookmarkStart w:id="28" w:name="_Toc26965739"/>
      <w:bookmarkStart w:id="29" w:name="_Toc26965827"/>
      <w:bookmarkStart w:id="30" w:name="_Toc26965915"/>
      <w:bookmarkStart w:id="31" w:name="_Toc26977415"/>
      <w:bookmarkStart w:id="32" w:name="_Toc26952412"/>
      <w:bookmarkStart w:id="33" w:name="_Toc26952906"/>
      <w:bookmarkStart w:id="34" w:name="_Toc26953067"/>
      <w:bookmarkStart w:id="35" w:name="_Toc26953154"/>
      <w:bookmarkStart w:id="36" w:name="_Toc26955225"/>
      <w:bookmarkStart w:id="37" w:name="_Toc26955323"/>
      <w:bookmarkStart w:id="38" w:name="_Toc26955442"/>
      <w:bookmarkStart w:id="39" w:name="_Toc26965563"/>
      <w:bookmarkStart w:id="40" w:name="_Toc26965651"/>
      <w:bookmarkStart w:id="41" w:name="_Toc26965740"/>
      <w:bookmarkStart w:id="42" w:name="_Toc26965828"/>
      <w:bookmarkStart w:id="43" w:name="_Toc26965916"/>
      <w:bookmarkStart w:id="44" w:name="_Toc26977416"/>
      <w:bookmarkStart w:id="45" w:name="_Toc26952413"/>
      <w:bookmarkStart w:id="46" w:name="_Toc26952907"/>
      <w:bookmarkStart w:id="47" w:name="_Toc26953068"/>
      <w:bookmarkStart w:id="48" w:name="_Toc26953155"/>
      <w:bookmarkStart w:id="49" w:name="_Toc26955226"/>
      <w:bookmarkStart w:id="50" w:name="_Toc26955324"/>
      <w:bookmarkStart w:id="51" w:name="_Toc26955443"/>
      <w:bookmarkStart w:id="52" w:name="_Toc26965564"/>
      <w:bookmarkStart w:id="53" w:name="_Toc26965652"/>
      <w:bookmarkStart w:id="54" w:name="_Toc26965741"/>
      <w:bookmarkStart w:id="55" w:name="_Toc26965829"/>
      <w:bookmarkStart w:id="56" w:name="_Toc26965917"/>
      <w:bookmarkStart w:id="57" w:name="_Toc26977417"/>
      <w:bookmarkStart w:id="58" w:name="_Toc26952414"/>
      <w:bookmarkStart w:id="59" w:name="_Toc26952908"/>
      <w:bookmarkStart w:id="60" w:name="_Toc26953069"/>
      <w:bookmarkStart w:id="61" w:name="_Toc26953156"/>
      <w:bookmarkStart w:id="62" w:name="_Toc26955227"/>
      <w:bookmarkStart w:id="63" w:name="_Toc26955325"/>
      <w:bookmarkStart w:id="64" w:name="_Toc26955444"/>
      <w:bookmarkStart w:id="65" w:name="_Toc26965565"/>
      <w:bookmarkStart w:id="66" w:name="_Toc26965653"/>
      <w:bookmarkStart w:id="67" w:name="_Toc26965742"/>
      <w:bookmarkStart w:id="68" w:name="_Toc26965830"/>
      <w:bookmarkStart w:id="69" w:name="_Toc26965918"/>
      <w:bookmarkStart w:id="70" w:name="_Toc26977418"/>
      <w:bookmarkStart w:id="71" w:name="_Toc26952415"/>
      <w:bookmarkStart w:id="72" w:name="_Toc26952909"/>
      <w:bookmarkStart w:id="73" w:name="_Toc26953070"/>
      <w:bookmarkStart w:id="74" w:name="_Toc26953157"/>
      <w:bookmarkStart w:id="75" w:name="_Toc26955228"/>
      <w:bookmarkStart w:id="76" w:name="_Toc26955326"/>
      <w:bookmarkStart w:id="77" w:name="_Toc26955445"/>
      <w:bookmarkStart w:id="78" w:name="_Toc26965566"/>
      <w:bookmarkStart w:id="79" w:name="_Toc26965654"/>
      <w:bookmarkStart w:id="80" w:name="_Toc26965743"/>
      <w:bookmarkStart w:id="81" w:name="_Toc26965831"/>
      <w:bookmarkStart w:id="82" w:name="_Toc26965919"/>
      <w:bookmarkStart w:id="83" w:name="_Toc26977419"/>
      <w:bookmarkStart w:id="84" w:name="_Toc26952416"/>
      <w:bookmarkStart w:id="85" w:name="_Toc26952910"/>
      <w:bookmarkStart w:id="86" w:name="_Toc26953071"/>
      <w:bookmarkStart w:id="87" w:name="_Toc26953158"/>
      <w:bookmarkStart w:id="88" w:name="_Toc26955229"/>
      <w:bookmarkStart w:id="89" w:name="_Toc26955327"/>
      <w:bookmarkStart w:id="90" w:name="_Toc26955446"/>
      <w:bookmarkStart w:id="91" w:name="_Toc26965567"/>
      <w:bookmarkStart w:id="92" w:name="_Toc26965655"/>
      <w:bookmarkStart w:id="93" w:name="_Toc26965744"/>
      <w:bookmarkStart w:id="94" w:name="_Toc26965832"/>
      <w:bookmarkStart w:id="95" w:name="_Toc26965920"/>
      <w:bookmarkStart w:id="96" w:name="_Toc26977420"/>
      <w:bookmarkStart w:id="97" w:name="_Toc26952417"/>
      <w:bookmarkStart w:id="98" w:name="_Toc26952911"/>
      <w:bookmarkStart w:id="99" w:name="_Toc26953072"/>
      <w:bookmarkStart w:id="100" w:name="_Toc26953159"/>
      <w:bookmarkStart w:id="101" w:name="_Toc26955230"/>
      <w:bookmarkStart w:id="102" w:name="_Toc26955328"/>
      <w:bookmarkStart w:id="103" w:name="_Toc26955447"/>
      <w:bookmarkStart w:id="104" w:name="_Toc26965568"/>
      <w:bookmarkStart w:id="105" w:name="_Toc26965656"/>
      <w:bookmarkStart w:id="106" w:name="_Toc26965745"/>
      <w:bookmarkStart w:id="107" w:name="_Toc26965833"/>
      <w:bookmarkStart w:id="108" w:name="_Toc26965921"/>
      <w:bookmarkStart w:id="109" w:name="_Toc26977421"/>
      <w:bookmarkStart w:id="110" w:name="_Toc26952418"/>
      <w:bookmarkStart w:id="111" w:name="_Toc26952912"/>
      <w:bookmarkStart w:id="112" w:name="_Toc26953073"/>
      <w:bookmarkStart w:id="113" w:name="_Toc26953160"/>
      <w:bookmarkStart w:id="114" w:name="_Toc26955231"/>
      <w:bookmarkStart w:id="115" w:name="_Toc26955329"/>
      <w:bookmarkStart w:id="116" w:name="_Toc26955448"/>
      <w:bookmarkStart w:id="117" w:name="_Toc26965569"/>
      <w:bookmarkStart w:id="118" w:name="_Toc26965657"/>
      <w:bookmarkStart w:id="119" w:name="_Toc26965746"/>
      <w:bookmarkStart w:id="120" w:name="_Toc26965834"/>
      <w:bookmarkStart w:id="121" w:name="_Toc26965922"/>
      <w:bookmarkStart w:id="122" w:name="_Toc26977422"/>
      <w:bookmarkStart w:id="123" w:name="_Toc26952419"/>
      <w:bookmarkStart w:id="124" w:name="_Toc26952913"/>
      <w:bookmarkStart w:id="125" w:name="_Toc26953074"/>
      <w:bookmarkStart w:id="126" w:name="_Toc26953161"/>
      <w:bookmarkStart w:id="127" w:name="_Toc26955232"/>
      <w:bookmarkStart w:id="128" w:name="_Toc26955330"/>
      <w:bookmarkStart w:id="129" w:name="_Toc26955449"/>
      <w:bookmarkStart w:id="130" w:name="_Toc26965570"/>
      <w:bookmarkStart w:id="131" w:name="_Toc26965658"/>
      <w:bookmarkStart w:id="132" w:name="_Toc26965747"/>
      <w:bookmarkStart w:id="133" w:name="_Toc26965835"/>
      <w:bookmarkStart w:id="134" w:name="_Toc26965923"/>
      <w:bookmarkStart w:id="135" w:name="_Toc26977423"/>
      <w:bookmarkStart w:id="136" w:name="_Toc26952420"/>
      <w:bookmarkStart w:id="137" w:name="_Toc26952914"/>
      <w:bookmarkStart w:id="138" w:name="_Toc26953075"/>
      <w:bookmarkStart w:id="139" w:name="_Toc26953162"/>
      <w:bookmarkStart w:id="140" w:name="_Toc26955233"/>
      <w:bookmarkStart w:id="141" w:name="_Toc26955331"/>
      <w:bookmarkStart w:id="142" w:name="_Toc26955450"/>
      <w:bookmarkStart w:id="143" w:name="_Toc26965571"/>
      <w:bookmarkStart w:id="144" w:name="_Toc26965659"/>
      <w:bookmarkStart w:id="145" w:name="_Toc26965748"/>
      <w:bookmarkStart w:id="146" w:name="_Toc26965836"/>
      <w:bookmarkStart w:id="147" w:name="_Toc26965924"/>
      <w:bookmarkStart w:id="148" w:name="_Toc26977424"/>
      <w:bookmarkStart w:id="149" w:name="_Toc26952421"/>
      <w:bookmarkStart w:id="150" w:name="_Toc26952915"/>
      <w:bookmarkStart w:id="151" w:name="_Toc26953076"/>
      <w:bookmarkStart w:id="152" w:name="_Toc26953163"/>
      <w:bookmarkStart w:id="153" w:name="_Toc26955234"/>
      <w:bookmarkStart w:id="154" w:name="_Toc26955332"/>
      <w:bookmarkStart w:id="155" w:name="_Toc26955451"/>
      <w:bookmarkStart w:id="156" w:name="_Toc26965572"/>
      <w:bookmarkStart w:id="157" w:name="_Toc26965660"/>
      <w:bookmarkStart w:id="158" w:name="_Toc26965749"/>
      <w:bookmarkStart w:id="159" w:name="_Toc26965837"/>
      <w:bookmarkStart w:id="160" w:name="_Toc26965925"/>
      <w:bookmarkStart w:id="161" w:name="_Toc26977425"/>
      <w:bookmarkStart w:id="162" w:name="_Toc26952422"/>
      <w:bookmarkStart w:id="163" w:name="_Toc26952916"/>
      <w:bookmarkStart w:id="164" w:name="_Toc26953077"/>
      <w:bookmarkStart w:id="165" w:name="_Toc26953164"/>
      <w:bookmarkStart w:id="166" w:name="_Toc26955235"/>
      <w:bookmarkStart w:id="167" w:name="_Toc26955333"/>
      <w:bookmarkStart w:id="168" w:name="_Toc26955452"/>
      <w:bookmarkStart w:id="169" w:name="_Toc26965573"/>
      <w:bookmarkStart w:id="170" w:name="_Toc26965661"/>
      <w:bookmarkStart w:id="171" w:name="_Toc26965750"/>
      <w:bookmarkStart w:id="172" w:name="_Toc26965838"/>
      <w:bookmarkStart w:id="173" w:name="_Toc26965926"/>
      <w:bookmarkStart w:id="174" w:name="_Toc26977426"/>
      <w:bookmarkStart w:id="175" w:name="_Toc26952423"/>
      <w:bookmarkStart w:id="176" w:name="_Toc26952917"/>
      <w:bookmarkStart w:id="177" w:name="_Toc26953078"/>
      <w:bookmarkStart w:id="178" w:name="_Toc26953165"/>
      <w:bookmarkStart w:id="179" w:name="_Toc26955236"/>
      <w:bookmarkStart w:id="180" w:name="_Toc26955334"/>
      <w:bookmarkStart w:id="181" w:name="_Toc26955453"/>
      <w:bookmarkStart w:id="182" w:name="_Toc26965574"/>
      <w:bookmarkStart w:id="183" w:name="_Toc26965662"/>
      <w:bookmarkStart w:id="184" w:name="_Toc26965751"/>
      <w:bookmarkStart w:id="185" w:name="_Toc26965839"/>
      <w:bookmarkStart w:id="186" w:name="_Toc26965927"/>
      <w:bookmarkStart w:id="187" w:name="_Toc26977427"/>
      <w:bookmarkStart w:id="188" w:name="_Toc26952424"/>
      <w:bookmarkStart w:id="189" w:name="_Toc26952918"/>
      <w:bookmarkStart w:id="190" w:name="_Toc26953079"/>
      <w:bookmarkStart w:id="191" w:name="_Toc26953166"/>
      <w:bookmarkStart w:id="192" w:name="_Toc26955237"/>
      <w:bookmarkStart w:id="193" w:name="_Toc26955335"/>
      <w:bookmarkStart w:id="194" w:name="_Toc26955454"/>
      <w:bookmarkStart w:id="195" w:name="_Toc26965575"/>
      <w:bookmarkStart w:id="196" w:name="_Toc26965663"/>
      <w:bookmarkStart w:id="197" w:name="_Toc26965752"/>
      <w:bookmarkStart w:id="198" w:name="_Toc26965840"/>
      <w:bookmarkStart w:id="199" w:name="_Toc26965928"/>
      <w:bookmarkStart w:id="200" w:name="_Toc26977428"/>
      <w:bookmarkStart w:id="201" w:name="_Toc26952425"/>
      <w:bookmarkStart w:id="202" w:name="_Toc26952919"/>
      <w:bookmarkStart w:id="203" w:name="_Toc26953080"/>
      <w:bookmarkStart w:id="204" w:name="_Toc26953167"/>
      <w:bookmarkStart w:id="205" w:name="_Toc26955238"/>
      <w:bookmarkStart w:id="206" w:name="_Toc26955336"/>
      <w:bookmarkStart w:id="207" w:name="_Toc26955455"/>
      <w:bookmarkStart w:id="208" w:name="_Toc26965576"/>
      <w:bookmarkStart w:id="209" w:name="_Toc26965664"/>
      <w:bookmarkStart w:id="210" w:name="_Toc26965753"/>
      <w:bookmarkStart w:id="211" w:name="_Toc26965841"/>
      <w:bookmarkStart w:id="212" w:name="_Toc26965929"/>
      <w:bookmarkStart w:id="213" w:name="_Toc26977429"/>
      <w:bookmarkStart w:id="214" w:name="_Toc26952426"/>
      <w:bookmarkStart w:id="215" w:name="_Toc26952920"/>
      <w:bookmarkStart w:id="216" w:name="_Toc26953081"/>
      <w:bookmarkStart w:id="217" w:name="_Toc26953168"/>
      <w:bookmarkStart w:id="218" w:name="_Toc26955239"/>
      <w:bookmarkStart w:id="219" w:name="_Toc26955337"/>
      <w:bookmarkStart w:id="220" w:name="_Toc26955456"/>
      <w:bookmarkStart w:id="221" w:name="_Toc26965577"/>
      <w:bookmarkStart w:id="222" w:name="_Toc26965665"/>
      <w:bookmarkStart w:id="223" w:name="_Toc26965754"/>
      <w:bookmarkStart w:id="224" w:name="_Toc26965842"/>
      <w:bookmarkStart w:id="225" w:name="_Toc26965930"/>
      <w:bookmarkStart w:id="226" w:name="_Toc26977430"/>
      <w:bookmarkStart w:id="227" w:name="_Toc26952427"/>
      <w:bookmarkStart w:id="228" w:name="_Toc26952921"/>
      <w:bookmarkStart w:id="229" w:name="_Toc26953082"/>
      <w:bookmarkStart w:id="230" w:name="_Toc26953169"/>
      <w:bookmarkStart w:id="231" w:name="_Toc26955240"/>
      <w:bookmarkStart w:id="232" w:name="_Toc26955338"/>
      <w:bookmarkStart w:id="233" w:name="_Toc26955457"/>
      <w:bookmarkStart w:id="234" w:name="_Toc26965578"/>
      <w:bookmarkStart w:id="235" w:name="_Toc26965666"/>
      <w:bookmarkStart w:id="236" w:name="_Toc26965755"/>
      <w:bookmarkStart w:id="237" w:name="_Toc26965843"/>
      <w:bookmarkStart w:id="238" w:name="_Toc26965931"/>
      <w:bookmarkStart w:id="239" w:name="_Toc26977431"/>
      <w:bookmarkStart w:id="240" w:name="_Toc26952428"/>
      <w:bookmarkStart w:id="241" w:name="_Toc26952922"/>
      <w:bookmarkStart w:id="242" w:name="_Toc26953083"/>
      <w:bookmarkStart w:id="243" w:name="_Toc26953170"/>
      <w:bookmarkStart w:id="244" w:name="_Toc26955241"/>
      <w:bookmarkStart w:id="245" w:name="_Toc26955339"/>
      <w:bookmarkStart w:id="246" w:name="_Toc26955458"/>
      <w:bookmarkStart w:id="247" w:name="_Toc26965579"/>
      <w:bookmarkStart w:id="248" w:name="_Toc26965667"/>
      <w:bookmarkStart w:id="249" w:name="_Toc26965756"/>
      <w:bookmarkStart w:id="250" w:name="_Toc26965844"/>
      <w:bookmarkStart w:id="251" w:name="_Toc26965932"/>
      <w:bookmarkStart w:id="252" w:name="_Toc26977432"/>
      <w:bookmarkStart w:id="253" w:name="_Toc26952429"/>
      <w:bookmarkStart w:id="254" w:name="_Toc26952923"/>
      <w:bookmarkStart w:id="255" w:name="_Toc26953084"/>
      <w:bookmarkStart w:id="256" w:name="_Toc26953171"/>
      <w:bookmarkStart w:id="257" w:name="_Toc26955242"/>
      <w:bookmarkStart w:id="258" w:name="_Toc26955340"/>
      <w:bookmarkStart w:id="259" w:name="_Toc26955459"/>
      <w:bookmarkStart w:id="260" w:name="_Toc26965580"/>
      <w:bookmarkStart w:id="261" w:name="_Toc26965668"/>
      <w:bookmarkStart w:id="262" w:name="_Toc26965757"/>
      <w:bookmarkStart w:id="263" w:name="_Toc26965845"/>
      <w:bookmarkStart w:id="264" w:name="_Toc26965933"/>
      <w:bookmarkStart w:id="265" w:name="_Toc26977433"/>
      <w:bookmarkStart w:id="266" w:name="_Toc26952430"/>
      <w:bookmarkStart w:id="267" w:name="_Toc26952924"/>
      <w:bookmarkStart w:id="268" w:name="_Toc26953085"/>
      <w:bookmarkStart w:id="269" w:name="_Toc26953172"/>
      <w:bookmarkStart w:id="270" w:name="_Toc26955243"/>
      <w:bookmarkStart w:id="271" w:name="_Toc26955341"/>
      <w:bookmarkStart w:id="272" w:name="_Toc26955460"/>
      <w:bookmarkStart w:id="273" w:name="_Toc26965581"/>
      <w:bookmarkStart w:id="274" w:name="_Toc26965669"/>
      <w:bookmarkStart w:id="275" w:name="_Toc26965758"/>
      <w:bookmarkStart w:id="276" w:name="_Toc26965846"/>
      <w:bookmarkStart w:id="277" w:name="_Toc26965934"/>
      <w:bookmarkStart w:id="278" w:name="_Toc26977434"/>
      <w:bookmarkStart w:id="279" w:name="_Toc26952431"/>
      <w:bookmarkStart w:id="280" w:name="_Toc26952925"/>
      <w:bookmarkStart w:id="281" w:name="_Toc26953086"/>
      <w:bookmarkStart w:id="282" w:name="_Toc26953173"/>
      <w:bookmarkStart w:id="283" w:name="_Toc26955244"/>
      <w:bookmarkStart w:id="284" w:name="_Toc26955342"/>
      <w:bookmarkStart w:id="285" w:name="_Toc26955461"/>
      <w:bookmarkStart w:id="286" w:name="_Toc26965582"/>
      <w:bookmarkStart w:id="287" w:name="_Toc26965670"/>
      <w:bookmarkStart w:id="288" w:name="_Toc26965759"/>
      <w:bookmarkStart w:id="289" w:name="_Toc26965847"/>
      <w:bookmarkStart w:id="290" w:name="_Toc26965935"/>
      <w:bookmarkStart w:id="291" w:name="_Toc26977435"/>
      <w:bookmarkStart w:id="292" w:name="_Toc26952432"/>
      <w:bookmarkStart w:id="293" w:name="_Toc26952926"/>
      <w:bookmarkStart w:id="294" w:name="_Toc26953087"/>
      <w:bookmarkStart w:id="295" w:name="_Toc26953174"/>
      <w:bookmarkStart w:id="296" w:name="_Toc26955245"/>
      <w:bookmarkStart w:id="297" w:name="_Toc26955343"/>
      <w:bookmarkStart w:id="298" w:name="_Toc26955462"/>
      <w:bookmarkStart w:id="299" w:name="_Toc26965583"/>
      <w:bookmarkStart w:id="300" w:name="_Toc26965671"/>
      <w:bookmarkStart w:id="301" w:name="_Toc26965760"/>
      <w:bookmarkStart w:id="302" w:name="_Toc26965848"/>
      <w:bookmarkStart w:id="303" w:name="_Toc26965936"/>
      <w:bookmarkStart w:id="304" w:name="_Toc26977436"/>
      <w:bookmarkStart w:id="305" w:name="_Toc26952433"/>
      <w:bookmarkStart w:id="306" w:name="_Toc26952927"/>
      <w:bookmarkStart w:id="307" w:name="_Toc26953088"/>
      <w:bookmarkStart w:id="308" w:name="_Toc26953175"/>
      <w:bookmarkStart w:id="309" w:name="_Toc26955246"/>
      <w:bookmarkStart w:id="310" w:name="_Toc26955344"/>
      <w:bookmarkStart w:id="311" w:name="_Toc26955463"/>
      <w:bookmarkStart w:id="312" w:name="_Toc26965584"/>
      <w:bookmarkStart w:id="313" w:name="_Toc26965672"/>
      <w:bookmarkStart w:id="314" w:name="_Toc26965761"/>
      <w:bookmarkStart w:id="315" w:name="_Toc26965849"/>
      <w:bookmarkStart w:id="316" w:name="_Toc26965937"/>
      <w:bookmarkStart w:id="317" w:name="_Toc26977437"/>
      <w:bookmarkStart w:id="318" w:name="_Toc26952434"/>
      <w:bookmarkStart w:id="319" w:name="_Toc26952928"/>
      <w:bookmarkStart w:id="320" w:name="_Toc26953089"/>
      <w:bookmarkStart w:id="321" w:name="_Toc26953176"/>
      <w:bookmarkStart w:id="322" w:name="_Toc26955247"/>
      <w:bookmarkStart w:id="323" w:name="_Toc26955345"/>
      <w:bookmarkStart w:id="324" w:name="_Toc26955464"/>
      <w:bookmarkStart w:id="325" w:name="_Toc26965585"/>
      <w:bookmarkStart w:id="326" w:name="_Toc26965673"/>
      <w:bookmarkStart w:id="327" w:name="_Toc26965762"/>
      <w:bookmarkStart w:id="328" w:name="_Toc26965850"/>
      <w:bookmarkStart w:id="329" w:name="_Toc26965938"/>
      <w:bookmarkStart w:id="330" w:name="_Toc26977438"/>
      <w:bookmarkStart w:id="331" w:name="_Toc26952435"/>
      <w:bookmarkStart w:id="332" w:name="_Toc26952929"/>
      <w:bookmarkStart w:id="333" w:name="_Toc26953090"/>
      <w:bookmarkStart w:id="334" w:name="_Toc26953177"/>
      <w:bookmarkStart w:id="335" w:name="_Toc26955248"/>
      <w:bookmarkStart w:id="336" w:name="_Toc26955346"/>
      <w:bookmarkStart w:id="337" w:name="_Toc26955465"/>
      <w:bookmarkStart w:id="338" w:name="_Toc26965586"/>
      <w:bookmarkStart w:id="339" w:name="_Toc26965674"/>
      <w:bookmarkStart w:id="340" w:name="_Toc26965763"/>
      <w:bookmarkStart w:id="341" w:name="_Toc26965851"/>
      <w:bookmarkStart w:id="342" w:name="_Toc26965939"/>
      <w:bookmarkStart w:id="343" w:name="_Toc26977439"/>
      <w:bookmarkStart w:id="344" w:name="_Toc26952436"/>
      <w:bookmarkStart w:id="345" w:name="_Toc26952930"/>
      <w:bookmarkStart w:id="346" w:name="_Toc26953091"/>
      <w:bookmarkStart w:id="347" w:name="_Toc26953178"/>
      <w:bookmarkStart w:id="348" w:name="_Toc26955249"/>
      <w:bookmarkStart w:id="349" w:name="_Toc26955347"/>
      <w:bookmarkStart w:id="350" w:name="_Toc26955466"/>
      <w:bookmarkStart w:id="351" w:name="_Toc26965587"/>
      <w:bookmarkStart w:id="352" w:name="_Toc26965675"/>
      <w:bookmarkStart w:id="353" w:name="_Toc26965764"/>
      <w:bookmarkStart w:id="354" w:name="_Toc26965852"/>
      <w:bookmarkStart w:id="355" w:name="_Toc26965940"/>
      <w:bookmarkStart w:id="356" w:name="_Toc26977440"/>
      <w:bookmarkStart w:id="357" w:name="_Toc26952437"/>
      <w:bookmarkStart w:id="358" w:name="_Toc26952931"/>
      <w:bookmarkStart w:id="359" w:name="_Toc26953092"/>
      <w:bookmarkStart w:id="360" w:name="_Toc26953179"/>
      <w:bookmarkStart w:id="361" w:name="_Toc26955250"/>
      <w:bookmarkStart w:id="362" w:name="_Toc26955348"/>
      <w:bookmarkStart w:id="363" w:name="_Toc26955467"/>
      <w:bookmarkStart w:id="364" w:name="_Toc26965588"/>
      <w:bookmarkStart w:id="365" w:name="_Toc26965676"/>
      <w:bookmarkStart w:id="366" w:name="_Toc26965765"/>
      <w:bookmarkStart w:id="367" w:name="_Toc26965853"/>
      <w:bookmarkStart w:id="368" w:name="_Toc26965941"/>
      <w:bookmarkStart w:id="369" w:name="_Toc26977441"/>
      <w:bookmarkStart w:id="370" w:name="_Toc26952438"/>
      <w:bookmarkStart w:id="371" w:name="_Toc26952932"/>
      <w:bookmarkStart w:id="372" w:name="_Toc26953093"/>
      <w:bookmarkStart w:id="373" w:name="_Toc26953180"/>
      <w:bookmarkStart w:id="374" w:name="_Toc26955251"/>
      <w:bookmarkStart w:id="375" w:name="_Toc26955349"/>
      <w:bookmarkStart w:id="376" w:name="_Toc26955468"/>
      <w:bookmarkStart w:id="377" w:name="_Toc26965589"/>
      <w:bookmarkStart w:id="378" w:name="_Toc26965677"/>
      <w:bookmarkStart w:id="379" w:name="_Toc26965766"/>
      <w:bookmarkStart w:id="380" w:name="_Toc26965854"/>
      <w:bookmarkStart w:id="381" w:name="_Toc26965942"/>
      <w:bookmarkStart w:id="382" w:name="_Toc26977442"/>
      <w:bookmarkStart w:id="383" w:name="_Toc26952439"/>
      <w:bookmarkStart w:id="384" w:name="_Toc26952933"/>
      <w:bookmarkStart w:id="385" w:name="_Toc26953094"/>
      <w:bookmarkStart w:id="386" w:name="_Toc26953181"/>
      <w:bookmarkStart w:id="387" w:name="_Toc26955252"/>
      <w:bookmarkStart w:id="388" w:name="_Toc26955350"/>
      <w:bookmarkStart w:id="389" w:name="_Toc26955469"/>
      <w:bookmarkStart w:id="390" w:name="_Toc26965590"/>
      <w:bookmarkStart w:id="391" w:name="_Toc26965678"/>
      <w:bookmarkStart w:id="392" w:name="_Toc26965767"/>
      <w:bookmarkStart w:id="393" w:name="_Toc26965855"/>
      <w:bookmarkStart w:id="394" w:name="_Toc26965943"/>
      <w:bookmarkStart w:id="395" w:name="_Toc26977443"/>
      <w:bookmarkStart w:id="396" w:name="_Toc26952440"/>
      <w:bookmarkStart w:id="397" w:name="_Toc26952934"/>
      <w:bookmarkStart w:id="398" w:name="_Toc26953095"/>
      <w:bookmarkStart w:id="399" w:name="_Toc26953182"/>
      <w:bookmarkStart w:id="400" w:name="_Toc26955253"/>
      <w:bookmarkStart w:id="401" w:name="_Toc26955351"/>
      <w:bookmarkStart w:id="402" w:name="_Toc26955470"/>
      <w:bookmarkStart w:id="403" w:name="_Toc26965591"/>
      <w:bookmarkStart w:id="404" w:name="_Toc26965679"/>
      <w:bookmarkStart w:id="405" w:name="_Toc26965768"/>
      <w:bookmarkStart w:id="406" w:name="_Toc26965856"/>
      <w:bookmarkStart w:id="407" w:name="_Toc26965944"/>
      <w:bookmarkStart w:id="408" w:name="_Toc26977444"/>
      <w:bookmarkStart w:id="409" w:name="_Toc26952441"/>
      <w:bookmarkStart w:id="410" w:name="_Toc26952935"/>
      <w:bookmarkStart w:id="411" w:name="_Toc26953096"/>
      <w:bookmarkStart w:id="412" w:name="_Toc26953183"/>
      <w:bookmarkStart w:id="413" w:name="_Toc26955254"/>
      <w:bookmarkStart w:id="414" w:name="_Toc26955352"/>
      <w:bookmarkStart w:id="415" w:name="_Toc26955471"/>
      <w:bookmarkStart w:id="416" w:name="_Toc26965592"/>
      <w:bookmarkStart w:id="417" w:name="_Toc26965680"/>
      <w:bookmarkStart w:id="418" w:name="_Toc26965769"/>
      <w:bookmarkStart w:id="419" w:name="_Toc26965857"/>
      <w:bookmarkStart w:id="420" w:name="_Toc26965945"/>
      <w:bookmarkStart w:id="421" w:name="_Toc26977445"/>
      <w:bookmarkStart w:id="422" w:name="_Toc26952442"/>
      <w:bookmarkStart w:id="423" w:name="_Toc26952936"/>
      <w:bookmarkStart w:id="424" w:name="_Toc26953097"/>
      <w:bookmarkStart w:id="425" w:name="_Toc26953184"/>
      <w:bookmarkStart w:id="426" w:name="_Toc26955255"/>
      <w:bookmarkStart w:id="427" w:name="_Toc26955353"/>
      <w:bookmarkStart w:id="428" w:name="_Toc26955472"/>
      <w:bookmarkStart w:id="429" w:name="_Toc26965593"/>
      <w:bookmarkStart w:id="430" w:name="_Toc26965681"/>
      <w:bookmarkStart w:id="431" w:name="_Toc26965770"/>
      <w:bookmarkStart w:id="432" w:name="_Toc26965858"/>
      <w:bookmarkStart w:id="433" w:name="_Toc26965946"/>
      <w:bookmarkStart w:id="434" w:name="_Toc26977446"/>
      <w:bookmarkStart w:id="435" w:name="_Toc26952443"/>
      <w:bookmarkStart w:id="436" w:name="_Toc26952937"/>
      <w:bookmarkStart w:id="437" w:name="_Toc26953098"/>
      <w:bookmarkStart w:id="438" w:name="_Toc26953185"/>
      <w:bookmarkStart w:id="439" w:name="_Toc26955256"/>
      <w:bookmarkStart w:id="440" w:name="_Toc26955354"/>
      <w:bookmarkStart w:id="441" w:name="_Toc26955473"/>
      <w:bookmarkStart w:id="442" w:name="_Toc26965594"/>
      <w:bookmarkStart w:id="443" w:name="_Toc26965682"/>
      <w:bookmarkStart w:id="444" w:name="_Toc26965771"/>
      <w:bookmarkStart w:id="445" w:name="_Toc26965859"/>
      <w:bookmarkStart w:id="446" w:name="_Toc26965947"/>
      <w:bookmarkStart w:id="447" w:name="_Toc26977447"/>
      <w:bookmarkStart w:id="448" w:name="_Toc26952444"/>
      <w:bookmarkStart w:id="449" w:name="_Toc26952938"/>
      <w:bookmarkStart w:id="450" w:name="_Toc26953099"/>
      <w:bookmarkStart w:id="451" w:name="_Toc26953186"/>
      <w:bookmarkStart w:id="452" w:name="_Toc26955257"/>
      <w:bookmarkStart w:id="453" w:name="_Toc26955355"/>
      <w:bookmarkStart w:id="454" w:name="_Toc26955474"/>
      <w:bookmarkStart w:id="455" w:name="_Toc26965595"/>
      <w:bookmarkStart w:id="456" w:name="_Toc26965683"/>
      <w:bookmarkStart w:id="457" w:name="_Toc26965772"/>
      <w:bookmarkStart w:id="458" w:name="_Toc26965860"/>
      <w:bookmarkStart w:id="459" w:name="_Toc26965948"/>
      <w:bookmarkStart w:id="460" w:name="_Toc26977448"/>
      <w:bookmarkStart w:id="461" w:name="_Toc26952445"/>
      <w:bookmarkStart w:id="462" w:name="_Toc26952939"/>
      <w:bookmarkStart w:id="463" w:name="_Toc26953100"/>
      <w:bookmarkStart w:id="464" w:name="_Toc26953187"/>
      <w:bookmarkStart w:id="465" w:name="_Toc26955258"/>
      <w:bookmarkStart w:id="466" w:name="_Toc26955356"/>
      <w:bookmarkStart w:id="467" w:name="_Toc26955475"/>
      <w:bookmarkStart w:id="468" w:name="_Toc26965596"/>
      <w:bookmarkStart w:id="469" w:name="_Toc26965684"/>
      <w:bookmarkStart w:id="470" w:name="_Toc26965773"/>
      <w:bookmarkStart w:id="471" w:name="_Toc26965861"/>
      <w:bookmarkStart w:id="472" w:name="_Toc26965949"/>
      <w:bookmarkStart w:id="473" w:name="_Toc26977449"/>
      <w:bookmarkStart w:id="474" w:name="_Toc26952446"/>
      <w:bookmarkStart w:id="475" w:name="_Toc26952940"/>
      <w:bookmarkStart w:id="476" w:name="_Toc26953101"/>
      <w:bookmarkStart w:id="477" w:name="_Toc26953188"/>
      <w:bookmarkStart w:id="478" w:name="_Toc26955259"/>
      <w:bookmarkStart w:id="479" w:name="_Toc26955357"/>
      <w:bookmarkStart w:id="480" w:name="_Toc26955476"/>
      <w:bookmarkStart w:id="481" w:name="_Toc26965597"/>
      <w:bookmarkStart w:id="482" w:name="_Toc26965685"/>
      <w:bookmarkStart w:id="483" w:name="_Toc26965774"/>
      <w:bookmarkStart w:id="484" w:name="_Toc26965862"/>
      <w:bookmarkStart w:id="485" w:name="_Toc26965950"/>
      <w:bookmarkStart w:id="486" w:name="_Toc26977450"/>
      <w:bookmarkStart w:id="487" w:name="_Toc26952447"/>
      <w:bookmarkStart w:id="488" w:name="_Toc26952941"/>
      <w:bookmarkStart w:id="489" w:name="_Toc26953102"/>
      <w:bookmarkStart w:id="490" w:name="_Toc26953189"/>
      <w:bookmarkStart w:id="491" w:name="_Toc26955260"/>
      <w:bookmarkStart w:id="492" w:name="_Toc26955358"/>
      <w:bookmarkStart w:id="493" w:name="_Toc26955477"/>
      <w:bookmarkStart w:id="494" w:name="_Toc26965598"/>
      <w:bookmarkStart w:id="495" w:name="_Toc26965686"/>
      <w:bookmarkStart w:id="496" w:name="_Toc26965775"/>
      <w:bookmarkStart w:id="497" w:name="_Toc26965863"/>
      <w:bookmarkStart w:id="498" w:name="_Toc26965951"/>
      <w:bookmarkStart w:id="499" w:name="_Toc26977451"/>
      <w:bookmarkStart w:id="500" w:name="_Toc26952448"/>
      <w:bookmarkStart w:id="501" w:name="_Toc26952942"/>
      <w:bookmarkStart w:id="502" w:name="_Toc26953103"/>
      <w:bookmarkStart w:id="503" w:name="_Toc26953190"/>
      <w:bookmarkStart w:id="504" w:name="_Toc26955261"/>
      <w:bookmarkStart w:id="505" w:name="_Toc26955359"/>
      <w:bookmarkStart w:id="506" w:name="_Toc26955478"/>
      <w:bookmarkStart w:id="507" w:name="_Toc26965599"/>
      <w:bookmarkStart w:id="508" w:name="_Toc26965687"/>
      <w:bookmarkStart w:id="509" w:name="_Toc26965776"/>
      <w:bookmarkStart w:id="510" w:name="_Toc26965864"/>
      <w:bookmarkStart w:id="511" w:name="_Toc26965952"/>
      <w:bookmarkStart w:id="512" w:name="_Toc26977452"/>
      <w:bookmarkStart w:id="513" w:name="_Toc26952449"/>
      <w:bookmarkStart w:id="514" w:name="_Toc26952943"/>
      <w:bookmarkStart w:id="515" w:name="_Toc26953104"/>
      <w:bookmarkStart w:id="516" w:name="_Toc26953191"/>
      <w:bookmarkStart w:id="517" w:name="_Toc26955262"/>
      <w:bookmarkStart w:id="518" w:name="_Toc26955360"/>
      <w:bookmarkStart w:id="519" w:name="_Toc26955479"/>
      <w:bookmarkStart w:id="520" w:name="_Toc26965600"/>
      <w:bookmarkStart w:id="521" w:name="_Toc26965688"/>
      <w:bookmarkStart w:id="522" w:name="_Toc26965777"/>
      <w:bookmarkStart w:id="523" w:name="_Toc26965865"/>
      <w:bookmarkStart w:id="524" w:name="_Toc26965953"/>
      <w:bookmarkStart w:id="525" w:name="_Toc26977453"/>
      <w:bookmarkStart w:id="526" w:name="_Toc26952450"/>
      <w:bookmarkStart w:id="527" w:name="_Toc26952944"/>
      <w:bookmarkStart w:id="528" w:name="_Toc26953105"/>
      <w:bookmarkStart w:id="529" w:name="_Toc26953192"/>
      <w:bookmarkStart w:id="530" w:name="_Toc26955263"/>
      <w:bookmarkStart w:id="531" w:name="_Toc26955361"/>
      <w:bookmarkStart w:id="532" w:name="_Toc26955480"/>
      <w:bookmarkStart w:id="533" w:name="_Toc26965601"/>
      <w:bookmarkStart w:id="534" w:name="_Toc26965689"/>
      <w:bookmarkStart w:id="535" w:name="_Toc26965778"/>
      <w:bookmarkStart w:id="536" w:name="_Toc26965866"/>
      <w:bookmarkStart w:id="537" w:name="_Toc26965954"/>
      <w:bookmarkStart w:id="538" w:name="_Toc26977454"/>
      <w:bookmarkStart w:id="539" w:name="_Toc26952451"/>
      <w:bookmarkStart w:id="540" w:name="_Toc26952945"/>
      <w:bookmarkStart w:id="541" w:name="_Toc26953106"/>
      <w:bookmarkStart w:id="542" w:name="_Toc26953193"/>
      <w:bookmarkStart w:id="543" w:name="_Toc26955264"/>
      <w:bookmarkStart w:id="544" w:name="_Toc26955362"/>
      <w:bookmarkStart w:id="545" w:name="_Toc26955481"/>
      <w:bookmarkStart w:id="546" w:name="_Toc26965602"/>
      <w:bookmarkStart w:id="547" w:name="_Toc26965690"/>
      <w:bookmarkStart w:id="548" w:name="_Toc26965779"/>
      <w:bookmarkStart w:id="549" w:name="_Toc26965867"/>
      <w:bookmarkStart w:id="550" w:name="_Toc26965955"/>
      <w:bookmarkStart w:id="551" w:name="_Toc26977455"/>
      <w:bookmarkStart w:id="552" w:name="_Toc26952452"/>
      <w:bookmarkStart w:id="553" w:name="_Toc26952946"/>
      <w:bookmarkStart w:id="554" w:name="_Toc26953107"/>
      <w:bookmarkStart w:id="555" w:name="_Toc26953194"/>
      <w:bookmarkStart w:id="556" w:name="_Toc26955265"/>
      <w:bookmarkStart w:id="557" w:name="_Toc26955363"/>
      <w:bookmarkStart w:id="558" w:name="_Toc26955482"/>
      <w:bookmarkStart w:id="559" w:name="_Toc26965603"/>
      <w:bookmarkStart w:id="560" w:name="_Toc26965691"/>
      <w:bookmarkStart w:id="561" w:name="_Toc26965780"/>
      <w:bookmarkStart w:id="562" w:name="_Toc26965868"/>
      <w:bookmarkStart w:id="563" w:name="_Toc26965956"/>
      <w:bookmarkStart w:id="564" w:name="_Toc26977456"/>
      <w:bookmarkStart w:id="565" w:name="_Toc26952453"/>
      <w:bookmarkStart w:id="566" w:name="_Toc26952947"/>
      <w:bookmarkStart w:id="567" w:name="_Toc26953108"/>
      <w:bookmarkStart w:id="568" w:name="_Toc26953195"/>
      <w:bookmarkStart w:id="569" w:name="_Toc26955266"/>
      <w:bookmarkStart w:id="570" w:name="_Toc26955364"/>
      <w:bookmarkStart w:id="571" w:name="_Toc26955483"/>
      <w:bookmarkStart w:id="572" w:name="_Toc26965604"/>
      <w:bookmarkStart w:id="573" w:name="_Toc26965692"/>
      <w:bookmarkStart w:id="574" w:name="_Toc26965781"/>
      <w:bookmarkStart w:id="575" w:name="_Toc26965869"/>
      <w:bookmarkStart w:id="576" w:name="_Toc26965957"/>
      <w:bookmarkStart w:id="577" w:name="_Toc26977457"/>
      <w:bookmarkStart w:id="578" w:name="_Toc26952454"/>
      <w:bookmarkStart w:id="579" w:name="_Toc26952948"/>
      <w:bookmarkStart w:id="580" w:name="_Toc26953109"/>
      <w:bookmarkStart w:id="581" w:name="_Toc26953196"/>
      <w:bookmarkStart w:id="582" w:name="_Toc26955267"/>
      <w:bookmarkStart w:id="583" w:name="_Toc26955365"/>
      <w:bookmarkStart w:id="584" w:name="_Toc26955484"/>
      <w:bookmarkStart w:id="585" w:name="_Toc26965605"/>
      <w:bookmarkStart w:id="586" w:name="_Toc26965693"/>
      <w:bookmarkStart w:id="587" w:name="_Toc26965782"/>
      <w:bookmarkStart w:id="588" w:name="_Toc26965870"/>
      <w:bookmarkStart w:id="589" w:name="_Toc26965958"/>
      <w:bookmarkStart w:id="590" w:name="_Toc26977458"/>
      <w:bookmarkStart w:id="591" w:name="_Toc26952455"/>
      <w:bookmarkStart w:id="592" w:name="_Toc26952949"/>
      <w:bookmarkStart w:id="593" w:name="_Toc26953110"/>
      <w:bookmarkStart w:id="594" w:name="_Toc26953197"/>
      <w:bookmarkStart w:id="595" w:name="_Toc26955268"/>
      <w:bookmarkStart w:id="596" w:name="_Toc26955366"/>
      <w:bookmarkStart w:id="597" w:name="_Toc26955485"/>
      <w:bookmarkStart w:id="598" w:name="_Toc26965606"/>
      <w:bookmarkStart w:id="599" w:name="_Toc26965694"/>
      <w:bookmarkStart w:id="600" w:name="_Toc26965783"/>
      <w:bookmarkStart w:id="601" w:name="_Toc26965871"/>
      <w:bookmarkStart w:id="602" w:name="_Toc26965959"/>
      <w:bookmarkStart w:id="603" w:name="_Toc26977459"/>
      <w:bookmarkStart w:id="604" w:name="_Toc26952456"/>
      <w:bookmarkStart w:id="605" w:name="_Toc26952950"/>
      <w:bookmarkStart w:id="606" w:name="_Toc26953111"/>
      <w:bookmarkStart w:id="607" w:name="_Toc26953198"/>
      <w:bookmarkStart w:id="608" w:name="_Toc26955269"/>
      <w:bookmarkStart w:id="609" w:name="_Toc26955367"/>
      <w:bookmarkStart w:id="610" w:name="_Toc26955486"/>
      <w:bookmarkStart w:id="611" w:name="_Toc26965607"/>
      <w:bookmarkStart w:id="612" w:name="_Toc26965695"/>
      <w:bookmarkStart w:id="613" w:name="_Toc26965784"/>
      <w:bookmarkStart w:id="614" w:name="_Toc26965872"/>
      <w:bookmarkStart w:id="615" w:name="_Toc26965960"/>
      <w:bookmarkStart w:id="616" w:name="_Toc26977460"/>
      <w:bookmarkStart w:id="617" w:name="_Toc26952457"/>
      <w:bookmarkStart w:id="618" w:name="_Toc26952951"/>
      <w:bookmarkStart w:id="619" w:name="_Toc26953112"/>
      <w:bookmarkStart w:id="620" w:name="_Toc26953199"/>
      <w:bookmarkStart w:id="621" w:name="_Toc26955270"/>
      <w:bookmarkStart w:id="622" w:name="_Toc26955368"/>
      <w:bookmarkStart w:id="623" w:name="_Toc26955487"/>
      <w:bookmarkStart w:id="624" w:name="_Toc26965608"/>
      <w:bookmarkStart w:id="625" w:name="_Toc26965696"/>
      <w:bookmarkStart w:id="626" w:name="_Toc26965785"/>
      <w:bookmarkStart w:id="627" w:name="_Toc26965873"/>
      <w:bookmarkStart w:id="628" w:name="_Toc26965961"/>
      <w:bookmarkStart w:id="629" w:name="_Toc26977461"/>
      <w:bookmarkStart w:id="630" w:name="_Toc26952458"/>
      <w:bookmarkStart w:id="631" w:name="_Toc26952952"/>
      <w:bookmarkStart w:id="632" w:name="_Toc26953113"/>
      <w:bookmarkStart w:id="633" w:name="_Toc26953200"/>
      <w:bookmarkStart w:id="634" w:name="_Toc26955271"/>
      <w:bookmarkStart w:id="635" w:name="_Toc26955369"/>
      <w:bookmarkStart w:id="636" w:name="_Toc26955488"/>
      <w:bookmarkStart w:id="637" w:name="_Toc26965609"/>
      <w:bookmarkStart w:id="638" w:name="_Toc26965697"/>
      <w:bookmarkStart w:id="639" w:name="_Toc26965786"/>
      <w:bookmarkStart w:id="640" w:name="_Toc26965874"/>
      <w:bookmarkStart w:id="641" w:name="_Toc26965962"/>
      <w:bookmarkStart w:id="642" w:name="_Toc26977462"/>
      <w:bookmarkStart w:id="643" w:name="_Toc26952459"/>
      <w:bookmarkStart w:id="644" w:name="_Toc26952953"/>
      <w:bookmarkStart w:id="645" w:name="_Toc26953114"/>
      <w:bookmarkStart w:id="646" w:name="_Toc26953201"/>
      <w:bookmarkStart w:id="647" w:name="_Toc26955272"/>
      <w:bookmarkStart w:id="648" w:name="_Toc26955370"/>
      <w:bookmarkStart w:id="649" w:name="_Toc26955489"/>
      <w:bookmarkStart w:id="650" w:name="_Toc26965610"/>
      <w:bookmarkStart w:id="651" w:name="_Toc26965698"/>
      <w:bookmarkStart w:id="652" w:name="_Toc26965787"/>
      <w:bookmarkStart w:id="653" w:name="_Toc26965875"/>
      <w:bookmarkStart w:id="654" w:name="_Toc26965963"/>
      <w:bookmarkStart w:id="655" w:name="_Toc26977463"/>
      <w:bookmarkStart w:id="656" w:name="_Toc26952460"/>
      <w:bookmarkStart w:id="657" w:name="_Toc26952954"/>
      <w:bookmarkStart w:id="658" w:name="_Toc26953115"/>
      <w:bookmarkStart w:id="659" w:name="_Toc26953202"/>
      <w:bookmarkStart w:id="660" w:name="_Toc26955273"/>
      <w:bookmarkStart w:id="661" w:name="_Toc26955371"/>
      <w:bookmarkStart w:id="662" w:name="_Toc26955490"/>
      <w:bookmarkStart w:id="663" w:name="_Toc26965611"/>
      <w:bookmarkStart w:id="664" w:name="_Toc26965699"/>
      <w:bookmarkStart w:id="665" w:name="_Toc26965788"/>
      <w:bookmarkStart w:id="666" w:name="_Toc26965876"/>
      <w:bookmarkStart w:id="667" w:name="_Toc26965964"/>
      <w:bookmarkStart w:id="668" w:name="_Toc26977464"/>
      <w:bookmarkStart w:id="669" w:name="_Toc26952461"/>
      <w:bookmarkStart w:id="670" w:name="_Toc26952955"/>
      <w:bookmarkStart w:id="671" w:name="_Toc26953116"/>
      <w:bookmarkStart w:id="672" w:name="_Toc26953203"/>
      <w:bookmarkStart w:id="673" w:name="_Toc26955274"/>
      <w:bookmarkStart w:id="674" w:name="_Toc26955372"/>
      <w:bookmarkStart w:id="675" w:name="_Toc26955491"/>
      <w:bookmarkStart w:id="676" w:name="_Toc26965612"/>
      <w:bookmarkStart w:id="677" w:name="_Toc26965700"/>
      <w:bookmarkStart w:id="678" w:name="_Toc26965789"/>
      <w:bookmarkStart w:id="679" w:name="_Toc26965877"/>
      <w:bookmarkStart w:id="680" w:name="_Toc26965965"/>
      <w:bookmarkStart w:id="681" w:name="_Toc26977465"/>
      <w:bookmarkStart w:id="682" w:name="_Toc26952462"/>
      <w:bookmarkStart w:id="683" w:name="_Toc26952956"/>
      <w:bookmarkStart w:id="684" w:name="_Toc26953117"/>
      <w:bookmarkStart w:id="685" w:name="_Toc26953204"/>
      <w:bookmarkStart w:id="686" w:name="_Toc26955275"/>
      <w:bookmarkStart w:id="687" w:name="_Toc26955373"/>
      <w:bookmarkStart w:id="688" w:name="_Toc26955492"/>
      <w:bookmarkStart w:id="689" w:name="_Toc26965613"/>
      <w:bookmarkStart w:id="690" w:name="_Toc26965701"/>
      <w:bookmarkStart w:id="691" w:name="_Toc26965790"/>
      <w:bookmarkStart w:id="692" w:name="_Toc26965878"/>
      <w:bookmarkStart w:id="693" w:name="_Toc26965966"/>
      <w:bookmarkStart w:id="694" w:name="_Toc26977466"/>
      <w:bookmarkStart w:id="695" w:name="_Toc26952463"/>
      <w:bookmarkStart w:id="696" w:name="_Toc26952957"/>
      <w:bookmarkStart w:id="697" w:name="_Toc26953118"/>
      <w:bookmarkStart w:id="698" w:name="_Toc26953205"/>
      <w:bookmarkStart w:id="699" w:name="_Toc26955276"/>
      <w:bookmarkStart w:id="700" w:name="_Toc26955374"/>
      <w:bookmarkStart w:id="701" w:name="_Toc26955493"/>
      <w:bookmarkStart w:id="702" w:name="_Toc26965614"/>
      <w:bookmarkStart w:id="703" w:name="_Toc26965702"/>
      <w:bookmarkStart w:id="704" w:name="_Toc26965791"/>
      <w:bookmarkStart w:id="705" w:name="_Toc26965879"/>
      <w:bookmarkStart w:id="706" w:name="_Toc26965967"/>
      <w:bookmarkStart w:id="707" w:name="_Toc26977467"/>
      <w:bookmarkStart w:id="708" w:name="_Toc26952464"/>
      <w:bookmarkStart w:id="709" w:name="_Toc26952958"/>
      <w:bookmarkStart w:id="710" w:name="_Toc26953119"/>
      <w:bookmarkStart w:id="711" w:name="_Toc26953206"/>
      <w:bookmarkStart w:id="712" w:name="_Toc26955277"/>
      <w:bookmarkStart w:id="713" w:name="_Toc26955375"/>
      <w:bookmarkStart w:id="714" w:name="_Toc26955494"/>
      <w:bookmarkStart w:id="715" w:name="_Toc26965615"/>
      <w:bookmarkStart w:id="716" w:name="_Toc26965703"/>
      <w:bookmarkStart w:id="717" w:name="_Toc26965792"/>
      <w:bookmarkStart w:id="718" w:name="_Toc26965880"/>
      <w:bookmarkStart w:id="719" w:name="_Toc26965968"/>
      <w:bookmarkStart w:id="720" w:name="_Toc26977468"/>
      <w:bookmarkStart w:id="721" w:name="_Toc141079311"/>
      <w:bookmarkEnd w:id="1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Pr="006D4202">
        <w:rPr>
          <w:rFonts w:ascii="Source Sans Pro" w:hAnsi="Source Sans Pro" w:cstheme="minorHAnsi"/>
          <w:caps/>
          <w:sz w:val="28"/>
          <w:szCs w:val="28"/>
        </w:rPr>
        <w:t>P</w:t>
      </w:r>
      <w:r w:rsidR="006C27B1" w:rsidRPr="006D4202">
        <w:rPr>
          <w:rFonts w:ascii="Source Sans Pro" w:hAnsi="Source Sans Pro" w:cstheme="minorHAnsi"/>
          <w:caps/>
          <w:sz w:val="28"/>
          <w:szCs w:val="28"/>
        </w:rPr>
        <w:t xml:space="preserve">urpose and </w:t>
      </w:r>
      <w:r w:rsidR="001C4A9E" w:rsidRPr="006D4202">
        <w:rPr>
          <w:rFonts w:ascii="Source Sans Pro" w:hAnsi="Source Sans Pro" w:cstheme="minorHAnsi"/>
          <w:caps/>
          <w:sz w:val="28"/>
          <w:szCs w:val="28"/>
        </w:rPr>
        <w:t>GOALS</w:t>
      </w:r>
      <w:r w:rsidR="006C27B1" w:rsidRPr="006D4202">
        <w:rPr>
          <w:rFonts w:ascii="Source Sans Pro" w:hAnsi="Source Sans Pro" w:cstheme="minorHAnsi"/>
          <w:caps/>
          <w:sz w:val="28"/>
          <w:szCs w:val="28"/>
        </w:rPr>
        <w:t xml:space="preserve"> of grant opportunity</w:t>
      </w:r>
      <w:bookmarkEnd w:id="721"/>
    </w:p>
    <w:p w14:paraId="37A34122" w14:textId="769AC2E6" w:rsidR="004727F4" w:rsidRPr="004727F4" w:rsidRDefault="004727F4" w:rsidP="004727F4">
      <w:pPr>
        <w:spacing w:before="160"/>
        <w:ind w:left="360"/>
        <w:jc w:val="both"/>
        <w:rPr>
          <w:rFonts w:ascii="Source Sans Pro" w:hAnsi="Source Sans Pro" w:cstheme="minorHAnsi"/>
          <w:sz w:val="24"/>
          <w:szCs w:val="24"/>
        </w:rPr>
      </w:pPr>
      <w:r w:rsidRPr="004727F4">
        <w:rPr>
          <w:rFonts w:ascii="Source Sans Pro" w:hAnsi="Source Sans Pro" w:cstheme="minorHAnsi"/>
          <w:sz w:val="24"/>
          <w:szCs w:val="24"/>
        </w:rPr>
        <w:t xml:space="preserve">This Request for Application (RFA) details the grant parameters and requirements for Round 4: Youth-driven programs. Based on input from </w:t>
      </w:r>
      <w:r w:rsidR="00910336">
        <w:rPr>
          <w:rFonts w:ascii="Source Sans Pro" w:hAnsi="Source Sans Pro" w:cstheme="minorHAnsi"/>
          <w:sz w:val="24"/>
          <w:szCs w:val="24"/>
        </w:rPr>
        <w:t xml:space="preserve">DHCS’ </w:t>
      </w:r>
      <w:r w:rsidRPr="004727F4">
        <w:rPr>
          <w:rFonts w:ascii="Source Sans Pro" w:hAnsi="Source Sans Pro" w:cstheme="minorHAnsi"/>
          <w:sz w:val="24"/>
          <w:szCs w:val="24"/>
        </w:rPr>
        <w:t>Think Tank</w:t>
      </w:r>
      <w:r w:rsidR="005D41CD" w:rsidRPr="005D41CD">
        <w:rPr>
          <w:rStyle w:val="FootnoteReference"/>
          <w:rFonts w:ascii="Source Sans Pro" w:hAnsi="Source Sans Pro" w:cstheme="minorHAnsi"/>
          <w:color w:val="4472C4" w:themeColor="accent1"/>
          <w:sz w:val="24"/>
          <w:szCs w:val="24"/>
        </w:rPr>
        <w:footnoteReference w:id="2"/>
      </w:r>
      <w:r w:rsidRPr="004727F4">
        <w:rPr>
          <w:rFonts w:ascii="Source Sans Pro" w:hAnsi="Source Sans Pro" w:cstheme="minorHAnsi"/>
          <w:sz w:val="24"/>
          <w:szCs w:val="24"/>
        </w:rPr>
        <w:t xml:space="preserve"> and Workgroup</w:t>
      </w:r>
      <w:r w:rsidR="005D41CD" w:rsidRPr="005D41CD">
        <w:rPr>
          <w:rStyle w:val="FootnoteReference"/>
          <w:rFonts w:ascii="Source Sans Pro" w:hAnsi="Source Sans Pro" w:cstheme="minorHAnsi"/>
          <w:color w:val="4472C4" w:themeColor="accent1"/>
          <w:sz w:val="24"/>
          <w:szCs w:val="24"/>
        </w:rPr>
        <w:footnoteReference w:id="3"/>
      </w:r>
      <w:r w:rsidRPr="004727F4">
        <w:rPr>
          <w:rFonts w:ascii="Source Sans Pro" w:hAnsi="Source Sans Pro" w:cstheme="minorHAnsi"/>
          <w:sz w:val="24"/>
          <w:szCs w:val="24"/>
        </w:rPr>
        <w:t xml:space="preserve"> discussions, </w:t>
      </w:r>
      <w:proofErr w:type="gramStart"/>
      <w:r w:rsidRPr="004727F4">
        <w:rPr>
          <w:rFonts w:ascii="Source Sans Pro" w:hAnsi="Source Sans Pro" w:cstheme="minorHAnsi"/>
          <w:sz w:val="24"/>
          <w:szCs w:val="24"/>
        </w:rPr>
        <w:t>Round</w:t>
      </w:r>
      <w:proofErr w:type="gramEnd"/>
      <w:r w:rsidRPr="004727F4">
        <w:rPr>
          <w:rFonts w:ascii="Source Sans Pro" w:hAnsi="Source Sans Pro" w:cstheme="minorHAnsi"/>
          <w:sz w:val="24"/>
          <w:szCs w:val="24"/>
        </w:rPr>
        <w:t xml:space="preserve"> 4 will aim to scale youth drop-in centers or </w:t>
      </w:r>
      <w:r w:rsidR="0099423A">
        <w:rPr>
          <w:rFonts w:ascii="Source Sans Pro" w:hAnsi="Source Sans Pro" w:cstheme="minorHAnsi"/>
          <w:sz w:val="24"/>
          <w:szCs w:val="24"/>
        </w:rPr>
        <w:t>other youth-driven</w:t>
      </w:r>
      <w:r w:rsidRPr="004727F4">
        <w:rPr>
          <w:rFonts w:ascii="Source Sans Pro" w:hAnsi="Source Sans Pro" w:cstheme="minorHAnsi"/>
          <w:sz w:val="24"/>
          <w:szCs w:val="24"/>
        </w:rPr>
        <w:t xml:space="preserve"> programs that provide mental health and wellness services to children, youth, parents, and caregivers in California. These programs will be equipped to meet the needs of youth, including mental and behavioral health needs, housing, education and employment support, and linkage to other services.</w:t>
      </w:r>
    </w:p>
    <w:p w14:paraId="0D067F89" w14:textId="5706E9D5" w:rsidR="004727F4" w:rsidRPr="004727F4" w:rsidRDefault="004727F4" w:rsidP="004727F4">
      <w:pPr>
        <w:spacing w:before="160"/>
        <w:ind w:left="360"/>
        <w:jc w:val="both"/>
        <w:rPr>
          <w:rFonts w:ascii="Source Sans Pro" w:hAnsi="Source Sans Pro" w:cstheme="minorHAnsi"/>
          <w:sz w:val="24"/>
          <w:szCs w:val="24"/>
        </w:rPr>
      </w:pPr>
      <w:r w:rsidRPr="004727F4">
        <w:rPr>
          <w:rFonts w:ascii="Source Sans Pro" w:hAnsi="Source Sans Pro" w:cstheme="minorHAnsi"/>
          <w:sz w:val="24"/>
          <w:szCs w:val="24"/>
        </w:rPr>
        <w:t>DHCS</w:t>
      </w:r>
      <w:r w:rsidR="00910336">
        <w:rPr>
          <w:rFonts w:ascii="Source Sans Pro" w:hAnsi="Source Sans Pro" w:cstheme="minorHAnsi"/>
          <w:sz w:val="24"/>
          <w:szCs w:val="24"/>
        </w:rPr>
        <w:t>, or it’s designee,</w:t>
      </w:r>
      <w:r w:rsidRPr="004727F4">
        <w:rPr>
          <w:rFonts w:ascii="Source Sans Pro" w:hAnsi="Source Sans Pro" w:cstheme="minorHAnsi"/>
          <w:sz w:val="24"/>
          <w:szCs w:val="24"/>
        </w:rPr>
        <w:t xml:space="preserve"> will contract with eligible recipients to support training, capacity building, implementation, and expansion of youth drop-in centers </w:t>
      </w:r>
      <w:r w:rsidR="0099423A">
        <w:rPr>
          <w:rFonts w:ascii="Source Sans Pro" w:hAnsi="Source Sans Pro" w:cstheme="minorHAnsi"/>
          <w:sz w:val="24"/>
          <w:szCs w:val="24"/>
        </w:rPr>
        <w:t xml:space="preserve">or other youth-driven programs </w:t>
      </w:r>
      <w:r w:rsidRPr="004727F4">
        <w:rPr>
          <w:rFonts w:ascii="Source Sans Pro" w:hAnsi="Source Sans Pro" w:cstheme="minorHAnsi"/>
          <w:sz w:val="24"/>
          <w:szCs w:val="24"/>
        </w:rPr>
        <w:t>across various settings (e.g., schools, community-based organizations, primary care, etc.), as applicable. Broadly, these funds are intended to expand and create culturally relevant and responsive services for children and youth where they participate in the development and design of the program.</w:t>
      </w:r>
    </w:p>
    <w:p w14:paraId="4D575780" w14:textId="77777777" w:rsidR="004727F4" w:rsidRDefault="004727F4" w:rsidP="004727F4">
      <w:pPr>
        <w:spacing w:before="160"/>
        <w:ind w:left="360"/>
        <w:jc w:val="both"/>
        <w:rPr>
          <w:rFonts w:ascii="Source Sans Pro" w:hAnsi="Source Sans Pro" w:cstheme="minorHAnsi"/>
          <w:sz w:val="24"/>
          <w:szCs w:val="24"/>
        </w:rPr>
      </w:pPr>
      <w:r w:rsidRPr="004727F4">
        <w:rPr>
          <w:rFonts w:ascii="Source Sans Pro" w:hAnsi="Source Sans Pro" w:cstheme="minorHAnsi"/>
          <w:sz w:val="24"/>
          <w:szCs w:val="24"/>
        </w:rPr>
        <w:t>Specifically, this grant funding round aims to:</w:t>
      </w:r>
    </w:p>
    <w:p w14:paraId="5741D52E" w14:textId="0C551C41" w:rsidR="004727F4" w:rsidRDefault="004727F4" w:rsidP="004727F4">
      <w:pPr>
        <w:pStyle w:val="ListParagraph"/>
        <w:numPr>
          <w:ilvl w:val="0"/>
          <w:numId w:val="93"/>
        </w:numPr>
        <w:spacing w:before="160"/>
        <w:ind w:left="1080"/>
        <w:contextualSpacing w:val="0"/>
        <w:jc w:val="both"/>
        <w:rPr>
          <w:rFonts w:ascii="Source Sans Pro" w:hAnsi="Source Sans Pro" w:cstheme="minorHAnsi"/>
          <w:sz w:val="24"/>
          <w:szCs w:val="24"/>
        </w:rPr>
      </w:pPr>
      <w:r w:rsidRPr="004727F4">
        <w:rPr>
          <w:rFonts w:ascii="Source Sans Pro" w:hAnsi="Source Sans Pro" w:cstheme="minorHAnsi"/>
          <w:sz w:val="24"/>
          <w:szCs w:val="24"/>
        </w:rPr>
        <w:t>Create and expand youth drop-in centers</w:t>
      </w:r>
      <w:r w:rsidR="0099423A">
        <w:rPr>
          <w:rFonts w:ascii="Source Sans Pro" w:hAnsi="Source Sans Pro" w:cstheme="minorHAnsi"/>
          <w:sz w:val="24"/>
          <w:szCs w:val="24"/>
        </w:rPr>
        <w:t xml:space="preserve"> and/or other youth-driven programs</w:t>
      </w:r>
      <w:r w:rsidRPr="004727F4">
        <w:rPr>
          <w:rFonts w:ascii="Source Sans Pro" w:hAnsi="Source Sans Pro" w:cstheme="minorHAnsi"/>
          <w:sz w:val="24"/>
          <w:szCs w:val="24"/>
        </w:rPr>
        <w:t xml:space="preserve"> designed with, by and for youth that reduce stigma, embrace mental wellness, increase community </w:t>
      </w:r>
      <w:proofErr w:type="gramStart"/>
      <w:r w:rsidRPr="004727F4">
        <w:rPr>
          <w:rFonts w:ascii="Source Sans Pro" w:hAnsi="Source Sans Pro" w:cstheme="minorHAnsi"/>
          <w:sz w:val="24"/>
          <w:szCs w:val="24"/>
        </w:rPr>
        <w:t>connection</w:t>
      </w:r>
      <w:proofErr w:type="gramEnd"/>
      <w:r w:rsidRPr="004727F4">
        <w:rPr>
          <w:rFonts w:ascii="Source Sans Pro" w:hAnsi="Source Sans Pro" w:cstheme="minorHAnsi"/>
          <w:sz w:val="24"/>
          <w:szCs w:val="24"/>
        </w:rPr>
        <w:t xml:space="preserve"> and provide access to culturally</w:t>
      </w:r>
      <w:r w:rsidR="0099423A">
        <w:rPr>
          <w:rFonts w:ascii="Source Sans Pro" w:hAnsi="Source Sans Pro" w:cstheme="minorHAnsi"/>
          <w:sz w:val="24"/>
          <w:szCs w:val="24"/>
        </w:rPr>
        <w:t xml:space="preserve"> </w:t>
      </w:r>
      <w:r w:rsidRPr="004727F4">
        <w:rPr>
          <w:rFonts w:ascii="Source Sans Pro" w:hAnsi="Source Sans Pro" w:cstheme="minorHAnsi"/>
          <w:sz w:val="24"/>
          <w:szCs w:val="24"/>
        </w:rPr>
        <w:t>responsive services.</w:t>
      </w:r>
    </w:p>
    <w:p w14:paraId="139C1896" w14:textId="04C37016" w:rsidR="004727F4" w:rsidRDefault="004727F4" w:rsidP="004727F4">
      <w:pPr>
        <w:pStyle w:val="ListParagraph"/>
        <w:numPr>
          <w:ilvl w:val="0"/>
          <w:numId w:val="93"/>
        </w:numPr>
        <w:spacing w:before="160"/>
        <w:ind w:left="1080"/>
        <w:contextualSpacing w:val="0"/>
        <w:jc w:val="both"/>
        <w:rPr>
          <w:rFonts w:ascii="Source Sans Pro" w:hAnsi="Source Sans Pro" w:cstheme="minorHAnsi"/>
          <w:sz w:val="24"/>
          <w:szCs w:val="24"/>
        </w:rPr>
      </w:pPr>
      <w:r w:rsidRPr="004727F4">
        <w:rPr>
          <w:rFonts w:ascii="Source Sans Pro" w:hAnsi="Source Sans Pro" w:cstheme="minorHAnsi"/>
          <w:sz w:val="24"/>
          <w:szCs w:val="24"/>
        </w:rPr>
        <w:t>Provide a safe space for children and youth to find community, support, and advice.</w:t>
      </w:r>
    </w:p>
    <w:p w14:paraId="617BD79D" w14:textId="269DF2AC" w:rsidR="004727F4" w:rsidRDefault="004727F4" w:rsidP="004727F4">
      <w:pPr>
        <w:pStyle w:val="ListParagraph"/>
        <w:numPr>
          <w:ilvl w:val="0"/>
          <w:numId w:val="93"/>
        </w:numPr>
        <w:spacing w:before="160"/>
        <w:ind w:left="1080"/>
        <w:contextualSpacing w:val="0"/>
        <w:jc w:val="both"/>
        <w:rPr>
          <w:rFonts w:ascii="Source Sans Pro" w:hAnsi="Source Sans Pro" w:cstheme="minorHAnsi"/>
          <w:sz w:val="24"/>
          <w:szCs w:val="24"/>
        </w:rPr>
      </w:pPr>
      <w:r w:rsidRPr="004727F4">
        <w:rPr>
          <w:rFonts w:ascii="Source Sans Pro" w:hAnsi="Source Sans Pro" w:cstheme="minorHAnsi"/>
          <w:sz w:val="24"/>
          <w:szCs w:val="24"/>
        </w:rPr>
        <w:t>Increase early intervention so children and youth with or at high risk for BH conditions can access services before conditions escalate and require higher level care</w:t>
      </w:r>
      <w:r w:rsidR="005D41CD">
        <w:rPr>
          <w:rFonts w:ascii="Source Sans Pro" w:hAnsi="Source Sans Pro" w:cstheme="minorHAnsi"/>
          <w:sz w:val="24"/>
          <w:szCs w:val="24"/>
        </w:rPr>
        <w:t>.</w:t>
      </w:r>
    </w:p>
    <w:p w14:paraId="2B775B6C" w14:textId="77777777" w:rsidR="004727F4" w:rsidRPr="005D41CD" w:rsidRDefault="004727F4" w:rsidP="005D41CD">
      <w:pPr>
        <w:pStyle w:val="ListParagraph"/>
        <w:numPr>
          <w:ilvl w:val="0"/>
          <w:numId w:val="93"/>
        </w:numPr>
        <w:spacing w:before="160"/>
        <w:ind w:left="1080"/>
        <w:contextualSpacing w:val="0"/>
        <w:jc w:val="both"/>
        <w:rPr>
          <w:rFonts w:ascii="Source Sans Pro" w:hAnsi="Source Sans Pro" w:cstheme="minorHAnsi"/>
          <w:sz w:val="24"/>
          <w:szCs w:val="24"/>
        </w:rPr>
      </w:pPr>
      <w:r w:rsidRPr="005D41CD">
        <w:rPr>
          <w:rFonts w:ascii="Source Sans Pro" w:hAnsi="Source Sans Pro" w:cstheme="minorHAnsi"/>
          <w:sz w:val="24"/>
          <w:szCs w:val="24"/>
        </w:rPr>
        <w:t>Reduce health disparities by improving equitable access to services for parents, caregivers, and children in California that are culturally and linguistically responsive to the needs of the populations of focus.</w:t>
      </w:r>
    </w:p>
    <w:p w14:paraId="1CFB17DA" w14:textId="22397A68" w:rsidR="004727F4" w:rsidRPr="005D41CD" w:rsidRDefault="004727F4" w:rsidP="005D41CD">
      <w:pPr>
        <w:spacing w:before="160"/>
        <w:ind w:left="360"/>
        <w:jc w:val="both"/>
        <w:rPr>
          <w:rFonts w:ascii="Source Sans Pro" w:hAnsi="Source Sans Pro" w:cstheme="minorHAnsi"/>
          <w:sz w:val="24"/>
          <w:szCs w:val="24"/>
        </w:rPr>
      </w:pPr>
      <w:r w:rsidRPr="005D41CD">
        <w:rPr>
          <w:rFonts w:ascii="Source Sans Pro" w:hAnsi="Source Sans Pro" w:cstheme="minorHAnsi"/>
          <w:sz w:val="24"/>
          <w:szCs w:val="24"/>
        </w:rPr>
        <w:t xml:space="preserve">This procurement will award </w:t>
      </w:r>
      <w:r w:rsidR="003E016C">
        <w:rPr>
          <w:rFonts w:ascii="Source Sans Pro" w:hAnsi="Source Sans Pro" w:cstheme="minorHAnsi"/>
          <w:sz w:val="24"/>
          <w:szCs w:val="24"/>
        </w:rPr>
        <w:t>up to a total of</w:t>
      </w:r>
      <w:r w:rsidR="00B0185B">
        <w:rPr>
          <w:rFonts w:ascii="Source Sans Pro" w:hAnsi="Source Sans Pro" w:cstheme="minorHAnsi"/>
          <w:sz w:val="24"/>
          <w:szCs w:val="24"/>
        </w:rPr>
        <w:t xml:space="preserve"> </w:t>
      </w:r>
      <w:r w:rsidRPr="0099425C">
        <w:rPr>
          <w:rFonts w:ascii="Source Sans Pro" w:hAnsi="Source Sans Pro" w:cstheme="minorHAnsi"/>
          <w:sz w:val="24"/>
          <w:szCs w:val="24"/>
        </w:rPr>
        <w:t>$</w:t>
      </w:r>
      <w:r w:rsidR="0099425C" w:rsidRPr="0099425C">
        <w:rPr>
          <w:rFonts w:ascii="Source Sans Pro" w:hAnsi="Source Sans Pro" w:cstheme="minorHAnsi"/>
          <w:sz w:val="24"/>
          <w:szCs w:val="24"/>
        </w:rPr>
        <w:t>50</w:t>
      </w:r>
      <w:r w:rsidRPr="0099425C">
        <w:rPr>
          <w:rFonts w:ascii="Source Sans Pro" w:hAnsi="Source Sans Pro" w:cstheme="minorHAnsi"/>
          <w:sz w:val="24"/>
          <w:szCs w:val="24"/>
        </w:rPr>
        <w:t xml:space="preserve"> million</w:t>
      </w:r>
      <w:r w:rsidR="003E016C">
        <w:rPr>
          <w:rFonts w:ascii="Source Sans Pro" w:hAnsi="Source Sans Pro" w:cstheme="minorHAnsi"/>
          <w:sz w:val="24"/>
          <w:szCs w:val="24"/>
        </w:rPr>
        <w:t xml:space="preserve"> in grants</w:t>
      </w:r>
      <w:r w:rsidRPr="0099425C">
        <w:rPr>
          <w:rFonts w:ascii="Source Sans Pro" w:hAnsi="Source Sans Pro" w:cstheme="minorHAnsi"/>
          <w:sz w:val="24"/>
          <w:szCs w:val="24"/>
        </w:rPr>
        <w:t>, to</w:t>
      </w:r>
      <w:r w:rsidRPr="005D41CD">
        <w:rPr>
          <w:rFonts w:ascii="Source Sans Pro" w:hAnsi="Source Sans Pro" w:cstheme="minorHAnsi"/>
          <w:sz w:val="24"/>
          <w:szCs w:val="24"/>
        </w:rPr>
        <w:t xml:space="preserve"> scale youth drop-in centers or other youth driven programs to provide children and youth access to mental health services throughout California. For Round 4, the following EBPs and/or CDEPs will be scaled through competitive grant awards:</w:t>
      </w:r>
    </w:p>
    <w:p w14:paraId="67CEC2F6" w14:textId="24F85063" w:rsidR="004727F4" w:rsidRDefault="004727F4" w:rsidP="005D41CD">
      <w:pPr>
        <w:pStyle w:val="ListParagraph"/>
        <w:numPr>
          <w:ilvl w:val="0"/>
          <w:numId w:val="93"/>
        </w:numPr>
        <w:spacing w:before="160"/>
        <w:contextualSpacing w:val="0"/>
        <w:jc w:val="both"/>
        <w:rPr>
          <w:rFonts w:ascii="Source Sans Pro" w:hAnsi="Source Sans Pro" w:cstheme="minorHAnsi"/>
          <w:sz w:val="24"/>
          <w:szCs w:val="24"/>
        </w:rPr>
      </w:pPr>
      <w:proofErr w:type="spellStart"/>
      <w:r w:rsidRPr="004727F4">
        <w:rPr>
          <w:rFonts w:ascii="Source Sans Pro" w:hAnsi="Source Sans Pro" w:cstheme="minorHAnsi"/>
          <w:sz w:val="24"/>
          <w:szCs w:val="24"/>
        </w:rPr>
        <w:t>allcove</w:t>
      </w:r>
      <w:proofErr w:type="spellEnd"/>
      <w:r w:rsidRPr="004727F4">
        <w:rPr>
          <w:rFonts w:ascii="Source Sans Pro" w:hAnsi="Source Sans Pro" w:cstheme="minorHAnsi"/>
          <w:sz w:val="24"/>
          <w:szCs w:val="24"/>
        </w:rPr>
        <w:t>™ model youth drop-in centers</w:t>
      </w:r>
      <w:r w:rsidR="005D41CD" w:rsidRPr="005D41CD">
        <w:rPr>
          <w:rStyle w:val="FootnoteReference"/>
          <w:rFonts w:ascii="Source Sans Pro" w:hAnsi="Source Sans Pro" w:cstheme="minorHAnsi"/>
          <w:color w:val="4472C4" w:themeColor="accent1"/>
          <w:sz w:val="24"/>
          <w:szCs w:val="24"/>
        </w:rPr>
        <w:footnoteReference w:id="4"/>
      </w:r>
      <w:r w:rsidR="00DA0600">
        <w:rPr>
          <w:rFonts w:ascii="Source Sans Pro" w:hAnsi="Source Sans Pro" w:cstheme="minorHAnsi"/>
          <w:sz w:val="24"/>
          <w:szCs w:val="24"/>
        </w:rPr>
        <w:t xml:space="preserve"> (Appendix 1 – </w:t>
      </w:r>
      <w:proofErr w:type="spellStart"/>
      <w:r w:rsidR="00DA0600">
        <w:rPr>
          <w:rFonts w:ascii="Source Sans Pro" w:hAnsi="Source Sans Pro" w:cstheme="minorHAnsi"/>
          <w:sz w:val="24"/>
          <w:szCs w:val="24"/>
        </w:rPr>
        <w:t>allcove</w:t>
      </w:r>
      <w:proofErr w:type="spellEnd"/>
      <w:r w:rsidR="00DA0600">
        <w:rPr>
          <w:rFonts w:ascii="Source Sans Pro" w:hAnsi="Source Sans Pro" w:cstheme="minorHAnsi"/>
          <w:sz w:val="24"/>
          <w:szCs w:val="24"/>
        </w:rPr>
        <w:t>™</w:t>
      </w:r>
      <w:r w:rsidR="00475ABD">
        <w:rPr>
          <w:rFonts w:ascii="Source Sans Pro" w:hAnsi="Source Sans Pro" w:cstheme="minorHAnsi"/>
          <w:sz w:val="24"/>
          <w:szCs w:val="24"/>
        </w:rPr>
        <w:t xml:space="preserve"> Model Components</w:t>
      </w:r>
      <w:r w:rsidR="00DA0600">
        <w:rPr>
          <w:rFonts w:ascii="Source Sans Pro" w:hAnsi="Source Sans Pro" w:cstheme="minorHAnsi"/>
          <w:sz w:val="24"/>
          <w:szCs w:val="24"/>
        </w:rPr>
        <w:t>)</w:t>
      </w:r>
      <w:r w:rsidR="0099423A">
        <w:rPr>
          <w:rFonts w:ascii="Source Sans Pro" w:hAnsi="Source Sans Pro" w:cstheme="minorHAnsi"/>
          <w:sz w:val="24"/>
          <w:szCs w:val="24"/>
        </w:rPr>
        <w:t>,</w:t>
      </w:r>
    </w:p>
    <w:p w14:paraId="098D6D21" w14:textId="0681EEB3" w:rsidR="006D78A2" w:rsidRDefault="00BD3F42" w:rsidP="005D41CD">
      <w:pPr>
        <w:pStyle w:val="ListParagraph"/>
        <w:numPr>
          <w:ilvl w:val="0"/>
          <w:numId w:val="93"/>
        </w:numPr>
        <w:spacing w:before="160"/>
        <w:contextualSpacing w:val="0"/>
        <w:jc w:val="both"/>
        <w:rPr>
          <w:rFonts w:ascii="Source Sans Pro" w:hAnsi="Source Sans Pro" w:cstheme="minorHAnsi"/>
          <w:sz w:val="24"/>
          <w:szCs w:val="24"/>
        </w:rPr>
      </w:pPr>
      <w:r>
        <w:rPr>
          <w:rFonts w:ascii="Source Sans Pro" w:hAnsi="Source Sans Pro" w:cstheme="minorHAnsi"/>
          <w:sz w:val="24"/>
          <w:szCs w:val="24"/>
        </w:rPr>
        <w:t>Other youth-driven program</w:t>
      </w:r>
      <w:r w:rsidR="004727F4" w:rsidRPr="004727F4">
        <w:rPr>
          <w:rFonts w:ascii="Source Sans Pro" w:hAnsi="Source Sans Pro" w:cstheme="minorHAnsi"/>
          <w:sz w:val="24"/>
          <w:szCs w:val="24"/>
        </w:rPr>
        <w:t>s</w:t>
      </w:r>
      <w:r w:rsidR="006048B3">
        <w:rPr>
          <w:rFonts w:ascii="Source Sans Pro" w:hAnsi="Source Sans Pro" w:cstheme="minorHAnsi"/>
          <w:sz w:val="24"/>
          <w:szCs w:val="24"/>
        </w:rPr>
        <w:t xml:space="preserve">, which includes but </w:t>
      </w:r>
      <w:r w:rsidR="006D78A2">
        <w:rPr>
          <w:rFonts w:ascii="Source Sans Pro" w:hAnsi="Source Sans Pro" w:cstheme="minorHAnsi"/>
          <w:sz w:val="24"/>
          <w:szCs w:val="24"/>
        </w:rPr>
        <w:t>are</w:t>
      </w:r>
      <w:r w:rsidR="006048B3">
        <w:rPr>
          <w:rFonts w:ascii="Source Sans Pro" w:hAnsi="Source Sans Pro" w:cstheme="minorHAnsi"/>
          <w:sz w:val="24"/>
          <w:szCs w:val="24"/>
        </w:rPr>
        <w:t xml:space="preserve"> not limited to</w:t>
      </w:r>
      <w:r w:rsidR="006D78A2">
        <w:rPr>
          <w:rFonts w:ascii="Source Sans Pro" w:hAnsi="Source Sans Pro" w:cstheme="minorHAnsi"/>
          <w:sz w:val="24"/>
          <w:szCs w:val="24"/>
        </w:rPr>
        <w:t>:</w:t>
      </w:r>
    </w:p>
    <w:p w14:paraId="5A6A6906" w14:textId="2EB49A6A" w:rsidR="006D78A2" w:rsidRPr="006D78A2" w:rsidRDefault="006D78A2" w:rsidP="006D78A2">
      <w:pPr>
        <w:pStyle w:val="ListParagraph"/>
        <w:numPr>
          <w:ilvl w:val="1"/>
          <w:numId w:val="93"/>
        </w:numPr>
        <w:spacing w:before="160"/>
        <w:jc w:val="both"/>
        <w:rPr>
          <w:rFonts w:ascii="Source Sans Pro" w:hAnsi="Source Sans Pro" w:cstheme="minorHAnsi"/>
          <w:sz w:val="24"/>
          <w:szCs w:val="24"/>
        </w:rPr>
      </w:pPr>
      <w:r>
        <w:rPr>
          <w:rFonts w:ascii="Source Sans Pro" w:hAnsi="Source Sans Pro" w:cstheme="minorHAnsi"/>
          <w:sz w:val="24"/>
          <w:szCs w:val="24"/>
        </w:rPr>
        <w:t>Drop</w:t>
      </w:r>
      <w:r w:rsidRPr="006D78A2">
        <w:rPr>
          <w:rFonts w:ascii="Source Sans Pro" w:hAnsi="Source Sans Pro" w:cstheme="minorHAnsi"/>
          <w:sz w:val="24"/>
          <w:szCs w:val="24"/>
        </w:rPr>
        <w:t>-in centers for homeless youth</w:t>
      </w:r>
    </w:p>
    <w:p w14:paraId="3F4BFE7F" w14:textId="77777777" w:rsidR="006D78A2" w:rsidRPr="006D78A2" w:rsidRDefault="006D78A2" w:rsidP="006D78A2">
      <w:pPr>
        <w:pStyle w:val="ListParagraph"/>
        <w:numPr>
          <w:ilvl w:val="1"/>
          <w:numId w:val="93"/>
        </w:numPr>
        <w:spacing w:before="160"/>
        <w:jc w:val="both"/>
        <w:rPr>
          <w:rFonts w:ascii="Source Sans Pro" w:hAnsi="Source Sans Pro" w:cstheme="minorHAnsi"/>
          <w:sz w:val="24"/>
          <w:szCs w:val="24"/>
        </w:rPr>
      </w:pPr>
      <w:r w:rsidRPr="006D78A2">
        <w:rPr>
          <w:rFonts w:ascii="Source Sans Pro" w:hAnsi="Source Sans Pro" w:cstheme="minorHAnsi"/>
          <w:sz w:val="24"/>
          <w:szCs w:val="24"/>
        </w:rPr>
        <w:t>Drop-in centers for LGBTQIA+ youth</w:t>
      </w:r>
    </w:p>
    <w:p w14:paraId="7DBFB19F" w14:textId="77777777" w:rsidR="006D78A2" w:rsidRPr="006D78A2" w:rsidRDefault="006D78A2" w:rsidP="006D78A2">
      <w:pPr>
        <w:pStyle w:val="ListParagraph"/>
        <w:numPr>
          <w:ilvl w:val="1"/>
          <w:numId w:val="93"/>
        </w:numPr>
        <w:spacing w:before="160"/>
        <w:jc w:val="both"/>
        <w:rPr>
          <w:rFonts w:ascii="Source Sans Pro" w:hAnsi="Source Sans Pro" w:cstheme="minorHAnsi"/>
          <w:sz w:val="24"/>
          <w:szCs w:val="24"/>
        </w:rPr>
      </w:pPr>
      <w:r w:rsidRPr="006D78A2">
        <w:rPr>
          <w:rFonts w:ascii="Source Sans Pro" w:hAnsi="Source Sans Pro" w:cstheme="minorHAnsi"/>
          <w:sz w:val="24"/>
          <w:szCs w:val="24"/>
        </w:rPr>
        <w:t>Clubhouse model (Young adults with Serious Mental Illness)</w:t>
      </w:r>
    </w:p>
    <w:p w14:paraId="3E0E21A4" w14:textId="77777777" w:rsidR="006D78A2" w:rsidRPr="006D78A2" w:rsidRDefault="006D78A2" w:rsidP="006D78A2">
      <w:pPr>
        <w:pStyle w:val="ListParagraph"/>
        <w:numPr>
          <w:ilvl w:val="1"/>
          <w:numId w:val="93"/>
        </w:numPr>
        <w:spacing w:before="160"/>
        <w:jc w:val="both"/>
        <w:rPr>
          <w:rFonts w:ascii="Source Sans Pro" w:hAnsi="Source Sans Pro" w:cstheme="minorHAnsi"/>
          <w:sz w:val="24"/>
          <w:szCs w:val="24"/>
        </w:rPr>
      </w:pPr>
      <w:r w:rsidRPr="006D78A2">
        <w:rPr>
          <w:rFonts w:ascii="Source Sans Pro" w:hAnsi="Source Sans Pro" w:cstheme="minorHAnsi"/>
          <w:sz w:val="24"/>
          <w:szCs w:val="24"/>
        </w:rPr>
        <w:t>Fostering Healthy Futures -Preteen (FHF-P)</w:t>
      </w:r>
    </w:p>
    <w:p w14:paraId="3F2D543D" w14:textId="77777777" w:rsidR="006D78A2" w:rsidRPr="006D78A2" w:rsidRDefault="006D78A2" w:rsidP="006D78A2">
      <w:pPr>
        <w:pStyle w:val="ListParagraph"/>
        <w:numPr>
          <w:ilvl w:val="1"/>
          <w:numId w:val="93"/>
        </w:numPr>
        <w:spacing w:before="160"/>
        <w:jc w:val="both"/>
        <w:rPr>
          <w:rFonts w:ascii="Source Sans Pro" w:hAnsi="Source Sans Pro" w:cstheme="minorHAnsi"/>
          <w:sz w:val="24"/>
          <w:szCs w:val="24"/>
        </w:rPr>
      </w:pPr>
      <w:r w:rsidRPr="006D78A2">
        <w:rPr>
          <w:rFonts w:ascii="Source Sans Pro" w:hAnsi="Source Sans Pro" w:cstheme="minorHAnsi"/>
          <w:sz w:val="24"/>
          <w:szCs w:val="24"/>
        </w:rPr>
        <w:t>Transition to Independence Process (TIP) Model</w:t>
      </w:r>
    </w:p>
    <w:p w14:paraId="490582D3" w14:textId="77777777" w:rsidR="006D78A2" w:rsidRPr="006D78A2" w:rsidRDefault="006D78A2" w:rsidP="006D78A2">
      <w:pPr>
        <w:pStyle w:val="ListParagraph"/>
        <w:numPr>
          <w:ilvl w:val="1"/>
          <w:numId w:val="93"/>
        </w:numPr>
        <w:spacing w:before="160"/>
        <w:jc w:val="both"/>
        <w:rPr>
          <w:rFonts w:ascii="Source Sans Pro" w:hAnsi="Source Sans Pro" w:cstheme="minorHAnsi"/>
          <w:sz w:val="24"/>
          <w:szCs w:val="24"/>
        </w:rPr>
      </w:pPr>
      <w:r w:rsidRPr="006D78A2">
        <w:rPr>
          <w:rFonts w:ascii="Source Sans Pro" w:hAnsi="Source Sans Pro" w:cstheme="minorHAnsi"/>
          <w:sz w:val="24"/>
          <w:szCs w:val="24"/>
        </w:rPr>
        <w:t>Peer Respite</w:t>
      </w:r>
    </w:p>
    <w:p w14:paraId="021A3D20" w14:textId="41AEFBFB" w:rsidR="004727F4" w:rsidRDefault="006D78A2" w:rsidP="006D78A2">
      <w:pPr>
        <w:pStyle w:val="ListParagraph"/>
        <w:numPr>
          <w:ilvl w:val="1"/>
          <w:numId w:val="93"/>
        </w:numPr>
        <w:spacing w:before="160"/>
        <w:contextualSpacing w:val="0"/>
        <w:jc w:val="both"/>
        <w:rPr>
          <w:rFonts w:ascii="Source Sans Pro" w:hAnsi="Source Sans Pro" w:cstheme="minorHAnsi"/>
          <w:sz w:val="24"/>
          <w:szCs w:val="24"/>
        </w:rPr>
      </w:pPr>
      <w:r w:rsidRPr="006D78A2">
        <w:rPr>
          <w:rFonts w:ascii="Source Sans Pro" w:hAnsi="Source Sans Pro" w:cstheme="minorHAnsi"/>
          <w:sz w:val="24"/>
          <w:szCs w:val="24"/>
        </w:rPr>
        <w:t>Across Ages</w:t>
      </w:r>
    </w:p>
    <w:p w14:paraId="56BBE6FE" w14:textId="7754F03F" w:rsidR="006D78A2" w:rsidRPr="00047DF5" w:rsidRDefault="006D78A2" w:rsidP="00047DF5">
      <w:pPr>
        <w:spacing w:before="160"/>
        <w:ind w:left="360"/>
        <w:jc w:val="both"/>
        <w:rPr>
          <w:rFonts w:ascii="Source Sans Pro" w:hAnsi="Source Sans Pro" w:cstheme="minorHAnsi"/>
          <w:sz w:val="24"/>
          <w:szCs w:val="24"/>
        </w:rPr>
      </w:pPr>
      <w:r>
        <w:rPr>
          <w:rFonts w:ascii="Source Sans Pro" w:hAnsi="Source Sans Pro" w:cstheme="minorHAnsi"/>
          <w:sz w:val="24"/>
          <w:szCs w:val="24"/>
        </w:rPr>
        <w:t xml:space="preserve">See Appendix </w:t>
      </w:r>
      <w:r w:rsidR="00DA0600">
        <w:rPr>
          <w:rFonts w:ascii="Source Sans Pro" w:hAnsi="Source Sans Pro" w:cstheme="minorHAnsi"/>
          <w:sz w:val="24"/>
          <w:szCs w:val="24"/>
        </w:rPr>
        <w:t>2</w:t>
      </w:r>
      <w:r>
        <w:rPr>
          <w:rFonts w:ascii="Source Sans Pro" w:hAnsi="Source Sans Pro" w:cstheme="minorHAnsi"/>
          <w:sz w:val="24"/>
          <w:szCs w:val="24"/>
        </w:rPr>
        <w:t xml:space="preserve">: Examples – </w:t>
      </w:r>
      <w:r w:rsidR="00DA0600">
        <w:rPr>
          <w:rFonts w:ascii="Source Sans Pro" w:hAnsi="Source Sans Pro" w:cstheme="minorHAnsi"/>
          <w:sz w:val="24"/>
          <w:szCs w:val="24"/>
        </w:rPr>
        <w:t xml:space="preserve">Other </w:t>
      </w:r>
      <w:r>
        <w:rPr>
          <w:rFonts w:ascii="Source Sans Pro" w:hAnsi="Source Sans Pro" w:cstheme="minorHAnsi"/>
          <w:sz w:val="24"/>
          <w:szCs w:val="24"/>
        </w:rPr>
        <w:t>Youth-Driven Programs for information on each program.</w:t>
      </w:r>
    </w:p>
    <w:p w14:paraId="03EE451C" w14:textId="3C2C9A25" w:rsidR="005D41CD" w:rsidRPr="005D41CD" w:rsidRDefault="005D41CD" w:rsidP="005D41CD">
      <w:pPr>
        <w:spacing w:before="160"/>
        <w:ind w:left="360"/>
        <w:jc w:val="both"/>
        <w:rPr>
          <w:rFonts w:ascii="Source Sans Pro" w:hAnsi="Source Sans Pro" w:cstheme="minorHAnsi"/>
          <w:sz w:val="24"/>
          <w:szCs w:val="24"/>
        </w:rPr>
      </w:pPr>
      <w:r w:rsidRPr="005D41CD">
        <w:rPr>
          <w:rFonts w:ascii="Source Sans Pro" w:hAnsi="Source Sans Pro" w:cstheme="minorHAnsi"/>
          <w:sz w:val="24"/>
          <w:szCs w:val="24"/>
        </w:rPr>
        <w:t>DHCS recognizes that the short-listed evidence-based practices may not have been developed or normalized on populations of focus and that additional EBPs and CDEPs practices may be relevant to this grant round. As such, additional youth drop-in centers or youth</w:t>
      </w:r>
      <w:r w:rsidR="0099423A">
        <w:rPr>
          <w:rFonts w:ascii="Source Sans Pro" w:hAnsi="Source Sans Pro" w:cstheme="minorHAnsi"/>
          <w:sz w:val="24"/>
          <w:szCs w:val="24"/>
        </w:rPr>
        <w:t>-driven programs</w:t>
      </w:r>
      <w:r w:rsidRPr="005D41CD">
        <w:rPr>
          <w:rFonts w:ascii="Source Sans Pro" w:hAnsi="Source Sans Pro" w:cstheme="minorHAnsi"/>
          <w:sz w:val="24"/>
          <w:szCs w:val="24"/>
        </w:rPr>
        <w:t xml:space="preserve"> that are designed with, by, and for youth may be considered eligible for grant funding with the submission of supplementary material demonstrating how the program or practice aligns with the objectives of this RFA. Practices and programs that are appropriate and/or can be adapted for focus populations (see </w:t>
      </w:r>
      <w:r w:rsidR="006048B3">
        <w:rPr>
          <w:rFonts w:ascii="Source Sans Pro" w:hAnsi="Source Sans Pro" w:cstheme="minorHAnsi"/>
          <w:sz w:val="24"/>
          <w:szCs w:val="24"/>
        </w:rPr>
        <w:t>1.</w:t>
      </w:r>
      <w:r w:rsidR="00496242">
        <w:rPr>
          <w:rFonts w:ascii="Source Sans Pro" w:hAnsi="Source Sans Pro" w:cstheme="minorHAnsi"/>
          <w:sz w:val="24"/>
          <w:szCs w:val="24"/>
        </w:rPr>
        <w:t>B</w:t>
      </w:r>
      <w:r w:rsidR="006048B3">
        <w:rPr>
          <w:rFonts w:ascii="Source Sans Pro" w:hAnsi="Source Sans Pro" w:cstheme="minorHAnsi"/>
          <w:sz w:val="24"/>
          <w:szCs w:val="24"/>
        </w:rPr>
        <w:t>.</w:t>
      </w:r>
      <w:r w:rsidR="00496242">
        <w:rPr>
          <w:rFonts w:ascii="Source Sans Pro" w:hAnsi="Source Sans Pro" w:cstheme="minorHAnsi"/>
          <w:sz w:val="24"/>
          <w:szCs w:val="24"/>
        </w:rPr>
        <w:t xml:space="preserve"> for </w:t>
      </w:r>
      <w:r w:rsidR="0096659E">
        <w:rPr>
          <w:rFonts w:ascii="Source Sans Pro" w:hAnsi="Source Sans Pro" w:cstheme="minorHAnsi"/>
          <w:sz w:val="24"/>
          <w:szCs w:val="24"/>
        </w:rPr>
        <w:t>Equity Drive</w:t>
      </w:r>
      <w:r w:rsidR="006048B3">
        <w:rPr>
          <w:rFonts w:ascii="Source Sans Pro" w:hAnsi="Source Sans Pro" w:cstheme="minorHAnsi"/>
          <w:sz w:val="24"/>
          <w:szCs w:val="24"/>
        </w:rPr>
        <w:t>n</w:t>
      </w:r>
      <w:r w:rsidR="0096659E">
        <w:rPr>
          <w:rFonts w:ascii="Source Sans Pro" w:hAnsi="Source Sans Pro" w:cstheme="minorHAnsi"/>
          <w:sz w:val="24"/>
          <w:szCs w:val="24"/>
        </w:rPr>
        <w:t xml:space="preserve"> Approach</w:t>
      </w:r>
      <w:r w:rsidRPr="005D41CD">
        <w:rPr>
          <w:rFonts w:ascii="Source Sans Pro" w:hAnsi="Source Sans Pro" w:cstheme="minorHAnsi"/>
          <w:sz w:val="24"/>
          <w:szCs w:val="24"/>
        </w:rPr>
        <w:t>) will be prioritized.</w:t>
      </w:r>
    </w:p>
    <w:p w14:paraId="68FD9AD7" w14:textId="4A7B0748" w:rsidR="00356465" w:rsidRPr="006D4202" w:rsidRDefault="00356465" w:rsidP="005E1499">
      <w:pPr>
        <w:pStyle w:val="Heading1"/>
        <w:numPr>
          <w:ilvl w:val="0"/>
          <w:numId w:val="103"/>
        </w:numPr>
        <w:ind w:left="540" w:hanging="540"/>
        <w:rPr>
          <w:rFonts w:ascii="Source Sans Pro" w:hAnsi="Source Sans Pro" w:cstheme="minorHAnsi"/>
          <w:caps/>
          <w:sz w:val="28"/>
          <w:szCs w:val="28"/>
        </w:rPr>
      </w:pPr>
      <w:bookmarkStart w:id="722" w:name="_Toc121323297"/>
      <w:bookmarkStart w:id="723" w:name="_Toc121688967"/>
      <w:bookmarkStart w:id="724" w:name="_Toc121768780"/>
      <w:bookmarkStart w:id="725" w:name="_Toc121323298"/>
      <w:bookmarkStart w:id="726" w:name="_Toc121688968"/>
      <w:bookmarkStart w:id="727" w:name="_Toc121768781"/>
      <w:bookmarkStart w:id="728" w:name="_Toc121323299"/>
      <w:bookmarkStart w:id="729" w:name="_Toc121688969"/>
      <w:bookmarkStart w:id="730" w:name="_Toc121768782"/>
      <w:bookmarkStart w:id="731" w:name="_Toc121323301"/>
      <w:bookmarkStart w:id="732" w:name="_Toc121688971"/>
      <w:bookmarkStart w:id="733" w:name="_Toc141079312"/>
      <w:bookmarkEnd w:id="722"/>
      <w:bookmarkEnd w:id="723"/>
      <w:bookmarkEnd w:id="724"/>
      <w:bookmarkEnd w:id="725"/>
      <w:bookmarkEnd w:id="726"/>
      <w:bookmarkEnd w:id="727"/>
      <w:bookmarkEnd w:id="728"/>
      <w:bookmarkEnd w:id="729"/>
      <w:bookmarkEnd w:id="730"/>
      <w:bookmarkEnd w:id="731"/>
      <w:bookmarkEnd w:id="732"/>
      <w:r w:rsidRPr="006D4202">
        <w:rPr>
          <w:rFonts w:ascii="Source Sans Pro" w:hAnsi="Source Sans Pro" w:cstheme="minorHAnsi"/>
          <w:caps/>
          <w:sz w:val="28"/>
          <w:szCs w:val="28"/>
        </w:rPr>
        <w:t>KEY ACTION DATES</w:t>
      </w:r>
      <w:bookmarkEnd w:id="733"/>
    </w:p>
    <w:p w14:paraId="45B07604" w14:textId="0CC6547A" w:rsidR="00B47D38" w:rsidRDefault="00DC21DB" w:rsidP="004F4185">
      <w:pPr>
        <w:spacing w:before="160"/>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Table </w:t>
      </w:r>
      <w:r w:rsidR="0038170E">
        <w:rPr>
          <w:rFonts w:ascii="Source Sans Pro" w:hAnsi="Source Sans Pro" w:cstheme="minorHAnsi"/>
          <w:sz w:val="24"/>
          <w:szCs w:val="24"/>
        </w:rPr>
        <w:t>3</w:t>
      </w:r>
      <w:r w:rsidR="00813811" w:rsidRPr="006D4202">
        <w:rPr>
          <w:rFonts w:ascii="Source Sans Pro" w:hAnsi="Source Sans Pro" w:cstheme="minorHAnsi"/>
          <w:sz w:val="24"/>
          <w:szCs w:val="24"/>
        </w:rPr>
        <w:t>-1</w:t>
      </w:r>
      <w:r w:rsidRPr="006D4202">
        <w:rPr>
          <w:rFonts w:ascii="Source Sans Pro" w:hAnsi="Source Sans Pro" w:cstheme="minorHAnsi"/>
          <w:sz w:val="24"/>
          <w:szCs w:val="24"/>
        </w:rPr>
        <w:t>, Key Action Dates</w:t>
      </w:r>
      <w:r w:rsidR="004D31C2" w:rsidRPr="006D4202">
        <w:rPr>
          <w:rFonts w:ascii="Source Sans Pro" w:hAnsi="Source Sans Pro" w:cstheme="minorHAnsi"/>
          <w:sz w:val="24"/>
          <w:szCs w:val="24"/>
        </w:rPr>
        <w:t>,</w:t>
      </w:r>
      <w:r w:rsidRPr="006D4202">
        <w:rPr>
          <w:rFonts w:ascii="Source Sans Pro" w:hAnsi="Source Sans Pro" w:cstheme="minorHAnsi"/>
          <w:sz w:val="24"/>
          <w:szCs w:val="24"/>
        </w:rPr>
        <w:t xml:space="preserve"> provides the dates and times by which actions must be taken or completed. </w:t>
      </w:r>
      <w:r w:rsidR="004D31C2"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If the </w:t>
      </w:r>
      <w:r w:rsidR="00D86C16" w:rsidRPr="006D4202">
        <w:rPr>
          <w:rFonts w:ascii="Source Sans Pro" w:hAnsi="Source Sans Pro" w:cstheme="minorHAnsi"/>
          <w:sz w:val="24"/>
          <w:szCs w:val="24"/>
        </w:rPr>
        <w:t xml:space="preserve">Commission </w:t>
      </w:r>
      <w:r w:rsidRPr="006D4202">
        <w:rPr>
          <w:rFonts w:ascii="Source Sans Pro" w:hAnsi="Source Sans Pro" w:cstheme="minorHAnsi"/>
          <w:sz w:val="24"/>
          <w:szCs w:val="24"/>
        </w:rPr>
        <w:t xml:space="preserve">finds it necessary to change these dates or times, it will be accomplished via an addendum to this solicitation. </w:t>
      </w:r>
      <w:r w:rsidR="004D31C2" w:rsidRPr="006D4202">
        <w:rPr>
          <w:rFonts w:ascii="Source Sans Pro" w:hAnsi="Source Sans Pro" w:cstheme="minorHAnsi"/>
          <w:sz w:val="24"/>
          <w:szCs w:val="24"/>
        </w:rPr>
        <w:t xml:space="preserve"> </w:t>
      </w:r>
      <w:r w:rsidRPr="006D4202">
        <w:rPr>
          <w:rFonts w:ascii="Source Sans Pro" w:hAnsi="Source Sans Pro" w:cstheme="minorHAnsi"/>
          <w:sz w:val="24"/>
          <w:szCs w:val="24"/>
        </w:rPr>
        <w:t>All times listed are Pacific Time</w:t>
      </w:r>
      <w:r w:rsidR="00E806CD" w:rsidRPr="006D4202">
        <w:rPr>
          <w:rFonts w:ascii="Source Sans Pro" w:hAnsi="Source Sans Pro" w:cstheme="minorHAnsi"/>
          <w:sz w:val="24"/>
          <w:szCs w:val="24"/>
        </w:rPr>
        <w:t>.</w:t>
      </w:r>
      <w:r w:rsidR="001B0909">
        <w:rPr>
          <w:rFonts w:ascii="Source Sans Pro" w:hAnsi="Source Sans Pro" w:cstheme="minorHAnsi"/>
          <w:sz w:val="24"/>
          <w:szCs w:val="24"/>
        </w:rPr>
        <w:t xml:space="preserve"> Once the RFA is released, Applications may be submitted at any time up to the Applications Due date.</w:t>
      </w:r>
    </w:p>
    <w:p w14:paraId="445B7691" w14:textId="6C67BA3B" w:rsidR="00DC21DB" w:rsidRPr="006D4202" w:rsidRDefault="00077304" w:rsidP="00BC6FA6">
      <w:pPr>
        <w:ind w:left="720"/>
        <w:rPr>
          <w:rFonts w:ascii="Source Sans Pro" w:hAnsi="Source Sans Pro" w:cstheme="minorHAnsi"/>
          <w:b/>
          <w:bCs/>
          <w:sz w:val="24"/>
          <w:szCs w:val="24"/>
        </w:rPr>
      </w:pPr>
      <w:r w:rsidRPr="006D4202">
        <w:rPr>
          <w:rFonts w:ascii="Source Sans Pro" w:hAnsi="Source Sans Pro" w:cstheme="minorHAnsi"/>
          <w:b/>
          <w:bCs/>
          <w:sz w:val="24"/>
          <w:szCs w:val="24"/>
        </w:rPr>
        <w:t xml:space="preserve">Table </w:t>
      </w:r>
      <w:r w:rsidR="0038170E">
        <w:rPr>
          <w:rFonts w:ascii="Source Sans Pro" w:hAnsi="Source Sans Pro" w:cstheme="minorHAnsi"/>
          <w:b/>
          <w:bCs/>
          <w:sz w:val="24"/>
          <w:szCs w:val="24"/>
        </w:rPr>
        <w:t>3</w:t>
      </w:r>
      <w:r w:rsidR="00813811" w:rsidRPr="006D4202">
        <w:rPr>
          <w:rFonts w:ascii="Source Sans Pro" w:hAnsi="Source Sans Pro" w:cstheme="minorHAnsi"/>
          <w:b/>
          <w:bCs/>
          <w:sz w:val="24"/>
          <w:szCs w:val="24"/>
        </w:rPr>
        <w:t>-1</w:t>
      </w:r>
      <w:r w:rsidR="004D31C2" w:rsidRPr="006D4202">
        <w:rPr>
          <w:rFonts w:ascii="Source Sans Pro" w:hAnsi="Source Sans Pro" w:cstheme="minorHAnsi"/>
          <w:b/>
          <w:bCs/>
          <w:sz w:val="24"/>
          <w:szCs w:val="24"/>
        </w:rPr>
        <w:t>:</w:t>
      </w:r>
      <w:r w:rsidR="00813811" w:rsidRPr="006D4202">
        <w:rPr>
          <w:rFonts w:ascii="Source Sans Pro" w:hAnsi="Source Sans Pro" w:cstheme="minorHAnsi"/>
          <w:b/>
          <w:bCs/>
          <w:sz w:val="24"/>
          <w:szCs w:val="24"/>
        </w:rPr>
        <w:t xml:space="preserve"> Key Action Dates</w:t>
      </w:r>
    </w:p>
    <w:tbl>
      <w:tblPr>
        <w:tblStyle w:val="TableGrid"/>
        <w:tblW w:w="8820" w:type="dxa"/>
        <w:tblInd w:w="535" w:type="dxa"/>
        <w:tblLook w:val="04A0" w:firstRow="1" w:lastRow="0" w:firstColumn="1" w:lastColumn="0" w:noHBand="0" w:noVBand="1"/>
      </w:tblPr>
      <w:tblGrid>
        <w:gridCol w:w="5310"/>
        <w:gridCol w:w="3510"/>
      </w:tblGrid>
      <w:tr w:rsidR="00442B1D" w:rsidRPr="006D4202" w14:paraId="38A83856" w14:textId="77777777" w:rsidTr="00E85215">
        <w:trPr>
          <w:trHeight w:val="413"/>
        </w:trPr>
        <w:tc>
          <w:tcPr>
            <w:tcW w:w="5310" w:type="dxa"/>
            <w:shd w:val="clear" w:color="auto" w:fill="B4C6E7" w:themeFill="accent1" w:themeFillTint="66"/>
            <w:vAlign w:val="center"/>
          </w:tcPr>
          <w:p w14:paraId="226D7F4F" w14:textId="77777777" w:rsidR="00442B1D" w:rsidRPr="006D4202" w:rsidRDefault="00442B1D" w:rsidP="006D4202">
            <w:pPr>
              <w:spacing w:line="259" w:lineRule="auto"/>
              <w:contextualSpacing/>
              <w:rPr>
                <w:rFonts w:ascii="Source Sans Pro" w:hAnsi="Source Sans Pro" w:cstheme="minorHAnsi"/>
                <w:b/>
                <w:bCs/>
                <w:color w:val="4472C4" w:themeColor="accent1"/>
                <w:sz w:val="24"/>
                <w:szCs w:val="24"/>
              </w:rPr>
            </w:pPr>
            <w:r w:rsidRPr="006D4202">
              <w:rPr>
                <w:rFonts w:ascii="Source Sans Pro" w:hAnsi="Source Sans Pro" w:cstheme="minorHAnsi"/>
                <w:b/>
                <w:bCs/>
                <w:sz w:val="24"/>
                <w:szCs w:val="24"/>
              </w:rPr>
              <w:t>Action</w:t>
            </w:r>
          </w:p>
        </w:tc>
        <w:tc>
          <w:tcPr>
            <w:tcW w:w="3510" w:type="dxa"/>
            <w:shd w:val="clear" w:color="auto" w:fill="B4C6E7" w:themeFill="accent1" w:themeFillTint="66"/>
            <w:vAlign w:val="center"/>
          </w:tcPr>
          <w:p w14:paraId="5DB9B6D7" w14:textId="145DD284" w:rsidR="00442B1D" w:rsidRPr="006D4202" w:rsidRDefault="00442B1D" w:rsidP="006D4202">
            <w:pPr>
              <w:spacing w:line="259" w:lineRule="auto"/>
              <w:contextualSpacing/>
              <w:rPr>
                <w:rFonts w:ascii="Source Sans Pro" w:hAnsi="Source Sans Pro" w:cstheme="minorHAnsi"/>
                <w:b/>
                <w:bCs/>
                <w:color w:val="4472C4" w:themeColor="accent1"/>
                <w:sz w:val="24"/>
                <w:szCs w:val="24"/>
              </w:rPr>
            </w:pPr>
            <w:r w:rsidRPr="006D4202">
              <w:rPr>
                <w:rFonts w:ascii="Source Sans Pro" w:hAnsi="Source Sans Pro" w:cstheme="minorHAnsi"/>
                <w:b/>
                <w:bCs/>
                <w:sz w:val="24"/>
                <w:szCs w:val="24"/>
              </w:rPr>
              <w:t>Date &amp; Time</w:t>
            </w:r>
          </w:p>
        </w:tc>
      </w:tr>
      <w:tr w:rsidR="00442B1D" w:rsidRPr="006D4202" w14:paraId="24C4520A" w14:textId="77777777" w:rsidTr="00E85215">
        <w:trPr>
          <w:trHeight w:val="440"/>
        </w:trPr>
        <w:tc>
          <w:tcPr>
            <w:tcW w:w="5310" w:type="dxa"/>
            <w:vAlign w:val="center"/>
          </w:tcPr>
          <w:p w14:paraId="28861A1A" w14:textId="5904906C" w:rsidR="00442B1D" w:rsidRPr="006D4202" w:rsidRDefault="00442B1D"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RFA Release</w:t>
            </w:r>
          </w:p>
        </w:tc>
        <w:tc>
          <w:tcPr>
            <w:tcW w:w="3510" w:type="dxa"/>
            <w:vAlign w:val="center"/>
          </w:tcPr>
          <w:p w14:paraId="3BA42FA3" w14:textId="3B2F973C" w:rsidR="00442B1D" w:rsidRPr="006D4202" w:rsidRDefault="001918B3"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Ju</w:t>
            </w:r>
            <w:r w:rsidR="00B0185B">
              <w:rPr>
                <w:rFonts w:ascii="Source Sans Pro" w:hAnsi="Source Sans Pro" w:cstheme="minorHAnsi"/>
                <w:sz w:val="24"/>
                <w:szCs w:val="24"/>
              </w:rPr>
              <w:t xml:space="preserve">ly </w:t>
            </w:r>
            <w:r w:rsidR="00916B5A">
              <w:rPr>
                <w:rFonts w:ascii="Source Sans Pro" w:hAnsi="Source Sans Pro" w:cstheme="minorHAnsi"/>
                <w:sz w:val="24"/>
                <w:szCs w:val="24"/>
              </w:rPr>
              <w:t>31</w:t>
            </w:r>
            <w:r w:rsidR="005E609E">
              <w:rPr>
                <w:rFonts w:ascii="Source Sans Pro" w:hAnsi="Source Sans Pro" w:cstheme="minorHAnsi"/>
                <w:sz w:val="24"/>
                <w:szCs w:val="24"/>
              </w:rPr>
              <w:t>, 2023</w:t>
            </w:r>
          </w:p>
        </w:tc>
      </w:tr>
      <w:tr w:rsidR="007E6216" w:rsidRPr="006D4202" w14:paraId="1DA51D9D" w14:textId="77777777" w:rsidTr="00E85215">
        <w:trPr>
          <w:trHeight w:val="440"/>
        </w:trPr>
        <w:tc>
          <w:tcPr>
            <w:tcW w:w="5310" w:type="dxa"/>
            <w:vAlign w:val="center"/>
          </w:tcPr>
          <w:p w14:paraId="1EDF1DD1" w14:textId="598FB911" w:rsidR="007E6216" w:rsidRPr="006D4202" w:rsidRDefault="005E609E"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Applicant </w:t>
            </w:r>
            <w:r w:rsidR="007E6216" w:rsidRPr="006D4202">
              <w:rPr>
                <w:rFonts w:ascii="Source Sans Pro" w:hAnsi="Source Sans Pro" w:cstheme="minorHAnsi"/>
                <w:sz w:val="24"/>
                <w:szCs w:val="24"/>
              </w:rPr>
              <w:t>Bidder Conference</w:t>
            </w:r>
          </w:p>
        </w:tc>
        <w:tc>
          <w:tcPr>
            <w:tcW w:w="3510" w:type="dxa"/>
            <w:vAlign w:val="center"/>
          </w:tcPr>
          <w:p w14:paraId="70879D29" w14:textId="332E17AD" w:rsidR="007E6216" w:rsidRPr="004F4185" w:rsidRDefault="00B0185B"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August </w:t>
            </w:r>
            <w:r w:rsidR="00F051B3">
              <w:rPr>
                <w:rFonts w:ascii="Source Sans Pro" w:hAnsi="Source Sans Pro" w:cstheme="minorHAnsi"/>
                <w:sz w:val="24"/>
                <w:szCs w:val="24"/>
              </w:rPr>
              <w:t>9</w:t>
            </w:r>
            <w:r w:rsidR="00AD5903">
              <w:rPr>
                <w:rFonts w:ascii="Source Sans Pro" w:hAnsi="Source Sans Pro" w:cstheme="minorHAnsi"/>
                <w:sz w:val="24"/>
                <w:szCs w:val="24"/>
              </w:rPr>
              <w:t>, 2023</w:t>
            </w:r>
          </w:p>
        </w:tc>
      </w:tr>
      <w:tr w:rsidR="007E6216" w:rsidRPr="006D4202" w14:paraId="2278F1BA" w14:textId="77777777" w:rsidTr="00E85215">
        <w:trPr>
          <w:trHeight w:val="440"/>
        </w:trPr>
        <w:tc>
          <w:tcPr>
            <w:tcW w:w="5310" w:type="dxa"/>
            <w:vAlign w:val="center"/>
          </w:tcPr>
          <w:p w14:paraId="1A420D63" w14:textId="56F0B7E1" w:rsidR="007E6216" w:rsidRPr="006D4202" w:rsidRDefault="00D95788"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Written </w:t>
            </w:r>
            <w:r w:rsidR="007E6216" w:rsidRPr="006D4202">
              <w:rPr>
                <w:rFonts w:ascii="Source Sans Pro" w:hAnsi="Source Sans Pro" w:cstheme="minorHAnsi"/>
                <w:sz w:val="24"/>
                <w:szCs w:val="24"/>
              </w:rPr>
              <w:t xml:space="preserve">Questions </w:t>
            </w:r>
            <w:r w:rsidR="00C67089">
              <w:rPr>
                <w:rFonts w:ascii="Source Sans Pro" w:hAnsi="Source Sans Pro" w:cstheme="minorHAnsi"/>
                <w:sz w:val="24"/>
                <w:szCs w:val="24"/>
              </w:rPr>
              <w:t>Due</w:t>
            </w:r>
          </w:p>
        </w:tc>
        <w:tc>
          <w:tcPr>
            <w:tcW w:w="3510" w:type="dxa"/>
            <w:vAlign w:val="center"/>
          </w:tcPr>
          <w:p w14:paraId="73085A31" w14:textId="17595F4C" w:rsidR="007E6216" w:rsidRPr="004F4185" w:rsidRDefault="00B0185B"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August 1</w:t>
            </w:r>
            <w:r w:rsidR="00F051B3">
              <w:rPr>
                <w:rFonts w:ascii="Source Sans Pro" w:hAnsi="Source Sans Pro" w:cstheme="minorHAnsi"/>
                <w:sz w:val="24"/>
                <w:szCs w:val="24"/>
              </w:rPr>
              <w:t>6</w:t>
            </w:r>
            <w:r w:rsidR="005E609E">
              <w:rPr>
                <w:rFonts w:ascii="Source Sans Pro" w:hAnsi="Source Sans Pro" w:cstheme="minorHAnsi"/>
                <w:sz w:val="24"/>
                <w:szCs w:val="24"/>
              </w:rPr>
              <w:t xml:space="preserve">, </w:t>
            </w:r>
            <w:proofErr w:type="gramStart"/>
            <w:r w:rsidR="005E609E">
              <w:rPr>
                <w:rFonts w:ascii="Source Sans Pro" w:hAnsi="Source Sans Pro" w:cstheme="minorHAnsi"/>
                <w:sz w:val="24"/>
                <w:szCs w:val="24"/>
              </w:rPr>
              <w:t>2023</w:t>
            </w:r>
            <w:proofErr w:type="gramEnd"/>
            <w:r w:rsidR="006D402D" w:rsidRPr="004F4185">
              <w:rPr>
                <w:rFonts w:ascii="Source Sans Pro" w:hAnsi="Source Sans Pro" w:cstheme="minorHAnsi"/>
                <w:sz w:val="24"/>
                <w:szCs w:val="24"/>
              </w:rPr>
              <w:t xml:space="preserve"> </w:t>
            </w:r>
          </w:p>
        </w:tc>
      </w:tr>
      <w:tr w:rsidR="007E6216" w:rsidRPr="006D4202" w14:paraId="03CFFBC5" w14:textId="77777777" w:rsidTr="00E85215">
        <w:trPr>
          <w:trHeight w:val="440"/>
        </w:trPr>
        <w:tc>
          <w:tcPr>
            <w:tcW w:w="5310" w:type="dxa"/>
            <w:vAlign w:val="center"/>
          </w:tcPr>
          <w:p w14:paraId="559CB9BC" w14:textId="146D7B7C"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Distribute Q</w:t>
            </w:r>
            <w:r w:rsidR="00C67089">
              <w:rPr>
                <w:rFonts w:ascii="Source Sans Pro" w:hAnsi="Source Sans Pro" w:cstheme="minorHAnsi"/>
                <w:sz w:val="24"/>
                <w:szCs w:val="24"/>
              </w:rPr>
              <w:t xml:space="preserve">uestions and </w:t>
            </w:r>
            <w:r w:rsidR="005E609E">
              <w:rPr>
                <w:rFonts w:ascii="Source Sans Pro" w:hAnsi="Source Sans Pro" w:cstheme="minorHAnsi"/>
                <w:sz w:val="24"/>
                <w:szCs w:val="24"/>
              </w:rPr>
              <w:t>Responses</w:t>
            </w:r>
          </w:p>
        </w:tc>
        <w:tc>
          <w:tcPr>
            <w:tcW w:w="3510" w:type="dxa"/>
            <w:vAlign w:val="center"/>
          </w:tcPr>
          <w:p w14:paraId="788E3D3B" w14:textId="1F73AE03" w:rsidR="007E6216" w:rsidRPr="004F4185" w:rsidRDefault="00B0185B"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August </w:t>
            </w:r>
            <w:r w:rsidR="00F051B3">
              <w:rPr>
                <w:rFonts w:ascii="Source Sans Pro" w:hAnsi="Source Sans Pro" w:cstheme="minorHAnsi"/>
                <w:sz w:val="24"/>
                <w:szCs w:val="24"/>
              </w:rPr>
              <w:t>22</w:t>
            </w:r>
            <w:r w:rsidR="005E609E">
              <w:rPr>
                <w:rFonts w:ascii="Source Sans Pro" w:hAnsi="Source Sans Pro" w:cstheme="minorHAnsi"/>
                <w:sz w:val="24"/>
                <w:szCs w:val="24"/>
              </w:rPr>
              <w:t>, 2023</w:t>
            </w:r>
          </w:p>
        </w:tc>
      </w:tr>
      <w:tr w:rsidR="007E6216" w:rsidRPr="006D4202" w14:paraId="6A79A75D" w14:textId="77777777" w:rsidTr="00E85215">
        <w:trPr>
          <w:trHeight w:val="440"/>
        </w:trPr>
        <w:tc>
          <w:tcPr>
            <w:tcW w:w="5310" w:type="dxa"/>
            <w:vAlign w:val="center"/>
          </w:tcPr>
          <w:p w14:paraId="13DDDBAA" w14:textId="2E7481E5"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Applications Due</w:t>
            </w:r>
          </w:p>
        </w:tc>
        <w:tc>
          <w:tcPr>
            <w:tcW w:w="3510" w:type="dxa"/>
            <w:vAlign w:val="center"/>
          </w:tcPr>
          <w:p w14:paraId="4140B557" w14:textId="6D9BA830" w:rsidR="007E6216" w:rsidRPr="004F4185" w:rsidRDefault="00B0185B"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September </w:t>
            </w:r>
            <w:r w:rsidR="00F051B3">
              <w:rPr>
                <w:rFonts w:ascii="Source Sans Pro" w:hAnsi="Source Sans Pro" w:cstheme="minorHAnsi"/>
                <w:sz w:val="24"/>
                <w:szCs w:val="24"/>
              </w:rPr>
              <w:t>15</w:t>
            </w:r>
            <w:r w:rsidR="005E609E">
              <w:rPr>
                <w:rFonts w:ascii="Source Sans Pro" w:hAnsi="Source Sans Pro" w:cstheme="minorHAnsi"/>
                <w:sz w:val="24"/>
                <w:szCs w:val="24"/>
              </w:rPr>
              <w:t xml:space="preserve">, </w:t>
            </w:r>
            <w:proofErr w:type="gramStart"/>
            <w:r w:rsidR="005E609E">
              <w:rPr>
                <w:rFonts w:ascii="Source Sans Pro" w:hAnsi="Source Sans Pro" w:cstheme="minorHAnsi"/>
                <w:sz w:val="24"/>
                <w:szCs w:val="24"/>
              </w:rPr>
              <w:t>2023</w:t>
            </w:r>
            <w:proofErr w:type="gramEnd"/>
            <w:r w:rsidR="005E609E">
              <w:rPr>
                <w:rFonts w:ascii="Source Sans Pro" w:hAnsi="Source Sans Pro" w:cstheme="minorHAnsi"/>
                <w:sz w:val="24"/>
                <w:szCs w:val="24"/>
              </w:rPr>
              <w:t xml:space="preserve"> by 3</w:t>
            </w:r>
            <w:r w:rsidR="007E6216" w:rsidRPr="004F4185">
              <w:rPr>
                <w:rFonts w:ascii="Source Sans Pro" w:hAnsi="Source Sans Pro" w:cstheme="minorHAnsi"/>
                <w:sz w:val="24"/>
                <w:szCs w:val="24"/>
              </w:rPr>
              <w:t>:00 p</w:t>
            </w:r>
            <w:r w:rsidR="004D31C2" w:rsidRPr="004F4185">
              <w:rPr>
                <w:rFonts w:ascii="Source Sans Pro" w:hAnsi="Source Sans Pro" w:cstheme="minorHAnsi"/>
                <w:sz w:val="24"/>
                <w:szCs w:val="24"/>
              </w:rPr>
              <w:t>.</w:t>
            </w:r>
            <w:r w:rsidR="007E6216" w:rsidRPr="004F4185">
              <w:rPr>
                <w:rFonts w:ascii="Source Sans Pro" w:hAnsi="Source Sans Pro" w:cstheme="minorHAnsi"/>
                <w:sz w:val="24"/>
                <w:szCs w:val="24"/>
              </w:rPr>
              <w:t>m</w:t>
            </w:r>
            <w:r w:rsidR="004D31C2" w:rsidRPr="004F4185">
              <w:rPr>
                <w:rFonts w:ascii="Source Sans Pro" w:hAnsi="Source Sans Pro" w:cstheme="minorHAnsi"/>
                <w:sz w:val="24"/>
                <w:szCs w:val="24"/>
              </w:rPr>
              <w:t>.</w:t>
            </w:r>
          </w:p>
        </w:tc>
      </w:tr>
      <w:tr w:rsidR="007E6216" w:rsidRPr="006D4202" w14:paraId="193CEEEE" w14:textId="77777777" w:rsidTr="00AC3AE5">
        <w:trPr>
          <w:trHeight w:val="440"/>
        </w:trPr>
        <w:tc>
          <w:tcPr>
            <w:tcW w:w="5310" w:type="dxa"/>
          </w:tcPr>
          <w:p w14:paraId="7D287B67" w14:textId="09F7578B" w:rsidR="007E6216" w:rsidRPr="006D4202" w:rsidRDefault="005E609E" w:rsidP="00B964B7">
            <w:pPr>
              <w:spacing w:line="259" w:lineRule="auto"/>
              <w:contextualSpacing/>
              <w:rPr>
                <w:rFonts w:ascii="Source Sans Pro" w:hAnsi="Source Sans Pro" w:cstheme="minorHAnsi"/>
                <w:sz w:val="24"/>
                <w:szCs w:val="24"/>
              </w:rPr>
            </w:pPr>
            <w:r>
              <w:rPr>
                <w:rFonts w:ascii="Source Sans Pro" w:hAnsi="Source Sans Pro" w:cstheme="minorHAnsi"/>
                <w:sz w:val="24"/>
                <w:szCs w:val="24"/>
              </w:rPr>
              <w:t>Grant</w:t>
            </w:r>
            <w:r w:rsidR="007E6216" w:rsidRPr="006D4202">
              <w:rPr>
                <w:rFonts w:ascii="Source Sans Pro" w:hAnsi="Source Sans Pro" w:cstheme="minorHAnsi"/>
                <w:sz w:val="24"/>
                <w:szCs w:val="24"/>
              </w:rPr>
              <w:t xml:space="preserve"> Award</w:t>
            </w:r>
            <w:r>
              <w:rPr>
                <w:rFonts w:ascii="Source Sans Pro" w:hAnsi="Source Sans Pro" w:cstheme="minorHAnsi"/>
                <w:sz w:val="24"/>
                <w:szCs w:val="24"/>
              </w:rPr>
              <w:t xml:space="preserve"> Announcement</w:t>
            </w:r>
            <w:r w:rsidR="007E6216" w:rsidRPr="006D4202">
              <w:rPr>
                <w:rFonts w:ascii="Source Sans Pro" w:hAnsi="Source Sans Pro" w:cstheme="minorHAnsi"/>
                <w:sz w:val="24"/>
                <w:szCs w:val="24"/>
              </w:rPr>
              <w:t>*</w:t>
            </w:r>
          </w:p>
        </w:tc>
        <w:tc>
          <w:tcPr>
            <w:tcW w:w="3510" w:type="dxa"/>
            <w:vAlign w:val="center"/>
          </w:tcPr>
          <w:p w14:paraId="15131C9A" w14:textId="0476828B" w:rsidR="007E6216" w:rsidRPr="004F4185" w:rsidRDefault="00B0185B"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October 2</w:t>
            </w:r>
            <w:r w:rsidR="008309C6">
              <w:rPr>
                <w:rFonts w:ascii="Source Sans Pro" w:hAnsi="Source Sans Pro" w:cstheme="minorHAnsi"/>
                <w:sz w:val="24"/>
                <w:szCs w:val="24"/>
              </w:rPr>
              <w:t>7</w:t>
            </w:r>
            <w:r w:rsidR="006D402D" w:rsidRPr="004F4185">
              <w:rPr>
                <w:rFonts w:ascii="Source Sans Pro" w:hAnsi="Source Sans Pro" w:cstheme="minorHAnsi"/>
                <w:sz w:val="24"/>
                <w:szCs w:val="24"/>
              </w:rPr>
              <w:t>, 2023</w:t>
            </w:r>
          </w:p>
        </w:tc>
      </w:tr>
    </w:tbl>
    <w:p w14:paraId="7DFD0485" w14:textId="6C124D64" w:rsidR="00356465" w:rsidRPr="006D4202" w:rsidRDefault="00605193" w:rsidP="006D4202">
      <w:pPr>
        <w:ind w:left="547"/>
        <w:jc w:val="both"/>
        <w:rPr>
          <w:rFonts w:ascii="Source Sans Pro" w:hAnsi="Source Sans Pro" w:cstheme="minorHAnsi"/>
          <w:i/>
        </w:rPr>
      </w:pPr>
      <w:r w:rsidRPr="006D4202">
        <w:rPr>
          <w:rFonts w:ascii="Source Sans Pro" w:hAnsi="Source Sans Pro" w:cstheme="minorHAnsi"/>
          <w:i/>
        </w:rPr>
        <w:t xml:space="preserve">*Dates may be changed by the </w:t>
      </w:r>
      <w:r w:rsidR="00C74D15" w:rsidRPr="006D4202">
        <w:rPr>
          <w:rFonts w:ascii="Source Sans Pro" w:hAnsi="Source Sans Pro" w:cstheme="minorHAnsi"/>
          <w:i/>
        </w:rPr>
        <w:t>Commission</w:t>
      </w:r>
      <w:r w:rsidRPr="006D4202">
        <w:rPr>
          <w:rFonts w:ascii="Source Sans Pro" w:hAnsi="Source Sans Pro" w:cstheme="minorHAnsi"/>
          <w:i/>
        </w:rPr>
        <w:t xml:space="preserve"> without the issuance of an </w:t>
      </w:r>
      <w:r w:rsidR="004D31C2" w:rsidRPr="006D4202">
        <w:rPr>
          <w:rFonts w:ascii="Source Sans Pro" w:hAnsi="Source Sans Pro" w:cstheme="minorHAnsi"/>
          <w:i/>
        </w:rPr>
        <w:t>addendum to this solicitation</w:t>
      </w:r>
      <w:r w:rsidR="00E806CD" w:rsidRPr="006D4202">
        <w:rPr>
          <w:rFonts w:ascii="Source Sans Pro" w:hAnsi="Source Sans Pro" w:cstheme="minorHAnsi"/>
          <w:i/>
        </w:rPr>
        <w:t>.</w:t>
      </w:r>
    </w:p>
    <w:p w14:paraId="2A7AB0D8" w14:textId="70BB22E5" w:rsidR="00327C81" w:rsidRPr="006D4202" w:rsidRDefault="00591B45">
      <w:pPr>
        <w:pStyle w:val="ListParagraph"/>
        <w:numPr>
          <w:ilvl w:val="0"/>
          <w:numId w:val="15"/>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RFA RELEASE</w:t>
      </w:r>
    </w:p>
    <w:p w14:paraId="2150B9E4" w14:textId="69C2EFAF" w:rsidR="00327C81" w:rsidRDefault="009F7653"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RFA will be posted on the </w:t>
      </w:r>
      <w:r w:rsidR="00C74D15" w:rsidRPr="006D4202">
        <w:rPr>
          <w:rFonts w:ascii="Source Sans Pro" w:hAnsi="Source Sans Pro" w:cstheme="minorHAnsi"/>
          <w:sz w:val="24"/>
          <w:szCs w:val="24"/>
        </w:rPr>
        <w:t>Commission</w:t>
      </w:r>
      <w:r w:rsidR="006B3D65" w:rsidRPr="006D4202">
        <w:rPr>
          <w:rFonts w:ascii="Source Sans Pro" w:hAnsi="Source Sans Pro" w:cstheme="minorHAnsi"/>
          <w:sz w:val="24"/>
          <w:szCs w:val="24"/>
        </w:rPr>
        <w:t>’s</w:t>
      </w:r>
      <w:r w:rsidR="00C74D15" w:rsidRPr="006D4202">
        <w:rPr>
          <w:rFonts w:ascii="Source Sans Pro" w:hAnsi="Source Sans Pro" w:cstheme="minorHAnsi"/>
          <w:iCs/>
          <w:sz w:val="24"/>
          <w:szCs w:val="24"/>
        </w:rPr>
        <w:t xml:space="preserve"> </w:t>
      </w:r>
      <w:r w:rsidRPr="006D4202">
        <w:rPr>
          <w:rFonts w:ascii="Source Sans Pro" w:hAnsi="Source Sans Pro" w:cstheme="minorHAnsi"/>
          <w:iCs/>
          <w:sz w:val="24"/>
          <w:szCs w:val="24"/>
        </w:rPr>
        <w:t xml:space="preserve">website </w:t>
      </w:r>
      <w:r w:rsidR="006B3D65" w:rsidRPr="006D4202">
        <w:rPr>
          <w:rFonts w:ascii="Source Sans Pro" w:hAnsi="Source Sans Pro" w:cstheme="minorHAnsi"/>
          <w:iCs/>
          <w:sz w:val="24"/>
          <w:szCs w:val="24"/>
        </w:rPr>
        <w:t xml:space="preserve">at: </w:t>
      </w:r>
      <w:hyperlink r:id="rId10" w:history="1">
        <w:r w:rsidR="006B3D65" w:rsidRPr="006D4202">
          <w:rPr>
            <w:rStyle w:val="Hyperlink"/>
            <w:rFonts w:ascii="Source Sans Pro" w:hAnsi="Source Sans Pro"/>
            <w:sz w:val="24"/>
            <w:szCs w:val="24"/>
          </w:rPr>
          <w:t>www.mhsoac.ca.gov</w:t>
        </w:r>
      </w:hyperlink>
      <w:r w:rsidR="00213B3F">
        <w:rPr>
          <w:rFonts w:ascii="Source Sans Pro" w:hAnsi="Source Sans Pro" w:cstheme="minorHAnsi"/>
          <w:iCs/>
          <w:sz w:val="24"/>
          <w:szCs w:val="24"/>
        </w:rPr>
        <w:t xml:space="preserve"> and Cal eProcure.</w:t>
      </w:r>
      <w:r w:rsidR="005E609E">
        <w:rPr>
          <w:rFonts w:ascii="Source Sans Pro" w:hAnsi="Source Sans Pro" w:cstheme="minorHAnsi"/>
          <w:iCs/>
          <w:sz w:val="24"/>
          <w:szCs w:val="24"/>
        </w:rPr>
        <w:t xml:space="preserve">  </w:t>
      </w:r>
    </w:p>
    <w:p w14:paraId="6890590F" w14:textId="79E36139" w:rsidR="00327C81" w:rsidRPr="006D4202" w:rsidRDefault="005E609E">
      <w:pPr>
        <w:pStyle w:val="ListParagraph"/>
        <w:numPr>
          <w:ilvl w:val="0"/>
          <w:numId w:val="15"/>
        </w:numPr>
        <w:jc w:val="both"/>
        <w:rPr>
          <w:rFonts w:ascii="Source Sans Pro" w:hAnsi="Source Sans Pro" w:cstheme="minorHAnsi"/>
          <w:b/>
          <w:bCs/>
          <w:iCs/>
          <w:color w:val="2F5496" w:themeColor="accent1" w:themeShade="BF"/>
          <w:sz w:val="24"/>
          <w:szCs w:val="24"/>
        </w:rPr>
      </w:pPr>
      <w:r>
        <w:rPr>
          <w:rFonts w:ascii="Source Sans Pro" w:hAnsi="Source Sans Pro" w:cstheme="minorHAnsi"/>
          <w:b/>
          <w:bCs/>
          <w:iCs/>
          <w:color w:val="2F5496" w:themeColor="accent1" w:themeShade="BF"/>
          <w:sz w:val="24"/>
          <w:szCs w:val="24"/>
        </w:rPr>
        <w:t xml:space="preserve">APPLICANT </w:t>
      </w:r>
      <w:r w:rsidR="00591B45" w:rsidRPr="006D4202">
        <w:rPr>
          <w:rFonts w:ascii="Source Sans Pro" w:hAnsi="Source Sans Pro" w:cstheme="minorHAnsi"/>
          <w:b/>
          <w:bCs/>
          <w:iCs/>
          <w:color w:val="2F5496" w:themeColor="accent1" w:themeShade="BF"/>
          <w:sz w:val="24"/>
          <w:szCs w:val="24"/>
        </w:rPr>
        <w:t>BIDDER CONFERENCE</w:t>
      </w:r>
      <w:r w:rsidR="00E41BA7" w:rsidRPr="006D4202">
        <w:rPr>
          <w:rFonts w:ascii="Source Sans Pro" w:hAnsi="Source Sans Pro" w:cstheme="minorHAnsi"/>
          <w:b/>
          <w:bCs/>
          <w:iCs/>
          <w:color w:val="2F5496" w:themeColor="accent1" w:themeShade="BF"/>
          <w:sz w:val="24"/>
          <w:szCs w:val="24"/>
        </w:rPr>
        <w:t xml:space="preserve"> </w:t>
      </w:r>
    </w:p>
    <w:p w14:paraId="16DBC838" w14:textId="5F6AA7FB" w:rsidR="00327C81" w:rsidRPr="006D4202" w:rsidRDefault="00046A3C"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007352E6"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will host a bidder conference </w:t>
      </w:r>
      <w:r w:rsidR="00F01021" w:rsidRPr="006D4202">
        <w:rPr>
          <w:rFonts w:ascii="Source Sans Pro" w:hAnsi="Source Sans Pro" w:cstheme="minorHAnsi"/>
          <w:iCs/>
          <w:sz w:val="24"/>
          <w:szCs w:val="24"/>
        </w:rPr>
        <w:t xml:space="preserve">via Zoom </w:t>
      </w:r>
      <w:r w:rsidRPr="006D4202">
        <w:rPr>
          <w:rFonts w:ascii="Source Sans Pro" w:hAnsi="Source Sans Pro" w:cstheme="minorHAnsi"/>
          <w:iCs/>
          <w:sz w:val="24"/>
          <w:szCs w:val="24"/>
        </w:rPr>
        <w:t>to walk</w:t>
      </w:r>
      <w:r w:rsidR="004D31C2" w:rsidRPr="006D4202">
        <w:rPr>
          <w:rFonts w:ascii="Source Sans Pro" w:hAnsi="Source Sans Pro" w:cstheme="minorHAnsi"/>
          <w:iCs/>
          <w:sz w:val="24"/>
          <w:szCs w:val="24"/>
        </w:rPr>
        <w:t xml:space="preserve"> </w:t>
      </w:r>
      <w:r w:rsidRPr="006D4202">
        <w:rPr>
          <w:rFonts w:ascii="Source Sans Pro" w:hAnsi="Source Sans Pro" w:cstheme="minorHAnsi"/>
          <w:iCs/>
          <w:sz w:val="24"/>
          <w:szCs w:val="24"/>
        </w:rPr>
        <w:t>through the RFA</w:t>
      </w:r>
      <w:r w:rsidR="00A335DE">
        <w:rPr>
          <w:rFonts w:ascii="Source Sans Pro" w:hAnsi="Source Sans Pro" w:cstheme="minorHAnsi"/>
          <w:iCs/>
          <w:sz w:val="24"/>
          <w:szCs w:val="24"/>
        </w:rPr>
        <w:t xml:space="preserve">. </w:t>
      </w:r>
      <w:r w:rsidR="00A335DE" w:rsidRPr="00A335DE">
        <w:rPr>
          <w:rFonts w:ascii="Source Sans Pro" w:hAnsi="Source Sans Pro" w:cstheme="minorHAnsi"/>
          <w:iCs/>
          <w:sz w:val="24"/>
          <w:szCs w:val="24"/>
        </w:rPr>
        <w:t xml:space="preserve">The purpose is to provide an opportunity for </w:t>
      </w:r>
      <w:r w:rsidR="00A335DE">
        <w:rPr>
          <w:rFonts w:ascii="Source Sans Pro" w:hAnsi="Source Sans Pro" w:cstheme="minorHAnsi"/>
          <w:iCs/>
          <w:sz w:val="24"/>
          <w:szCs w:val="24"/>
        </w:rPr>
        <w:t>Applicants</w:t>
      </w:r>
      <w:r w:rsidR="00A335DE" w:rsidRPr="00A335DE">
        <w:rPr>
          <w:rFonts w:ascii="Source Sans Pro" w:hAnsi="Source Sans Pro" w:cstheme="minorHAnsi"/>
          <w:iCs/>
          <w:sz w:val="24"/>
          <w:szCs w:val="24"/>
        </w:rPr>
        <w:t xml:space="preserve"> to ask specific questions about the solicitation</w:t>
      </w:r>
      <w:r w:rsidR="005E609E">
        <w:rPr>
          <w:rFonts w:ascii="Source Sans Pro" w:hAnsi="Source Sans Pro" w:cstheme="minorHAnsi"/>
          <w:iCs/>
          <w:sz w:val="24"/>
          <w:szCs w:val="24"/>
        </w:rPr>
        <w:t xml:space="preserve">, </w:t>
      </w:r>
      <w:r w:rsidR="00A335DE" w:rsidRPr="00A335DE">
        <w:rPr>
          <w:rFonts w:ascii="Source Sans Pro" w:hAnsi="Source Sans Pro" w:cstheme="minorHAnsi"/>
          <w:iCs/>
          <w:sz w:val="24"/>
          <w:szCs w:val="24"/>
        </w:rPr>
        <w:t>the procurement process and to request clarification on components outlined in the RF</w:t>
      </w:r>
      <w:r w:rsidR="00A335DE">
        <w:rPr>
          <w:rFonts w:ascii="Source Sans Pro" w:hAnsi="Source Sans Pro" w:cstheme="minorHAnsi"/>
          <w:iCs/>
          <w:sz w:val="24"/>
          <w:szCs w:val="24"/>
        </w:rPr>
        <w:t>A</w:t>
      </w:r>
      <w:r w:rsidRPr="006D4202">
        <w:rPr>
          <w:rFonts w:ascii="Source Sans Pro" w:hAnsi="Source Sans Pro" w:cstheme="minorHAnsi"/>
          <w:iCs/>
          <w:sz w:val="24"/>
          <w:szCs w:val="24"/>
        </w:rPr>
        <w:t>.</w:t>
      </w:r>
      <w:r w:rsidR="00E41BA7" w:rsidRPr="006D4202">
        <w:rPr>
          <w:rFonts w:ascii="Source Sans Pro" w:hAnsi="Source Sans Pro" w:cstheme="minorHAnsi"/>
          <w:iCs/>
          <w:sz w:val="24"/>
          <w:szCs w:val="24"/>
        </w:rPr>
        <w:t xml:space="preserve">  </w:t>
      </w:r>
      <w:r w:rsidR="009F7653" w:rsidRPr="006D4202">
        <w:rPr>
          <w:rFonts w:ascii="Source Sans Pro" w:hAnsi="Source Sans Pro" w:cstheme="minorHAnsi"/>
          <w:iCs/>
          <w:sz w:val="24"/>
          <w:szCs w:val="24"/>
        </w:rPr>
        <w:t xml:space="preserve">It is not a mandatory requirement that </w:t>
      </w:r>
      <w:r w:rsidR="00D95788">
        <w:rPr>
          <w:rFonts w:ascii="Source Sans Pro" w:hAnsi="Source Sans Pro" w:cstheme="minorHAnsi"/>
          <w:iCs/>
          <w:sz w:val="24"/>
          <w:szCs w:val="24"/>
        </w:rPr>
        <w:t>A</w:t>
      </w:r>
      <w:r w:rsidR="009F7653" w:rsidRPr="006D4202">
        <w:rPr>
          <w:rFonts w:ascii="Source Sans Pro" w:hAnsi="Source Sans Pro" w:cstheme="minorHAnsi"/>
          <w:iCs/>
          <w:sz w:val="24"/>
          <w:szCs w:val="24"/>
        </w:rPr>
        <w:t>pplicants attend.</w:t>
      </w:r>
    </w:p>
    <w:p w14:paraId="43B2524F" w14:textId="3A9EC04E" w:rsidR="00F051B3" w:rsidRDefault="008D3C36" w:rsidP="00CA001F">
      <w:pPr>
        <w:spacing w:after="240"/>
        <w:jc w:val="center"/>
        <w:rPr>
          <w:rFonts w:ascii="Source Sans Pro" w:hAnsi="Source Sans Pro"/>
          <w:sz w:val="24"/>
          <w:szCs w:val="24"/>
        </w:rPr>
      </w:pPr>
      <w:r w:rsidRPr="00D22AFF">
        <w:rPr>
          <w:rFonts w:ascii="Source Sans Pro" w:hAnsi="Source Sans Pro"/>
          <w:b/>
          <w:bCs/>
          <w:sz w:val="24"/>
          <w:szCs w:val="24"/>
        </w:rPr>
        <w:t>Bidder Conference</w:t>
      </w:r>
      <w:r w:rsidRPr="006D4202">
        <w:rPr>
          <w:rFonts w:ascii="Source Sans Pro" w:hAnsi="Source Sans Pro"/>
          <w:sz w:val="24"/>
          <w:szCs w:val="24"/>
        </w:rPr>
        <w:t xml:space="preserve"> </w:t>
      </w:r>
      <w:r w:rsidRPr="006D4202">
        <w:rPr>
          <w:rFonts w:ascii="Source Sans Pro" w:hAnsi="Source Sans Pro"/>
          <w:sz w:val="24"/>
          <w:szCs w:val="24"/>
        </w:rPr>
        <w:br/>
      </w:r>
      <w:r w:rsidR="00F051B3">
        <w:rPr>
          <w:rFonts w:ascii="Source Sans Pro" w:hAnsi="Source Sans Pro"/>
          <w:sz w:val="24"/>
          <w:szCs w:val="24"/>
        </w:rPr>
        <w:t>Wednesday</w:t>
      </w:r>
      <w:r w:rsidR="00B0185B">
        <w:rPr>
          <w:rFonts w:ascii="Source Sans Pro" w:hAnsi="Source Sans Pro"/>
          <w:sz w:val="24"/>
          <w:szCs w:val="24"/>
        </w:rPr>
        <w:t xml:space="preserve">, August </w:t>
      </w:r>
      <w:r w:rsidR="00F051B3">
        <w:rPr>
          <w:rFonts w:ascii="Source Sans Pro" w:hAnsi="Source Sans Pro"/>
          <w:sz w:val="24"/>
          <w:szCs w:val="24"/>
        </w:rPr>
        <w:t>9</w:t>
      </w:r>
      <w:r w:rsidR="001918B3">
        <w:rPr>
          <w:rFonts w:ascii="Source Sans Pro" w:hAnsi="Source Sans Pro"/>
          <w:sz w:val="24"/>
          <w:szCs w:val="24"/>
        </w:rPr>
        <w:t>,</w:t>
      </w:r>
      <w:r w:rsidR="00AD5903" w:rsidRPr="00D22AFF">
        <w:rPr>
          <w:rFonts w:ascii="Source Sans Pro" w:hAnsi="Source Sans Pro"/>
          <w:sz w:val="24"/>
          <w:szCs w:val="24"/>
        </w:rPr>
        <w:t xml:space="preserve"> 2023</w:t>
      </w:r>
      <w:r w:rsidRPr="00483588">
        <w:rPr>
          <w:rFonts w:ascii="Source Sans Pro" w:hAnsi="Source Sans Pro"/>
          <w:sz w:val="24"/>
          <w:szCs w:val="24"/>
        </w:rPr>
        <w:br/>
      </w:r>
      <w:r w:rsidR="00D45A99" w:rsidRPr="00D22AFF">
        <w:rPr>
          <w:rFonts w:ascii="Source Sans Pro" w:hAnsi="Source Sans Pro"/>
          <w:sz w:val="24"/>
          <w:szCs w:val="24"/>
        </w:rPr>
        <w:t>1</w:t>
      </w:r>
      <w:r w:rsidR="00040181">
        <w:rPr>
          <w:rFonts w:ascii="Source Sans Pro" w:hAnsi="Source Sans Pro"/>
          <w:sz w:val="24"/>
          <w:szCs w:val="24"/>
        </w:rPr>
        <w:t>1</w:t>
      </w:r>
      <w:r w:rsidR="00D45A99" w:rsidRPr="00D22AFF">
        <w:rPr>
          <w:rFonts w:ascii="Source Sans Pro" w:hAnsi="Source Sans Pro"/>
          <w:sz w:val="24"/>
          <w:szCs w:val="24"/>
        </w:rPr>
        <w:t>:00AM</w:t>
      </w:r>
      <w:r w:rsidR="00040181">
        <w:rPr>
          <w:rFonts w:ascii="Source Sans Pro" w:hAnsi="Source Sans Pro"/>
          <w:sz w:val="24"/>
          <w:szCs w:val="24"/>
        </w:rPr>
        <w:t xml:space="preserve"> – 12:30PM</w:t>
      </w:r>
    </w:p>
    <w:p w14:paraId="37409C18" w14:textId="1167ADC8" w:rsidR="00F051B3" w:rsidRDefault="00000000" w:rsidP="00CA001F">
      <w:pPr>
        <w:spacing w:after="240"/>
        <w:jc w:val="center"/>
        <w:rPr>
          <w:rFonts w:ascii="Source Sans Pro" w:hAnsi="Source Sans Pro"/>
          <w:sz w:val="24"/>
          <w:szCs w:val="24"/>
        </w:rPr>
      </w:pPr>
      <w:hyperlink r:id="rId11" w:history="1">
        <w:r w:rsidR="00F051B3" w:rsidRPr="00B05952">
          <w:rPr>
            <w:rStyle w:val="Hyperlink"/>
            <w:rFonts w:ascii="Source Sans Pro" w:hAnsi="Source Sans Pro"/>
            <w:sz w:val="24"/>
            <w:szCs w:val="24"/>
          </w:rPr>
          <w:t>https://mhsoac-ca-gov.zoom.us/j/88230521108</w:t>
        </w:r>
      </w:hyperlink>
    </w:p>
    <w:p w14:paraId="6D724A08" w14:textId="3B57DBC7" w:rsidR="00D45A99" w:rsidRPr="00D22AFF" w:rsidRDefault="00D45A99" w:rsidP="00CA001F">
      <w:pPr>
        <w:spacing w:after="240"/>
        <w:jc w:val="center"/>
        <w:rPr>
          <w:rFonts w:ascii="Source Sans Pro" w:hAnsi="Source Sans Pro"/>
          <w:sz w:val="24"/>
          <w:szCs w:val="24"/>
        </w:rPr>
      </w:pPr>
      <w:r w:rsidRPr="00F051B3">
        <w:rPr>
          <w:rFonts w:ascii="Source Sans Pro" w:hAnsi="Source Sans Pro"/>
          <w:sz w:val="24"/>
          <w:szCs w:val="24"/>
        </w:rPr>
        <w:t xml:space="preserve">Meeting ID: </w:t>
      </w:r>
      <w:r w:rsidR="00F051B3" w:rsidRPr="00F051B3">
        <w:rPr>
          <w:rFonts w:ascii="Source Sans Pro" w:hAnsi="Source Sans Pro"/>
          <w:sz w:val="24"/>
          <w:szCs w:val="24"/>
        </w:rPr>
        <w:t>882 3052 1108</w:t>
      </w:r>
      <w:r w:rsidRPr="00F051B3">
        <w:rPr>
          <w:rFonts w:ascii="Source Sans Pro" w:hAnsi="Source Sans Pro"/>
          <w:sz w:val="24"/>
          <w:szCs w:val="24"/>
        </w:rPr>
        <w:br/>
      </w:r>
      <w:r w:rsidR="00CA001F" w:rsidRPr="00F051B3">
        <w:rPr>
          <w:rFonts w:ascii="Source Sans Pro" w:hAnsi="Source Sans Pro"/>
          <w:sz w:val="24"/>
          <w:szCs w:val="24"/>
        </w:rPr>
        <w:t xml:space="preserve">Call-in number: </w:t>
      </w:r>
      <w:r w:rsidR="00F051B3" w:rsidRPr="00F051B3">
        <w:rPr>
          <w:rFonts w:ascii="Source Sans Pro" w:hAnsi="Source Sans Pro"/>
          <w:sz w:val="24"/>
          <w:szCs w:val="24"/>
        </w:rPr>
        <w:t xml:space="preserve">(669) 900-6833 </w:t>
      </w:r>
    </w:p>
    <w:p w14:paraId="66A40B2A" w14:textId="261B1D7A" w:rsidR="00327C81" w:rsidRPr="006D4202" w:rsidRDefault="009E515A">
      <w:pPr>
        <w:pStyle w:val="ListParagraph"/>
        <w:numPr>
          <w:ilvl w:val="0"/>
          <w:numId w:val="15"/>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WRITTEN QUESTIONS</w:t>
      </w:r>
      <w:r w:rsidR="00D834A3" w:rsidRPr="006D4202">
        <w:rPr>
          <w:rFonts w:ascii="Source Sans Pro" w:hAnsi="Source Sans Pro" w:cstheme="minorHAnsi"/>
          <w:b/>
          <w:bCs/>
          <w:iCs/>
          <w:color w:val="2F5496" w:themeColor="accent1" w:themeShade="BF"/>
          <w:sz w:val="24"/>
          <w:szCs w:val="24"/>
        </w:rPr>
        <w:t xml:space="preserve"> </w:t>
      </w:r>
    </w:p>
    <w:p w14:paraId="0562DCDF" w14:textId="35352E9D" w:rsidR="00E41BA7" w:rsidRPr="006D4202" w:rsidRDefault="006B3D65"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All questions must be submitted directly to the Commission </w:t>
      </w:r>
      <w:r w:rsidR="008F042E" w:rsidRPr="006D4202">
        <w:rPr>
          <w:rFonts w:ascii="Source Sans Pro" w:hAnsi="Source Sans Pro" w:cstheme="minorHAnsi"/>
          <w:iCs/>
          <w:sz w:val="24"/>
          <w:szCs w:val="24"/>
        </w:rPr>
        <w:t xml:space="preserve">in writing </w:t>
      </w:r>
      <w:r w:rsidRPr="006D4202">
        <w:rPr>
          <w:rFonts w:ascii="Source Sans Pro" w:hAnsi="Source Sans Pro" w:cstheme="minorHAnsi"/>
          <w:iCs/>
          <w:sz w:val="24"/>
          <w:szCs w:val="24"/>
        </w:rPr>
        <w:t xml:space="preserve">via email to: </w:t>
      </w:r>
      <w:hyperlink r:id="rId12" w:history="1">
        <w:r w:rsidRPr="006D4202">
          <w:rPr>
            <w:rStyle w:val="Hyperlink"/>
            <w:rFonts w:ascii="Source Sans Pro" w:hAnsi="Source Sans Pro" w:cstheme="minorHAnsi"/>
            <w:iCs/>
            <w:sz w:val="24"/>
            <w:szCs w:val="24"/>
          </w:rPr>
          <w:t>procurements@mhsoac.ca.gov</w:t>
        </w:r>
      </w:hyperlink>
      <w:r w:rsidR="00E41BA7" w:rsidRPr="006D4202">
        <w:rPr>
          <w:rFonts w:ascii="Source Sans Pro" w:hAnsi="Source Sans Pro" w:cstheme="minorHAnsi"/>
          <w:iCs/>
          <w:sz w:val="24"/>
          <w:szCs w:val="24"/>
        </w:rPr>
        <w:t xml:space="preserve"> by the deadline listed in Table </w:t>
      </w:r>
      <w:r w:rsidR="0038170E">
        <w:rPr>
          <w:rFonts w:ascii="Source Sans Pro" w:hAnsi="Source Sans Pro" w:cstheme="minorHAnsi"/>
          <w:iCs/>
          <w:sz w:val="24"/>
          <w:szCs w:val="24"/>
        </w:rPr>
        <w:t>3</w:t>
      </w:r>
      <w:r w:rsidR="00E41BA7" w:rsidRPr="006D4202">
        <w:rPr>
          <w:rFonts w:ascii="Source Sans Pro" w:hAnsi="Source Sans Pro" w:cstheme="minorHAnsi"/>
          <w:iCs/>
          <w:sz w:val="24"/>
          <w:szCs w:val="24"/>
        </w:rPr>
        <w:t xml:space="preserve">-1 </w:t>
      </w:r>
      <w:r w:rsidR="00D80A6C" w:rsidRPr="006D4202">
        <w:rPr>
          <w:rFonts w:ascii="Source Sans Pro" w:hAnsi="Source Sans Pro" w:cstheme="minorHAnsi"/>
          <w:iCs/>
          <w:sz w:val="24"/>
          <w:szCs w:val="24"/>
        </w:rPr>
        <w:t>above</w:t>
      </w:r>
      <w:r w:rsidR="00D80A6C">
        <w:rPr>
          <w:rFonts w:ascii="Source Sans Pro" w:hAnsi="Source Sans Pro" w:cstheme="minorHAnsi"/>
          <w:iCs/>
          <w:sz w:val="24"/>
          <w:szCs w:val="24"/>
        </w:rPr>
        <w:t xml:space="preserve"> and</w:t>
      </w:r>
      <w:r w:rsidR="005C4E23">
        <w:rPr>
          <w:rFonts w:ascii="Source Sans Pro" w:hAnsi="Source Sans Pro" w:cstheme="minorHAnsi"/>
          <w:iCs/>
          <w:sz w:val="24"/>
          <w:szCs w:val="24"/>
        </w:rPr>
        <w:t xml:space="preserve"> must i</w:t>
      </w:r>
      <w:r w:rsidRPr="006D4202">
        <w:rPr>
          <w:rFonts w:ascii="Source Sans Pro" w:hAnsi="Source Sans Pro" w:cstheme="minorHAnsi"/>
          <w:iCs/>
          <w:sz w:val="24"/>
          <w:szCs w:val="24"/>
        </w:rPr>
        <w:t xml:space="preserve">nclude in the Subject Line: </w:t>
      </w:r>
      <w:r w:rsidRPr="006D4202">
        <w:rPr>
          <w:rFonts w:ascii="Source Sans Pro" w:hAnsi="Source Sans Pro" w:cstheme="minorHAnsi"/>
          <w:b/>
          <w:bCs/>
          <w:iCs/>
          <w:sz w:val="24"/>
          <w:szCs w:val="24"/>
        </w:rPr>
        <w:t>RFA</w:t>
      </w:r>
      <w:r w:rsidR="000A4A85">
        <w:rPr>
          <w:rFonts w:ascii="Source Sans Pro" w:hAnsi="Source Sans Pro" w:cstheme="minorHAnsi"/>
          <w:b/>
          <w:bCs/>
          <w:iCs/>
          <w:sz w:val="24"/>
          <w:szCs w:val="24"/>
        </w:rPr>
        <w:t xml:space="preserve"> </w:t>
      </w:r>
      <w:r w:rsidR="0038170E">
        <w:rPr>
          <w:rFonts w:ascii="Source Sans Pro" w:hAnsi="Source Sans Pro" w:cstheme="minorHAnsi"/>
          <w:b/>
          <w:bCs/>
          <w:iCs/>
          <w:sz w:val="24"/>
          <w:szCs w:val="24"/>
        </w:rPr>
        <w:t>Youth-Driven Programs</w:t>
      </w:r>
      <w:r w:rsidR="00423BBE">
        <w:rPr>
          <w:rFonts w:ascii="Source Sans Pro" w:hAnsi="Source Sans Pro" w:cstheme="minorHAnsi"/>
          <w:b/>
          <w:bCs/>
          <w:iCs/>
          <w:sz w:val="24"/>
          <w:szCs w:val="24"/>
        </w:rPr>
        <w:t>-001</w:t>
      </w:r>
      <w:r w:rsidRPr="006D4202">
        <w:rPr>
          <w:rFonts w:ascii="Source Sans Pro" w:hAnsi="Source Sans Pro" w:cstheme="minorHAnsi"/>
          <w:iCs/>
          <w:sz w:val="24"/>
          <w:szCs w:val="24"/>
        </w:rPr>
        <w:t>.</w:t>
      </w:r>
      <w:r w:rsidR="00E41BA7" w:rsidRPr="006D4202">
        <w:rPr>
          <w:rFonts w:ascii="Source Sans Pro" w:hAnsi="Source Sans Pro" w:cstheme="minorHAnsi"/>
          <w:iCs/>
          <w:sz w:val="24"/>
          <w:szCs w:val="24"/>
        </w:rPr>
        <w:t xml:space="preserve">  Use </w:t>
      </w:r>
      <w:r w:rsidR="00E41BA7" w:rsidRPr="0096659E">
        <w:rPr>
          <w:rFonts w:ascii="Source Sans Pro" w:hAnsi="Source Sans Pro" w:cstheme="minorHAnsi"/>
          <w:b/>
          <w:bCs/>
          <w:iCs/>
          <w:sz w:val="24"/>
          <w:szCs w:val="24"/>
        </w:rPr>
        <w:t>Attachment 1</w:t>
      </w:r>
      <w:r w:rsidR="0096659E" w:rsidRPr="0096659E">
        <w:rPr>
          <w:rFonts w:ascii="Source Sans Pro" w:hAnsi="Source Sans Pro" w:cstheme="minorHAnsi"/>
          <w:b/>
          <w:bCs/>
          <w:iCs/>
          <w:sz w:val="24"/>
          <w:szCs w:val="24"/>
        </w:rPr>
        <w:t>0</w:t>
      </w:r>
      <w:r w:rsidR="00E41BA7" w:rsidRPr="0096659E">
        <w:rPr>
          <w:rFonts w:ascii="Source Sans Pro" w:hAnsi="Source Sans Pro" w:cstheme="minorHAnsi"/>
          <w:b/>
          <w:bCs/>
          <w:iCs/>
          <w:sz w:val="24"/>
          <w:szCs w:val="24"/>
        </w:rPr>
        <w:t>, Questions Template,</w:t>
      </w:r>
      <w:r w:rsidR="00E41BA7" w:rsidRPr="0096659E">
        <w:rPr>
          <w:rFonts w:ascii="Source Sans Pro" w:hAnsi="Source Sans Pro" w:cstheme="minorHAnsi"/>
          <w:iCs/>
          <w:sz w:val="24"/>
          <w:szCs w:val="24"/>
        </w:rPr>
        <w:t xml:space="preserve"> to submit questions.  At its discretion, the Com</w:t>
      </w:r>
      <w:r w:rsidR="00E41BA7" w:rsidRPr="006D4202">
        <w:rPr>
          <w:rFonts w:ascii="Source Sans Pro" w:hAnsi="Source Sans Pro" w:cstheme="minorHAnsi"/>
          <w:iCs/>
          <w:sz w:val="24"/>
          <w:szCs w:val="24"/>
        </w:rPr>
        <w:t>mission reserves the right to contact applicant</w:t>
      </w:r>
      <w:r w:rsidR="00D834A3" w:rsidRPr="006D4202">
        <w:rPr>
          <w:rFonts w:ascii="Source Sans Pro" w:hAnsi="Source Sans Pro" w:cstheme="minorHAnsi"/>
          <w:iCs/>
          <w:sz w:val="24"/>
          <w:szCs w:val="24"/>
        </w:rPr>
        <w:t>s</w:t>
      </w:r>
      <w:r w:rsidR="00E41BA7" w:rsidRPr="006D4202">
        <w:rPr>
          <w:rFonts w:ascii="Source Sans Pro" w:hAnsi="Source Sans Pro" w:cstheme="minorHAnsi"/>
          <w:iCs/>
          <w:sz w:val="24"/>
          <w:szCs w:val="24"/>
        </w:rPr>
        <w:t xml:space="preserve"> to seek clarification of any inquiry received.</w:t>
      </w:r>
    </w:p>
    <w:p w14:paraId="3883B061" w14:textId="52FF8BB2" w:rsidR="00327C81" w:rsidRPr="004F4185" w:rsidRDefault="009E515A">
      <w:pPr>
        <w:pStyle w:val="ListParagraph"/>
        <w:numPr>
          <w:ilvl w:val="0"/>
          <w:numId w:val="15"/>
        </w:numPr>
        <w:contextualSpacing w:val="0"/>
        <w:jc w:val="both"/>
        <w:rPr>
          <w:rFonts w:ascii="Source Sans Pro" w:hAnsi="Source Sans Pro" w:cstheme="minorHAnsi"/>
          <w:b/>
          <w:bCs/>
          <w:iCs/>
          <w:color w:val="2F5496" w:themeColor="accent1" w:themeShade="BF"/>
          <w:sz w:val="24"/>
          <w:szCs w:val="24"/>
        </w:rPr>
      </w:pPr>
      <w:r w:rsidRPr="004F4185">
        <w:rPr>
          <w:rFonts w:ascii="Source Sans Pro" w:hAnsi="Source Sans Pro" w:cstheme="minorHAnsi"/>
          <w:b/>
          <w:bCs/>
          <w:iCs/>
          <w:color w:val="2F5496" w:themeColor="accent1" w:themeShade="BF"/>
          <w:sz w:val="24"/>
          <w:szCs w:val="24"/>
        </w:rPr>
        <w:t xml:space="preserve">DISTRIBUTE QUESTIONS AND </w:t>
      </w:r>
      <w:r w:rsidR="005E609E">
        <w:rPr>
          <w:rFonts w:ascii="Source Sans Pro" w:hAnsi="Source Sans Pro" w:cstheme="minorHAnsi"/>
          <w:b/>
          <w:bCs/>
          <w:iCs/>
          <w:color w:val="2F5496" w:themeColor="accent1" w:themeShade="BF"/>
          <w:sz w:val="24"/>
          <w:szCs w:val="24"/>
        </w:rPr>
        <w:t>RESPONSE</w:t>
      </w:r>
      <w:r w:rsidRPr="004F4185">
        <w:rPr>
          <w:rFonts w:ascii="Source Sans Pro" w:hAnsi="Source Sans Pro" w:cstheme="minorHAnsi"/>
          <w:b/>
          <w:bCs/>
          <w:iCs/>
          <w:color w:val="2F5496" w:themeColor="accent1" w:themeShade="BF"/>
          <w:sz w:val="24"/>
          <w:szCs w:val="24"/>
        </w:rPr>
        <w:t>S</w:t>
      </w:r>
      <w:r w:rsidR="008E134E" w:rsidRPr="004F4185">
        <w:rPr>
          <w:rFonts w:ascii="Source Sans Pro" w:hAnsi="Source Sans Pro" w:cstheme="minorHAnsi"/>
          <w:b/>
          <w:bCs/>
          <w:iCs/>
          <w:color w:val="2F5496" w:themeColor="accent1" w:themeShade="BF"/>
          <w:sz w:val="24"/>
          <w:szCs w:val="24"/>
        </w:rPr>
        <w:t xml:space="preserve"> </w:t>
      </w:r>
    </w:p>
    <w:p w14:paraId="45A77291" w14:textId="52D20ED8" w:rsidR="006B3D65" w:rsidRPr="006D4202" w:rsidRDefault="006B3D65"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sz w:val="24"/>
          <w:szCs w:val="24"/>
        </w:rPr>
        <w:t xml:space="preserve">All questions </w:t>
      </w:r>
      <w:r w:rsidR="008F042E" w:rsidRPr="006D4202">
        <w:rPr>
          <w:rFonts w:ascii="Source Sans Pro" w:hAnsi="Source Sans Pro"/>
          <w:sz w:val="24"/>
          <w:szCs w:val="24"/>
        </w:rPr>
        <w:t xml:space="preserve">submitted in writing </w:t>
      </w:r>
      <w:r w:rsidRPr="006D4202">
        <w:rPr>
          <w:rFonts w:ascii="Source Sans Pro" w:hAnsi="Source Sans Pro"/>
          <w:sz w:val="24"/>
          <w:szCs w:val="24"/>
        </w:rPr>
        <w:t>will be answered in writing</w:t>
      </w:r>
      <w:r w:rsidR="008F042E" w:rsidRPr="006D4202">
        <w:rPr>
          <w:rFonts w:ascii="Source Sans Pro" w:hAnsi="Source Sans Pro"/>
          <w:sz w:val="24"/>
          <w:szCs w:val="24"/>
        </w:rPr>
        <w:t xml:space="preserve"> by the Commission</w:t>
      </w:r>
      <w:r w:rsidRPr="006D4202">
        <w:rPr>
          <w:rFonts w:ascii="Source Sans Pro" w:hAnsi="Source Sans Pro"/>
          <w:sz w:val="24"/>
          <w:szCs w:val="24"/>
        </w:rPr>
        <w:t>.</w:t>
      </w:r>
      <w:r w:rsidR="00D834A3" w:rsidRPr="006D4202">
        <w:rPr>
          <w:rFonts w:ascii="Source Sans Pro" w:hAnsi="Source Sans Pro"/>
          <w:sz w:val="24"/>
          <w:szCs w:val="24"/>
        </w:rPr>
        <w:t xml:space="preserve">  </w:t>
      </w:r>
      <w:r w:rsidRPr="006D4202">
        <w:rPr>
          <w:rFonts w:ascii="Source Sans Pro" w:hAnsi="Source Sans Pro"/>
          <w:sz w:val="24"/>
          <w:szCs w:val="24"/>
        </w:rPr>
        <w:t>The questions and answers will be posted</w:t>
      </w:r>
      <w:r w:rsidR="008F042E" w:rsidRPr="006D4202">
        <w:rPr>
          <w:rFonts w:ascii="Source Sans Pro" w:hAnsi="Source Sans Pro"/>
          <w:sz w:val="24"/>
          <w:szCs w:val="24"/>
        </w:rPr>
        <w:t xml:space="preserve"> </w:t>
      </w:r>
      <w:r w:rsidRPr="006D4202">
        <w:rPr>
          <w:rFonts w:ascii="Source Sans Pro" w:hAnsi="Source Sans Pro"/>
          <w:sz w:val="24"/>
          <w:szCs w:val="24"/>
        </w:rPr>
        <w:t>on the Commission’s website</w:t>
      </w:r>
      <w:r w:rsidR="008F042E" w:rsidRPr="006D4202">
        <w:rPr>
          <w:rFonts w:ascii="Source Sans Pro" w:hAnsi="Source Sans Pro"/>
          <w:sz w:val="24"/>
          <w:szCs w:val="24"/>
        </w:rPr>
        <w:t xml:space="preserve"> (</w:t>
      </w:r>
      <w:hyperlink r:id="rId13" w:history="1">
        <w:r w:rsidR="008F042E" w:rsidRPr="006D4202">
          <w:rPr>
            <w:rStyle w:val="Hyperlink"/>
            <w:rFonts w:ascii="Source Sans Pro" w:hAnsi="Source Sans Pro"/>
            <w:sz w:val="24"/>
            <w:szCs w:val="24"/>
          </w:rPr>
          <w:t>www.mhsoac.ca.gov</w:t>
        </w:r>
      </w:hyperlink>
      <w:r w:rsidR="008F042E" w:rsidRPr="006D4202">
        <w:rPr>
          <w:rFonts w:ascii="Source Sans Pro" w:hAnsi="Source Sans Pro"/>
          <w:sz w:val="24"/>
          <w:szCs w:val="24"/>
        </w:rPr>
        <w:t>)</w:t>
      </w:r>
      <w:r w:rsidR="00D834A3" w:rsidRPr="006D4202">
        <w:rPr>
          <w:rFonts w:ascii="Source Sans Pro" w:hAnsi="Source Sans Pro"/>
          <w:sz w:val="24"/>
          <w:szCs w:val="24"/>
        </w:rPr>
        <w:t xml:space="preserve"> </w:t>
      </w:r>
      <w:r w:rsidR="00D834A3" w:rsidRPr="006D4202">
        <w:rPr>
          <w:rFonts w:ascii="Source Sans Pro" w:hAnsi="Source Sans Pro" w:cstheme="minorHAnsi"/>
          <w:iCs/>
          <w:sz w:val="24"/>
          <w:szCs w:val="24"/>
        </w:rPr>
        <w:t>by the deadline listed in</w:t>
      </w:r>
      <w:r w:rsidR="008F042E" w:rsidRPr="006D4202">
        <w:rPr>
          <w:rFonts w:ascii="Source Sans Pro" w:hAnsi="Source Sans Pro" w:cstheme="minorHAnsi"/>
          <w:iCs/>
          <w:sz w:val="24"/>
          <w:szCs w:val="24"/>
        </w:rPr>
        <w:t xml:space="preserve"> </w:t>
      </w:r>
      <w:r w:rsidR="00D834A3" w:rsidRPr="006D4202">
        <w:rPr>
          <w:rFonts w:ascii="Source Sans Pro" w:hAnsi="Source Sans Pro" w:cstheme="minorHAnsi"/>
          <w:iCs/>
          <w:sz w:val="24"/>
          <w:szCs w:val="24"/>
        </w:rPr>
        <w:t xml:space="preserve">Table </w:t>
      </w:r>
      <w:r w:rsidR="0096659E">
        <w:rPr>
          <w:rFonts w:ascii="Source Sans Pro" w:hAnsi="Source Sans Pro" w:cstheme="minorHAnsi"/>
          <w:iCs/>
          <w:sz w:val="24"/>
          <w:szCs w:val="24"/>
        </w:rPr>
        <w:t>3</w:t>
      </w:r>
      <w:r w:rsidR="00D834A3" w:rsidRPr="006D4202">
        <w:rPr>
          <w:rFonts w:ascii="Source Sans Pro" w:hAnsi="Source Sans Pro" w:cstheme="minorHAnsi"/>
          <w:iCs/>
          <w:sz w:val="24"/>
          <w:szCs w:val="24"/>
        </w:rPr>
        <w:t>-1 above</w:t>
      </w:r>
      <w:r w:rsidRPr="006D4202">
        <w:rPr>
          <w:rFonts w:ascii="Source Sans Pro" w:hAnsi="Source Sans Pro"/>
          <w:sz w:val="24"/>
          <w:szCs w:val="24"/>
        </w:rPr>
        <w:t>.</w:t>
      </w:r>
    </w:p>
    <w:p w14:paraId="0F08470B" w14:textId="768FE90F" w:rsidR="00E41BA7" w:rsidRDefault="00E41BA7" w:rsidP="006D4202">
      <w:pPr>
        <w:pStyle w:val="ListParagraph"/>
        <w:ind w:left="900"/>
        <w:contextualSpacing w:val="0"/>
        <w:jc w:val="both"/>
        <w:rPr>
          <w:rFonts w:ascii="Source Sans Pro" w:hAnsi="Source Sans Pro"/>
          <w:sz w:val="24"/>
          <w:szCs w:val="24"/>
        </w:rPr>
      </w:pPr>
      <w:r w:rsidRPr="006D4202">
        <w:rPr>
          <w:rFonts w:ascii="Source Sans Pro" w:hAnsi="Source Sans Pro"/>
          <w:sz w:val="24"/>
          <w:szCs w:val="24"/>
        </w:rPr>
        <w:t xml:space="preserve">Any changes to the RFA will be made in the form of an addendum.  Please note that </w:t>
      </w:r>
      <w:r w:rsidR="00852B80">
        <w:rPr>
          <w:rFonts w:ascii="Source Sans Pro" w:hAnsi="Source Sans Pro"/>
          <w:sz w:val="24"/>
          <w:szCs w:val="24"/>
        </w:rPr>
        <w:t>oral</w:t>
      </w:r>
      <w:r w:rsidRPr="006D4202">
        <w:rPr>
          <w:rFonts w:ascii="Source Sans Pro" w:hAnsi="Source Sans Pro"/>
          <w:sz w:val="24"/>
          <w:szCs w:val="24"/>
        </w:rPr>
        <w:t xml:space="preserve"> information will </w:t>
      </w:r>
      <w:r w:rsidR="00852B80">
        <w:rPr>
          <w:rFonts w:ascii="Source Sans Pro" w:hAnsi="Source Sans Pro"/>
          <w:sz w:val="24"/>
          <w:szCs w:val="24"/>
        </w:rPr>
        <w:t xml:space="preserve">not </w:t>
      </w:r>
      <w:r w:rsidRPr="006D4202">
        <w:rPr>
          <w:rFonts w:ascii="Source Sans Pro" w:hAnsi="Source Sans Pro"/>
          <w:sz w:val="24"/>
          <w:szCs w:val="24"/>
        </w:rPr>
        <w:t xml:space="preserve">be binding upon the Commission unless such information is </w:t>
      </w:r>
      <w:r w:rsidR="008F042E" w:rsidRPr="006D4202">
        <w:rPr>
          <w:rFonts w:ascii="Source Sans Pro" w:hAnsi="Source Sans Pro"/>
          <w:sz w:val="24"/>
          <w:szCs w:val="24"/>
        </w:rPr>
        <w:t xml:space="preserve">confirmed </w:t>
      </w:r>
      <w:r w:rsidRPr="006D4202">
        <w:rPr>
          <w:rFonts w:ascii="Source Sans Pro" w:hAnsi="Source Sans Pro"/>
          <w:sz w:val="24"/>
          <w:szCs w:val="24"/>
        </w:rPr>
        <w:t>in writing.</w:t>
      </w:r>
    </w:p>
    <w:p w14:paraId="74872711" w14:textId="6E3D51EA" w:rsidR="00327C81" w:rsidRPr="006D4202" w:rsidRDefault="009E515A">
      <w:pPr>
        <w:pStyle w:val="ListParagraph"/>
        <w:numPr>
          <w:ilvl w:val="0"/>
          <w:numId w:val="15"/>
        </w:numPr>
        <w:ind w:left="907"/>
        <w:contextualSpacing w:val="0"/>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APPLICATIONS DUE</w:t>
      </w:r>
    </w:p>
    <w:p w14:paraId="1114D900" w14:textId="1B30125D" w:rsidR="00EE758C" w:rsidRPr="006D4202" w:rsidRDefault="006B3D65"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A</w:t>
      </w:r>
      <w:r w:rsidR="00EE758C" w:rsidRPr="006D4202">
        <w:rPr>
          <w:rFonts w:ascii="Source Sans Pro" w:hAnsi="Source Sans Pro" w:cstheme="minorHAnsi"/>
          <w:iCs/>
          <w:sz w:val="24"/>
          <w:szCs w:val="24"/>
        </w:rPr>
        <w:t>pplication</w:t>
      </w:r>
      <w:r w:rsidRPr="006D4202">
        <w:rPr>
          <w:rFonts w:ascii="Source Sans Pro" w:hAnsi="Source Sans Pro" w:cstheme="minorHAnsi"/>
          <w:iCs/>
          <w:sz w:val="24"/>
          <w:szCs w:val="24"/>
        </w:rPr>
        <w:t>s</w:t>
      </w:r>
      <w:r w:rsidR="00EE758C" w:rsidRPr="006D4202">
        <w:rPr>
          <w:rFonts w:ascii="Source Sans Pro" w:hAnsi="Source Sans Pro" w:cstheme="minorHAnsi"/>
          <w:iCs/>
          <w:sz w:val="24"/>
          <w:szCs w:val="24"/>
        </w:rPr>
        <w:t xml:space="preserve"> </w:t>
      </w:r>
      <w:r w:rsidR="00D834A3" w:rsidRPr="006D4202">
        <w:rPr>
          <w:rFonts w:ascii="Source Sans Pro" w:hAnsi="Source Sans Pro" w:cstheme="minorHAnsi"/>
          <w:iCs/>
          <w:sz w:val="24"/>
          <w:szCs w:val="24"/>
        </w:rPr>
        <w:t>must</w:t>
      </w:r>
      <w:r w:rsidR="00EE758C" w:rsidRPr="006D4202">
        <w:rPr>
          <w:rFonts w:ascii="Source Sans Pro" w:hAnsi="Source Sans Pro" w:cstheme="minorHAnsi"/>
          <w:iCs/>
          <w:sz w:val="24"/>
          <w:szCs w:val="24"/>
        </w:rPr>
        <w:t xml:space="preserve"> be submitted electronically</w:t>
      </w:r>
      <w:r w:rsidRPr="006D4202">
        <w:rPr>
          <w:rFonts w:ascii="Source Sans Pro" w:hAnsi="Source Sans Pro" w:cstheme="minorHAnsi"/>
          <w:iCs/>
          <w:sz w:val="24"/>
          <w:szCs w:val="24"/>
        </w:rPr>
        <w:t xml:space="preserve"> to the Commission</w:t>
      </w:r>
      <w:r w:rsidR="00EE758C" w:rsidRPr="006D4202">
        <w:rPr>
          <w:rFonts w:ascii="Source Sans Pro" w:hAnsi="Source Sans Pro" w:cstheme="minorHAnsi"/>
          <w:iCs/>
          <w:sz w:val="24"/>
          <w:szCs w:val="24"/>
        </w:rPr>
        <w:t xml:space="preserve">, </w:t>
      </w:r>
      <w:r w:rsidR="001A6CAA" w:rsidRPr="006D4202">
        <w:rPr>
          <w:rFonts w:ascii="Source Sans Pro" w:hAnsi="Source Sans Pro" w:cstheme="minorHAnsi"/>
          <w:iCs/>
          <w:sz w:val="24"/>
          <w:szCs w:val="24"/>
        </w:rPr>
        <w:t>via</w:t>
      </w:r>
      <w:r w:rsidR="00EE758C" w:rsidRPr="006D4202">
        <w:rPr>
          <w:rFonts w:ascii="Source Sans Pro" w:hAnsi="Source Sans Pro" w:cstheme="minorHAnsi"/>
          <w:iCs/>
          <w:sz w:val="24"/>
          <w:szCs w:val="24"/>
        </w:rPr>
        <w:t xml:space="preserve"> e-mail, to</w:t>
      </w:r>
      <w:r w:rsidRPr="006D4202">
        <w:rPr>
          <w:rFonts w:ascii="Source Sans Pro" w:hAnsi="Source Sans Pro" w:cstheme="minorHAnsi"/>
          <w:iCs/>
          <w:sz w:val="24"/>
          <w:szCs w:val="24"/>
        </w:rPr>
        <w:t xml:space="preserve">: </w:t>
      </w:r>
      <w:hyperlink r:id="rId14" w:history="1">
        <w:r w:rsidRPr="006D4202">
          <w:rPr>
            <w:rStyle w:val="Hyperlink"/>
            <w:rFonts w:ascii="Source Sans Pro" w:hAnsi="Source Sans Pro" w:cstheme="minorHAnsi"/>
            <w:iCs/>
            <w:sz w:val="24"/>
            <w:szCs w:val="24"/>
          </w:rPr>
          <w:t>procurements@mhsoac.ca.gov</w:t>
        </w:r>
      </w:hyperlink>
      <w:r w:rsidR="00D834A3" w:rsidRPr="006D4202">
        <w:rPr>
          <w:rFonts w:ascii="Source Sans Pro" w:hAnsi="Source Sans Pro" w:cstheme="minorHAnsi"/>
          <w:iCs/>
          <w:sz w:val="24"/>
          <w:szCs w:val="24"/>
        </w:rPr>
        <w:t xml:space="preserve"> by the deadline listed in Table </w:t>
      </w:r>
      <w:r w:rsidR="0096659E">
        <w:rPr>
          <w:rFonts w:ascii="Source Sans Pro" w:hAnsi="Source Sans Pro" w:cstheme="minorHAnsi"/>
          <w:iCs/>
          <w:sz w:val="24"/>
          <w:szCs w:val="24"/>
        </w:rPr>
        <w:t>3</w:t>
      </w:r>
      <w:r w:rsidR="00D834A3" w:rsidRPr="006D4202">
        <w:rPr>
          <w:rFonts w:ascii="Source Sans Pro" w:hAnsi="Source Sans Pro" w:cstheme="minorHAnsi"/>
          <w:iCs/>
          <w:sz w:val="24"/>
          <w:szCs w:val="24"/>
        </w:rPr>
        <w:t>-1 above</w:t>
      </w:r>
      <w:r w:rsidR="004634DD">
        <w:rPr>
          <w:rFonts w:ascii="Source Sans Pro" w:hAnsi="Source Sans Pro" w:cstheme="minorHAnsi"/>
          <w:iCs/>
          <w:sz w:val="24"/>
          <w:szCs w:val="24"/>
        </w:rPr>
        <w:t xml:space="preserve"> and must i</w:t>
      </w:r>
      <w:r w:rsidR="00EE758C" w:rsidRPr="006D4202">
        <w:rPr>
          <w:rFonts w:ascii="Source Sans Pro" w:hAnsi="Source Sans Pro" w:cstheme="minorHAnsi"/>
          <w:iCs/>
          <w:sz w:val="24"/>
          <w:szCs w:val="24"/>
        </w:rPr>
        <w:t xml:space="preserve">nclude </w:t>
      </w:r>
      <w:r w:rsidRPr="006D4202">
        <w:rPr>
          <w:rFonts w:ascii="Source Sans Pro" w:hAnsi="Source Sans Pro" w:cstheme="minorHAnsi"/>
          <w:iCs/>
          <w:sz w:val="24"/>
          <w:szCs w:val="24"/>
        </w:rPr>
        <w:t xml:space="preserve">in </w:t>
      </w:r>
      <w:r w:rsidR="001A6CAA" w:rsidRPr="006D4202">
        <w:rPr>
          <w:rFonts w:ascii="Source Sans Pro" w:hAnsi="Source Sans Pro" w:cstheme="minorHAnsi"/>
          <w:iCs/>
          <w:sz w:val="24"/>
          <w:szCs w:val="24"/>
        </w:rPr>
        <w:t xml:space="preserve">the </w:t>
      </w:r>
      <w:r w:rsidR="00EE758C" w:rsidRPr="006D4202">
        <w:rPr>
          <w:rFonts w:ascii="Source Sans Pro" w:hAnsi="Source Sans Pro" w:cstheme="minorHAnsi"/>
          <w:iCs/>
          <w:sz w:val="24"/>
          <w:szCs w:val="24"/>
        </w:rPr>
        <w:t xml:space="preserve">Subject Line: </w:t>
      </w:r>
      <w:r w:rsidR="00EE758C" w:rsidRPr="006D4202">
        <w:rPr>
          <w:rFonts w:ascii="Source Sans Pro" w:hAnsi="Source Sans Pro" w:cstheme="minorHAnsi"/>
          <w:b/>
          <w:bCs/>
          <w:iCs/>
          <w:sz w:val="24"/>
          <w:szCs w:val="24"/>
        </w:rPr>
        <w:t>RFA</w:t>
      </w:r>
      <w:r w:rsidR="005E609E">
        <w:rPr>
          <w:rFonts w:ascii="Source Sans Pro" w:hAnsi="Source Sans Pro" w:cstheme="minorHAnsi"/>
          <w:b/>
          <w:bCs/>
          <w:iCs/>
          <w:sz w:val="24"/>
          <w:szCs w:val="24"/>
        </w:rPr>
        <w:t xml:space="preserve"> Youth-Driven Programs</w:t>
      </w:r>
      <w:r w:rsidR="00F51252">
        <w:rPr>
          <w:rFonts w:ascii="Source Sans Pro" w:hAnsi="Source Sans Pro" w:cstheme="minorHAnsi"/>
          <w:b/>
          <w:bCs/>
          <w:iCs/>
          <w:sz w:val="24"/>
          <w:szCs w:val="24"/>
        </w:rPr>
        <w:t>-</w:t>
      </w:r>
      <w:r w:rsidR="0084675C" w:rsidRPr="006D4202">
        <w:rPr>
          <w:rFonts w:ascii="Source Sans Pro" w:hAnsi="Source Sans Pro" w:cstheme="minorHAnsi"/>
          <w:b/>
          <w:bCs/>
          <w:iCs/>
          <w:sz w:val="24"/>
          <w:szCs w:val="24"/>
        </w:rPr>
        <w:t>00</w:t>
      </w:r>
      <w:r w:rsidR="001A6CAA" w:rsidRPr="006D4202">
        <w:rPr>
          <w:rFonts w:ascii="Source Sans Pro" w:hAnsi="Source Sans Pro" w:cstheme="minorHAnsi"/>
          <w:b/>
          <w:bCs/>
          <w:iCs/>
          <w:sz w:val="24"/>
          <w:szCs w:val="24"/>
        </w:rPr>
        <w:t>1</w:t>
      </w:r>
      <w:r w:rsidR="00D86C16" w:rsidRPr="006D4202">
        <w:rPr>
          <w:rFonts w:ascii="Source Sans Pro" w:hAnsi="Source Sans Pro" w:cstheme="minorHAnsi"/>
          <w:iCs/>
          <w:sz w:val="24"/>
          <w:szCs w:val="24"/>
        </w:rPr>
        <w:t>.</w:t>
      </w:r>
    </w:p>
    <w:p w14:paraId="6E2E601C" w14:textId="3B2DBB2E" w:rsidR="00046A3C" w:rsidRPr="006D4202" w:rsidRDefault="00EE758C"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007352E6"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reserves the right to </w:t>
      </w:r>
      <w:r w:rsidR="00D834A3" w:rsidRPr="006D4202">
        <w:rPr>
          <w:rFonts w:ascii="Source Sans Pro" w:hAnsi="Source Sans Pro" w:cstheme="minorHAnsi"/>
          <w:iCs/>
          <w:sz w:val="24"/>
          <w:szCs w:val="24"/>
        </w:rPr>
        <w:t>contact</w:t>
      </w:r>
      <w:r w:rsidRPr="006D4202">
        <w:rPr>
          <w:rFonts w:ascii="Source Sans Pro" w:hAnsi="Source Sans Pro" w:cstheme="minorHAnsi"/>
          <w:iCs/>
          <w:sz w:val="24"/>
          <w:szCs w:val="24"/>
        </w:rPr>
        <w:t xml:space="preserve"> </w:t>
      </w:r>
      <w:r w:rsidR="00F51252">
        <w:rPr>
          <w:rFonts w:ascii="Source Sans Pro" w:hAnsi="Source Sans Pro" w:cstheme="minorHAnsi"/>
          <w:iCs/>
          <w:sz w:val="24"/>
          <w:szCs w:val="24"/>
        </w:rPr>
        <w:t>A</w:t>
      </w:r>
      <w:r w:rsidR="00D834A3" w:rsidRPr="006D4202">
        <w:rPr>
          <w:rFonts w:ascii="Source Sans Pro" w:hAnsi="Source Sans Pro" w:cstheme="minorHAnsi"/>
          <w:iCs/>
          <w:sz w:val="24"/>
          <w:szCs w:val="24"/>
        </w:rPr>
        <w:t>pplicants</w:t>
      </w:r>
      <w:r w:rsidRPr="006D4202">
        <w:rPr>
          <w:rFonts w:ascii="Source Sans Pro" w:hAnsi="Source Sans Pro" w:cstheme="minorHAnsi"/>
          <w:iCs/>
          <w:sz w:val="24"/>
          <w:szCs w:val="24"/>
        </w:rPr>
        <w:t xml:space="preserve"> to ensure the application submitted is complete </w:t>
      </w:r>
      <w:r w:rsidR="00C42487" w:rsidRPr="006D4202">
        <w:rPr>
          <w:rFonts w:ascii="Source Sans Pro" w:hAnsi="Source Sans Pro" w:cstheme="minorHAnsi"/>
          <w:iCs/>
          <w:sz w:val="24"/>
          <w:szCs w:val="24"/>
        </w:rPr>
        <w:t xml:space="preserve">and </w:t>
      </w:r>
      <w:r w:rsidRPr="006D4202">
        <w:rPr>
          <w:rFonts w:ascii="Source Sans Pro" w:hAnsi="Source Sans Pro" w:cstheme="minorHAnsi"/>
          <w:iCs/>
          <w:sz w:val="24"/>
          <w:szCs w:val="24"/>
        </w:rPr>
        <w:t xml:space="preserve">represents the intentions of the </w:t>
      </w:r>
      <w:r w:rsidR="005E609E">
        <w:rPr>
          <w:rFonts w:ascii="Source Sans Pro" w:hAnsi="Source Sans Pro" w:cstheme="minorHAnsi"/>
          <w:iCs/>
          <w:sz w:val="24"/>
          <w:szCs w:val="24"/>
        </w:rPr>
        <w:t>A</w:t>
      </w:r>
      <w:r w:rsidRPr="006D4202">
        <w:rPr>
          <w:rFonts w:ascii="Source Sans Pro" w:hAnsi="Source Sans Pro" w:cstheme="minorHAnsi"/>
          <w:iCs/>
          <w:sz w:val="24"/>
          <w:szCs w:val="24"/>
        </w:rPr>
        <w:t>pplicant</w:t>
      </w:r>
      <w:r w:rsidR="00D86C16" w:rsidRPr="006D4202">
        <w:rPr>
          <w:rFonts w:ascii="Source Sans Pro" w:hAnsi="Source Sans Pro" w:cstheme="minorHAnsi"/>
          <w:iCs/>
          <w:sz w:val="24"/>
          <w:szCs w:val="24"/>
        </w:rPr>
        <w:t>.</w:t>
      </w:r>
    </w:p>
    <w:p w14:paraId="792772E7" w14:textId="16CE228F" w:rsidR="00327C81" w:rsidRPr="006D4202" w:rsidRDefault="005E609E">
      <w:pPr>
        <w:pStyle w:val="ListParagraph"/>
        <w:numPr>
          <w:ilvl w:val="0"/>
          <w:numId w:val="15"/>
        </w:numPr>
        <w:ind w:left="907"/>
        <w:contextualSpacing w:val="0"/>
        <w:jc w:val="both"/>
        <w:rPr>
          <w:rFonts w:ascii="Source Sans Pro" w:hAnsi="Source Sans Pro" w:cstheme="minorHAnsi"/>
          <w:b/>
          <w:bCs/>
          <w:iCs/>
          <w:color w:val="2F5496" w:themeColor="accent1" w:themeShade="BF"/>
          <w:sz w:val="24"/>
          <w:szCs w:val="24"/>
        </w:rPr>
      </w:pPr>
      <w:r>
        <w:rPr>
          <w:rFonts w:ascii="Source Sans Pro" w:hAnsi="Source Sans Pro" w:cstheme="minorHAnsi"/>
          <w:b/>
          <w:bCs/>
          <w:iCs/>
          <w:color w:val="2F5496" w:themeColor="accent1" w:themeShade="BF"/>
          <w:sz w:val="24"/>
          <w:szCs w:val="24"/>
        </w:rPr>
        <w:t>GRANT AWARD ANNOUNCEMENT</w:t>
      </w:r>
    </w:p>
    <w:p w14:paraId="12567562" w14:textId="7CDE93B4" w:rsidR="00327C81" w:rsidRDefault="00046A3C" w:rsidP="00D618BA">
      <w:pPr>
        <w:pStyle w:val="ListParagraph"/>
        <w:ind w:left="900"/>
        <w:rPr>
          <w:rFonts w:ascii="Source Sans Pro" w:hAnsi="Source Sans Pro"/>
          <w:sz w:val="24"/>
          <w:szCs w:val="24"/>
        </w:rPr>
      </w:pPr>
      <w:r w:rsidRPr="006D4202">
        <w:rPr>
          <w:rFonts w:ascii="Source Sans Pro" w:hAnsi="Source Sans Pro" w:cstheme="minorHAnsi"/>
          <w:iCs/>
          <w:sz w:val="24"/>
          <w:szCs w:val="24"/>
        </w:rPr>
        <w:t xml:space="preserve">The announcement of the grant awards will be posted on the </w:t>
      </w:r>
      <w:r w:rsidR="007352E6" w:rsidRPr="006D4202">
        <w:rPr>
          <w:rFonts w:ascii="Source Sans Pro" w:hAnsi="Source Sans Pro" w:cstheme="minorHAnsi"/>
          <w:sz w:val="24"/>
          <w:szCs w:val="24"/>
        </w:rPr>
        <w:t>Commission</w:t>
      </w:r>
      <w:r w:rsidR="00647617" w:rsidRPr="006D4202">
        <w:rPr>
          <w:rFonts w:ascii="Source Sans Pro" w:hAnsi="Source Sans Pro" w:cstheme="minorHAnsi"/>
          <w:sz w:val="24"/>
          <w:szCs w:val="24"/>
        </w:rPr>
        <w:t>’</w:t>
      </w:r>
      <w:r w:rsidRPr="006D4202">
        <w:rPr>
          <w:rFonts w:ascii="Source Sans Pro" w:hAnsi="Source Sans Pro" w:cstheme="minorHAnsi"/>
          <w:iCs/>
          <w:sz w:val="24"/>
          <w:szCs w:val="24"/>
        </w:rPr>
        <w:t>s website</w:t>
      </w:r>
      <w:r w:rsidR="00D834A3" w:rsidRPr="006D4202">
        <w:rPr>
          <w:rFonts w:ascii="Source Sans Pro" w:hAnsi="Source Sans Pro" w:cstheme="minorHAnsi"/>
          <w:iCs/>
          <w:sz w:val="24"/>
          <w:szCs w:val="24"/>
        </w:rPr>
        <w:t xml:space="preserve"> </w:t>
      </w:r>
      <w:r w:rsidR="008F042E" w:rsidRPr="006D4202">
        <w:rPr>
          <w:rFonts w:ascii="Source Sans Pro" w:hAnsi="Source Sans Pro"/>
          <w:sz w:val="24"/>
          <w:szCs w:val="24"/>
        </w:rPr>
        <w:t>(</w:t>
      </w:r>
      <w:hyperlink r:id="rId15" w:history="1">
        <w:r w:rsidR="008F042E" w:rsidRPr="006D4202">
          <w:rPr>
            <w:rStyle w:val="Hyperlink"/>
            <w:rFonts w:ascii="Source Sans Pro" w:hAnsi="Source Sans Pro"/>
            <w:sz w:val="24"/>
            <w:szCs w:val="24"/>
          </w:rPr>
          <w:t>www.mhsoac.ca.gov</w:t>
        </w:r>
      </w:hyperlink>
      <w:r w:rsidR="008F042E" w:rsidRPr="006D4202">
        <w:rPr>
          <w:rFonts w:ascii="Source Sans Pro" w:hAnsi="Source Sans Pro"/>
          <w:sz w:val="24"/>
          <w:szCs w:val="24"/>
        </w:rPr>
        <w:t xml:space="preserve">) </w:t>
      </w:r>
      <w:r w:rsidR="00A263E3">
        <w:rPr>
          <w:rFonts w:ascii="Source Sans Pro" w:hAnsi="Source Sans Pro"/>
          <w:sz w:val="24"/>
          <w:szCs w:val="24"/>
        </w:rPr>
        <w:t xml:space="preserve">and on </w:t>
      </w:r>
      <w:r w:rsidR="00A263E3" w:rsidRPr="001864D6">
        <w:rPr>
          <w:rFonts w:ascii="Source Sans Pro" w:hAnsi="Source Sans Pro"/>
          <w:sz w:val="24"/>
          <w:szCs w:val="24"/>
        </w:rPr>
        <w:t xml:space="preserve">the DHCS website </w:t>
      </w:r>
      <w:r w:rsidR="00A263E3" w:rsidRPr="00D618BA">
        <w:rPr>
          <w:rFonts w:ascii="Source Sans Pro" w:hAnsi="Source Sans Pro"/>
          <w:sz w:val="24"/>
          <w:szCs w:val="24"/>
        </w:rPr>
        <w:t>(</w:t>
      </w:r>
      <w:r w:rsidR="001864D6" w:rsidRPr="00D618BA">
        <w:rPr>
          <w:rStyle w:val="cf01"/>
          <w:rFonts w:ascii="Source Sans Pro" w:hAnsi="Source Sans Pro"/>
          <w:sz w:val="24"/>
          <w:szCs w:val="24"/>
        </w:rPr>
        <w:t>https://www.dhcs.ca.gov/CYBHI/Pages/EBP-CDEP-Grants.aspx</w:t>
      </w:r>
      <w:r w:rsidR="00A263E3" w:rsidRPr="00D618BA">
        <w:rPr>
          <w:rFonts w:ascii="Source Sans Pro" w:hAnsi="Source Sans Pro"/>
          <w:sz w:val="24"/>
          <w:szCs w:val="24"/>
        </w:rPr>
        <w:t>)</w:t>
      </w:r>
      <w:r w:rsidR="00A263E3" w:rsidRPr="001864D6">
        <w:rPr>
          <w:rFonts w:ascii="Source Sans Pro" w:hAnsi="Source Sans Pro"/>
          <w:sz w:val="24"/>
          <w:szCs w:val="24"/>
        </w:rPr>
        <w:t xml:space="preserve"> </w:t>
      </w:r>
      <w:r w:rsidR="00D834A3" w:rsidRPr="001864D6">
        <w:rPr>
          <w:rFonts w:ascii="Source Sans Pro" w:hAnsi="Source Sans Pro" w:cstheme="minorHAnsi"/>
          <w:iCs/>
          <w:sz w:val="24"/>
          <w:szCs w:val="24"/>
        </w:rPr>
        <w:t xml:space="preserve">by the </w:t>
      </w:r>
      <w:r w:rsidR="004634DD" w:rsidRPr="001864D6">
        <w:rPr>
          <w:rFonts w:ascii="Source Sans Pro" w:hAnsi="Source Sans Pro" w:cstheme="minorHAnsi"/>
          <w:iCs/>
          <w:sz w:val="24"/>
          <w:szCs w:val="24"/>
        </w:rPr>
        <w:t xml:space="preserve">date </w:t>
      </w:r>
      <w:r w:rsidR="00D834A3" w:rsidRPr="001864D6">
        <w:rPr>
          <w:rFonts w:ascii="Source Sans Pro" w:hAnsi="Source Sans Pro" w:cstheme="minorHAnsi"/>
          <w:iCs/>
          <w:sz w:val="24"/>
          <w:szCs w:val="24"/>
        </w:rPr>
        <w:t>listed in Table III</w:t>
      </w:r>
      <w:r w:rsidR="00D834A3" w:rsidRPr="006D4202">
        <w:rPr>
          <w:rFonts w:ascii="Source Sans Pro" w:hAnsi="Source Sans Pro" w:cstheme="minorHAnsi"/>
          <w:iCs/>
          <w:sz w:val="24"/>
          <w:szCs w:val="24"/>
        </w:rPr>
        <w:t>-1 above</w:t>
      </w:r>
      <w:r w:rsidR="00D834A3" w:rsidRPr="006D4202">
        <w:rPr>
          <w:rFonts w:ascii="Source Sans Pro" w:hAnsi="Source Sans Pro"/>
          <w:sz w:val="24"/>
          <w:szCs w:val="24"/>
        </w:rPr>
        <w:t>.</w:t>
      </w:r>
    </w:p>
    <w:p w14:paraId="05E291DF" w14:textId="31ABE088" w:rsidR="00356465" w:rsidRPr="006D4202" w:rsidRDefault="00356465" w:rsidP="005E1499">
      <w:pPr>
        <w:pStyle w:val="Heading1"/>
        <w:numPr>
          <w:ilvl w:val="0"/>
          <w:numId w:val="103"/>
        </w:numPr>
        <w:spacing w:after="160"/>
        <w:ind w:left="540" w:hanging="540"/>
        <w:rPr>
          <w:rFonts w:ascii="Source Sans Pro" w:hAnsi="Source Sans Pro" w:cstheme="minorHAnsi"/>
          <w:caps/>
          <w:sz w:val="28"/>
          <w:szCs w:val="28"/>
        </w:rPr>
      </w:pPr>
      <w:bookmarkStart w:id="734" w:name="_Toc85209191"/>
      <w:bookmarkStart w:id="735" w:name="_Toc85210201"/>
      <w:bookmarkStart w:id="736" w:name="_Toc85210420"/>
      <w:bookmarkStart w:id="737" w:name="_Toc85358698"/>
      <w:bookmarkStart w:id="738" w:name="_Toc85371690"/>
      <w:bookmarkStart w:id="739" w:name="_Toc85371796"/>
      <w:bookmarkStart w:id="740" w:name="_Toc25505170"/>
      <w:bookmarkStart w:id="741" w:name="_Toc25505958"/>
      <w:bookmarkStart w:id="742" w:name="_Toc25532784"/>
      <w:bookmarkStart w:id="743" w:name="_Toc25536219"/>
      <w:bookmarkStart w:id="744" w:name="_Toc25538354"/>
      <w:bookmarkStart w:id="745" w:name="_Toc25539823"/>
      <w:bookmarkStart w:id="746" w:name="_Toc25540016"/>
      <w:bookmarkStart w:id="747" w:name="_Toc25505171"/>
      <w:bookmarkStart w:id="748" w:name="_Toc25505959"/>
      <w:bookmarkStart w:id="749" w:name="_Toc25532785"/>
      <w:bookmarkStart w:id="750" w:name="_Toc25536220"/>
      <w:bookmarkStart w:id="751" w:name="_Toc25538355"/>
      <w:bookmarkStart w:id="752" w:name="_Toc25539824"/>
      <w:bookmarkStart w:id="753" w:name="_Toc25540017"/>
      <w:bookmarkStart w:id="754" w:name="_Toc25505172"/>
      <w:bookmarkStart w:id="755" w:name="_Toc25505960"/>
      <w:bookmarkStart w:id="756" w:name="_Toc25532786"/>
      <w:bookmarkStart w:id="757" w:name="_Toc25536221"/>
      <w:bookmarkStart w:id="758" w:name="_Toc25538356"/>
      <w:bookmarkStart w:id="759" w:name="_Toc25539825"/>
      <w:bookmarkStart w:id="760" w:name="_Toc25540018"/>
      <w:bookmarkStart w:id="761" w:name="_Toc25505173"/>
      <w:bookmarkStart w:id="762" w:name="_Toc25505961"/>
      <w:bookmarkStart w:id="763" w:name="_Toc25532787"/>
      <w:bookmarkStart w:id="764" w:name="_Toc25536222"/>
      <w:bookmarkStart w:id="765" w:name="_Toc25538357"/>
      <w:bookmarkStart w:id="766" w:name="_Toc25539826"/>
      <w:bookmarkStart w:id="767" w:name="_Toc25540019"/>
      <w:bookmarkStart w:id="768" w:name="_Toc25505174"/>
      <w:bookmarkStart w:id="769" w:name="_Toc25505962"/>
      <w:bookmarkStart w:id="770" w:name="_Toc25532788"/>
      <w:bookmarkStart w:id="771" w:name="_Toc25536223"/>
      <w:bookmarkStart w:id="772" w:name="_Toc25538358"/>
      <w:bookmarkStart w:id="773" w:name="_Toc25539827"/>
      <w:bookmarkStart w:id="774" w:name="_Toc25540020"/>
      <w:bookmarkStart w:id="775" w:name="_Toc25505175"/>
      <w:bookmarkStart w:id="776" w:name="_Toc25505963"/>
      <w:bookmarkStart w:id="777" w:name="_Toc25532789"/>
      <w:bookmarkStart w:id="778" w:name="_Toc25536224"/>
      <w:bookmarkStart w:id="779" w:name="_Toc25538359"/>
      <w:bookmarkStart w:id="780" w:name="_Toc25539828"/>
      <w:bookmarkStart w:id="781" w:name="_Toc25540021"/>
      <w:bookmarkStart w:id="782" w:name="_Toc25505176"/>
      <w:bookmarkStart w:id="783" w:name="_Toc25505964"/>
      <w:bookmarkStart w:id="784" w:name="_Toc25532790"/>
      <w:bookmarkStart w:id="785" w:name="_Toc25536225"/>
      <w:bookmarkStart w:id="786" w:name="_Toc25538360"/>
      <w:bookmarkStart w:id="787" w:name="_Toc25539829"/>
      <w:bookmarkStart w:id="788" w:name="_Toc25540022"/>
      <w:bookmarkStart w:id="789" w:name="_Toc25505177"/>
      <w:bookmarkStart w:id="790" w:name="_Toc25505965"/>
      <w:bookmarkStart w:id="791" w:name="_Toc25532791"/>
      <w:bookmarkStart w:id="792" w:name="_Toc25536226"/>
      <w:bookmarkStart w:id="793" w:name="_Toc25538361"/>
      <w:bookmarkStart w:id="794" w:name="_Toc25539830"/>
      <w:bookmarkStart w:id="795" w:name="_Toc25540023"/>
      <w:bookmarkStart w:id="796" w:name="_Toc25505178"/>
      <w:bookmarkStart w:id="797" w:name="_Toc25505966"/>
      <w:bookmarkStart w:id="798" w:name="_Toc25532792"/>
      <w:bookmarkStart w:id="799" w:name="_Toc25536227"/>
      <w:bookmarkStart w:id="800" w:name="_Toc25538362"/>
      <w:bookmarkStart w:id="801" w:name="_Toc25539831"/>
      <w:bookmarkStart w:id="802" w:name="_Toc25540024"/>
      <w:bookmarkStart w:id="803" w:name="_Toc14107931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6D4202">
        <w:rPr>
          <w:rFonts w:ascii="Source Sans Pro" w:hAnsi="Source Sans Pro" w:cstheme="minorHAnsi"/>
          <w:caps/>
          <w:sz w:val="28"/>
          <w:szCs w:val="28"/>
        </w:rPr>
        <w:t>GRANT FUNDING</w:t>
      </w:r>
      <w:bookmarkEnd w:id="803"/>
    </w:p>
    <w:p w14:paraId="2A7D8503" w14:textId="63408C1E" w:rsidR="0088304E" w:rsidRPr="006D4202" w:rsidRDefault="009E515A" w:rsidP="004F4185">
      <w:pPr>
        <w:pStyle w:val="ListParagraph"/>
        <w:numPr>
          <w:ilvl w:val="0"/>
          <w:numId w:val="2"/>
        </w:numPr>
        <w:contextualSpacing w:val="0"/>
        <w:jc w:val="both"/>
        <w:rPr>
          <w:rFonts w:ascii="Source Sans Pro" w:hAnsi="Source Sans Pro" w:cstheme="minorHAnsi"/>
          <w:sz w:val="24"/>
          <w:szCs w:val="24"/>
        </w:rPr>
      </w:pPr>
      <w:r w:rsidRPr="006D4202">
        <w:rPr>
          <w:rFonts w:ascii="Source Sans Pro" w:hAnsi="Source Sans Pro" w:cstheme="minorHAnsi"/>
          <w:b/>
          <w:bCs/>
          <w:color w:val="2F5496" w:themeColor="accent1" w:themeShade="BF"/>
          <w:sz w:val="24"/>
          <w:szCs w:val="24"/>
        </w:rPr>
        <w:t>FUNDING</w:t>
      </w:r>
    </w:p>
    <w:p w14:paraId="5AD809BC" w14:textId="3F2A1216" w:rsidR="0012657C" w:rsidRDefault="00A759B7" w:rsidP="00075B5B">
      <w:pPr>
        <w:pStyle w:val="ListParagraph"/>
        <w:numPr>
          <w:ilvl w:val="1"/>
          <w:numId w:val="2"/>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Up to</w:t>
      </w:r>
      <w:r w:rsidR="00085485" w:rsidRPr="0099425C">
        <w:rPr>
          <w:rFonts w:ascii="Source Sans Pro" w:hAnsi="Source Sans Pro" w:cstheme="minorHAnsi"/>
          <w:sz w:val="24"/>
          <w:szCs w:val="24"/>
        </w:rPr>
        <w:t xml:space="preserve"> </w:t>
      </w:r>
      <w:r w:rsidR="002E3675" w:rsidRPr="0099425C">
        <w:rPr>
          <w:rFonts w:ascii="Source Sans Pro" w:hAnsi="Source Sans Pro" w:cstheme="minorHAnsi"/>
          <w:sz w:val="24"/>
          <w:szCs w:val="24"/>
        </w:rPr>
        <w:t>$</w:t>
      </w:r>
      <w:r w:rsidR="0099425C" w:rsidRPr="0099425C">
        <w:rPr>
          <w:rFonts w:ascii="Source Sans Pro" w:hAnsi="Source Sans Pro" w:cstheme="minorHAnsi"/>
          <w:sz w:val="24"/>
          <w:szCs w:val="24"/>
        </w:rPr>
        <w:t>50</w:t>
      </w:r>
      <w:r w:rsidR="001A6CAA" w:rsidRPr="0099425C">
        <w:rPr>
          <w:rFonts w:ascii="Source Sans Pro" w:hAnsi="Source Sans Pro" w:cstheme="minorHAnsi"/>
          <w:sz w:val="24"/>
          <w:szCs w:val="24"/>
        </w:rPr>
        <w:t xml:space="preserve"> million</w:t>
      </w:r>
      <w:r w:rsidR="001A6CAA" w:rsidRPr="006D4202">
        <w:rPr>
          <w:rFonts w:ascii="Source Sans Pro" w:hAnsi="Source Sans Pro" w:cstheme="minorHAnsi"/>
          <w:sz w:val="24"/>
          <w:szCs w:val="24"/>
        </w:rPr>
        <w:t xml:space="preserve"> </w:t>
      </w:r>
      <w:r w:rsidR="0088304E" w:rsidRPr="006D4202">
        <w:rPr>
          <w:rFonts w:ascii="Source Sans Pro" w:hAnsi="Source Sans Pro" w:cstheme="minorHAnsi"/>
          <w:sz w:val="24"/>
          <w:szCs w:val="24"/>
        </w:rPr>
        <w:t xml:space="preserve">is available </w:t>
      </w:r>
      <w:r w:rsidR="001B0909">
        <w:rPr>
          <w:rFonts w:ascii="Source Sans Pro" w:hAnsi="Source Sans Pro" w:cstheme="minorHAnsi"/>
          <w:sz w:val="24"/>
          <w:szCs w:val="24"/>
        </w:rPr>
        <w:t>to distribute as grants</w:t>
      </w:r>
      <w:r w:rsidR="0088304E" w:rsidRPr="006D4202">
        <w:rPr>
          <w:rFonts w:ascii="Source Sans Pro" w:hAnsi="Source Sans Pro" w:cstheme="minorHAnsi"/>
          <w:sz w:val="24"/>
          <w:szCs w:val="24"/>
        </w:rPr>
        <w:t>.</w:t>
      </w:r>
      <w:r w:rsidR="00085485" w:rsidRPr="006D4202">
        <w:rPr>
          <w:rFonts w:ascii="Source Sans Pro" w:hAnsi="Source Sans Pro" w:cstheme="minorHAnsi"/>
          <w:sz w:val="24"/>
          <w:szCs w:val="24"/>
        </w:rPr>
        <w:t xml:space="preserve"> </w:t>
      </w:r>
    </w:p>
    <w:p w14:paraId="730719F0" w14:textId="526EB7B8" w:rsidR="00FE5238" w:rsidRPr="006D4202" w:rsidRDefault="00FE5238" w:rsidP="00075B5B">
      <w:pPr>
        <w:pStyle w:val="ListParagraph"/>
        <w:numPr>
          <w:ilvl w:val="1"/>
          <w:numId w:val="2"/>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If all grant funds are not awarded, the remaining funds may be allocated, at the discretion of the Commission</w:t>
      </w:r>
      <w:r w:rsidR="001864D6">
        <w:rPr>
          <w:rFonts w:ascii="Source Sans Pro" w:hAnsi="Source Sans Pro" w:cstheme="minorHAnsi"/>
          <w:sz w:val="24"/>
          <w:szCs w:val="24"/>
        </w:rPr>
        <w:t xml:space="preserve"> in collaboration with DHCS</w:t>
      </w:r>
      <w:r>
        <w:rPr>
          <w:rFonts w:ascii="Source Sans Pro" w:hAnsi="Source Sans Pro" w:cstheme="minorHAnsi"/>
          <w:sz w:val="24"/>
          <w:szCs w:val="24"/>
        </w:rPr>
        <w:t>, as additional funding for Grantees, or additional technical assistance or program evaluation, or some other option which best meets the goals of the funding</w:t>
      </w:r>
      <w:r w:rsidR="002C2199">
        <w:rPr>
          <w:rFonts w:ascii="Source Sans Pro" w:hAnsi="Source Sans Pro" w:cstheme="minorHAnsi"/>
          <w:sz w:val="24"/>
          <w:szCs w:val="24"/>
        </w:rPr>
        <w:t>.</w:t>
      </w:r>
    </w:p>
    <w:p w14:paraId="76A911FB" w14:textId="5262A0E7" w:rsidR="00085485" w:rsidRDefault="00085485" w:rsidP="00075B5B">
      <w:pPr>
        <w:pStyle w:val="ListParagraph"/>
        <w:numPr>
          <w:ilvl w:val="1"/>
          <w:numId w:val="2"/>
        </w:numPr>
        <w:ind w:left="1080"/>
        <w:contextualSpacing w:val="0"/>
        <w:jc w:val="both"/>
        <w:rPr>
          <w:rFonts w:ascii="Source Sans Pro" w:hAnsi="Source Sans Pro" w:cstheme="minorHAnsi"/>
          <w:sz w:val="24"/>
          <w:szCs w:val="24"/>
        </w:rPr>
      </w:pPr>
      <w:bookmarkStart w:id="804" w:name="_Hlk32147959"/>
      <w:r w:rsidRPr="006D4202">
        <w:rPr>
          <w:rFonts w:ascii="Source Sans Pro" w:hAnsi="Source Sans Pro" w:cstheme="minorHAnsi"/>
          <w:sz w:val="24"/>
          <w:szCs w:val="24"/>
        </w:rPr>
        <w:t>If additional funds become available, they may be allocated</w:t>
      </w:r>
      <w:r w:rsidR="00E7390C">
        <w:rPr>
          <w:rFonts w:ascii="Source Sans Pro" w:hAnsi="Source Sans Pro" w:cstheme="minorHAnsi"/>
          <w:sz w:val="24"/>
          <w:szCs w:val="24"/>
        </w:rPr>
        <w:t>,</w:t>
      </w:r>
      <w:r w:rsidRPr="006D4202">
        <w:rPr>
          <w:rFonts w:ascii="Source Sans Pro" w:hAnsi="Source Sans Pro" w:cstheme="minorHAnsi"/>
          <w:sz w:val="24"/>
          <w:szCs w:val="24"/>
        </w:rPr>
        <w:t xml:space="preserve"> at the discretion of the Commission</w:t>
      </w:r>
      <w:r w:rsidR="001864D6">
        <w:rPr>
          <w:rFonts w:ascii="Source Sans Pro" w:hAnsi="Source Sans Pro" w:cstheme="minorHAnsi"/>
          <w:sz w:val="24"/>
          <w:szCs w:val="24"/>
        </w:rPr>
        <w:t xml:space="preserve"> in collaboration with DHCS</w:t>
      </w:r>
      <w:r w:rsidR="00E7390C">
        <w:rPr>
          <w:rFonts w:ascii="Source Sans Pro" w:hAnsi="Source Sans Pro" w:cstheme="minorHAnsi"/>
          <w:sz w:val="24"/>
          <w:szCs w:val="24"/>
        </w:rPr>
        <w:t>,</w:t>
      </w:r>
      <w:r w:rsidRPr="006D4202">
        <w:rPr>
          <w:rFonts w:ascii="Source Sans Pro" w:hAnsi="Source Sans Pro" w:cstheme="minorHAnsi"/>
          <w:sz w:val="24"/>
          <w:szCs w:val="24"/>
        </w:rPr>
        <w:t xml:space="preserve"> </w:t>
      </w:r>
      <w:r w:rsidR="00D63D1D">
        <w:rPr>
          <w:rFonts w:ascii="Source Sans Pro" w:hAnsi="Source Sans Pro" w:cstheme="minorHAnsi"/>
          <w:sz w:val="24"/>
          <w:szCs w:val="24"/>
        </w:rPr>
        <w:t>a</w:t>
      </w:r>
      <w:r w:rsidR="00B02437">
        <w:rPr>
          <w:rFonts w:ascii="Source Sans Pro" w:hAnsi="Source Sans Pro" w:cstheme="minorHAnsi"/>
          <w:sz w:val="24"/>
          <w:szCs w:val="24"/>
        </w:rPr>
        <w:t>s</w:t>
      </w:r>
      <w:r w:rsidR="00D63D1D" w:rsidRPr="006D4202">
        <w:rPr>
          <w:rFonts w:ascii="Source Sans Pro" w:hAnsi="Source Sans Pro" w:cstheme="minorHAnsi"/>
          <w:sz w:val="24"/>
          <w:szCs w:val="24"/>
        </w:rPr>
        <w:t xml:space="preserve"> </w:t>
      </w:r>
      <w:r w:rsidRPr="006D4202">
        <w:rPr>
          <w:rFonts w:ascii="Source Sans Pro" w:hAnsi="Source Sans Pro" w:cstheme="minorHAnsi"/>
          <w:sz w:val="24"/>
          <w:szCs w:val="24"/>
        </w:rPr>
        <w:t>additional grant</w:t>
      </w:r>
      <w:r w:rsidR="00B02437">
        <w:rPr>
          <w:rFonts w:ascii="Source Sans Pro" w:hAnsi="Source Sans Pro" w:cstheme="minorHAnsi"/>
          <w:sz w:val="24"/>
          <w:szCs w:val="24"/>
        </w:rPr>
        <w:t xml:space="preserve"> </w:t>
      </w:r>
      <w:r w:rsidR="00B02437" w:rsidRPr="006D4202">
        <w:rPr>
          <w:rFonts w:ascii="Source Sans Pro" w:hAnsi="Source Sans Pro" w:cstheme="minorHAnsi"/>
          <w:sz w:val="24"/>
          <w:szCs w:val="24"/>
        </w:rPr>
        <w:t>award</w:t>
      </w:r>
      <w:r w:rsidRPr="006D4202">
        <w:rPr>
          <w:rFonts w:ascii="Source Sans Pro" w:hAnsi="Source Sans Pro" w:cstheme="minorHAnsi"/>
          <w:sz w:val="24"/>
          <w:szCs w:val="24"/>
        </w:rPr>
        <w:t xml:space="preserve">s to applicants who </w:t>
      </w:r>
      <w:proofErr w:type="gramStart"/>
      <w:r w:rsidRPr="006D4202">
        <w:rPr>
          <w:rFonts w:ascii="Source Sans Pro" w:hAnsi="Source Sans Pro" w:cstheme="minorHAnsi"/>
          <w:sz w:val="24"/>
          <w:szCs w:val="24"/>
        </w:rPr>
        <w:t>submitted an application</w:t>
      </w:r>
      <w:proofErr w:type="gramEnd"/>
      <w:r w:rsidRPr="006D4202">
        <w:rPr>
          <w:rFonts w:ascii="Source Sans Pro" w:hAnsi="Source Sans Pro" w:cstheme="minorHAnsi"/>
          <w:sz w:val="24"/>
          <w:szCs w:val="24"/>
        </w:rPr>
        <w:t xml:space="preserve"> </w:t>
      </w:r>
      <w:r w:rsidR="00B02437">
        <w:rPr>
          <w:rFonts w:ascii="Source Sans Pro" w:hAnsi="Source Sans Pro" w:cstheme="minorHAnsi"/>
          <w:sz w:val="24"/>
          <w:szCs w:val="24"/>
        </w:rPr>
        <w:t>but</w:t>
      </w:r>
      <w:r w:rsidR="00B02437"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were not </w:t>
      </w:r>
      <w:r w:rsidR="00B02437">
        <w:rPr>
          <w:rFonts w:ascii="Source Sans Pro" w:hAnsi="Source Sans Pro" w:cstheme="minorHAnsi"/>
          <w:sz w:val="24"/>
          <w:szCs w:val="24"/>
        </w:rPr>
        <w:t xml:space="preserve">initially </w:t>
      </w:r>
      <w:r w:rsidRPr="006D4202">
        <w:rPr>
          <w:rFonts w:ascii="Source Sans Pro" w:hAnsi="Source Sans Pro" w:cstheme="minorHAnsi"/>
          <w:sz w:val="24"/>
          <w:szCs w:val="24"/>
        </w:rPr>
        <w:t xml:space="preserve">awarded a </w:t>
      </w:r>
      <w:r w:rsidR="00782469" w:rsidRPr="006D4202">
        <w:rPr>
          <w:rFonts w:ascii="Source Sans Pro" w:hAnsi="Source Sans Pro" w:cstheme="minorHAnsi"/>
          <w:sz w:val="24"/>
          <w:szCs w:val="24"/>
        </w:rPr>
        <w:t>grant or</w:t>
      </w:r>
      <w:r w:rsidRPr="006D4202">
        <w:rPr>
          <w:rFonts w:ascii="Source Sans Pro" w:hAnsi="Source Sans Pro" w:cstheme="minorHAnsi"/>
          <w:sz w:val="24"/>
          <w:szCs w:val="24"/>
        </w:rPr>
        <w:t xml:space="preserve"> </w:t>
      </w:r>
      <w:r w:rsidR="00B91B73">
        <w:rPr>
          <w:rFonts w:ascii="Source Sans Pro" w:hAnsi="Source Sans Pro" w:cstheme="minorHAnsi"/>
          <w:sz w:val="24"/>
          <w:szCs w:val="24"/>
        </w:rPr>
        <w:t xml:space="preserve">used </w:t>
      </w:r>
      <w:r w:rsidRPr="006D4202">
        <w:rPr>
          <w:rFonts w:ascii="Source Sans Pro" w:hAnsi="Source Sans Pro" w:cstheme="minorHAnsi"/>
          <w:sz w:val="24"/>
          <w:szCs w:val="24"/>
        </w:rPr>
        <w:t xml:space="preserve">to support the objectives of the solicitation such as providing additional </w:t>
      </w:r>
      <w:r w:rsidR="00C6460C">
        <w:rPr>
          <w:rFonts w:ascii="Source Sans Pro" w:hAnsi="Source Sans Pro" w:cstheme="minorHAnsi"/>
          <w:sz w:val="24"/>
          <w:szCs w:val="24"/>
        </w:rPr>
        <w:t>technical assistance</w:t>
      </w:r>
      <w:r w:rsidR="00C6460C" w:rsidRPr="006D4202">
        <w:rPr>
          <w:rFonts w:ascii="Source Sans Pro" w:hAnsi="Source Sans Pro" w:cstheme="minorHAnsi"/>
          <w:sz w:val="24"/>
          <w:szCs w:val="24"/>
        </w:rPr>
        <w:t xml:space="preserve"> </w:t>
      </w:r>
      <w:r w:rsidR="00B91B73">
        <w:rPr>
          <w:rFonts w:ascii="Source Sans Pro" w:hAnsi="Source Sans Pro" w:cstheme="minorHAnsi"/>
          <w:sz w:val="24"/>
          <w:szCs w:val="24"/>
        </w:rPr>
        <w:t>or</w:t>
      </w:r>
      <w:r w:rsidR="00B91B73" w:rsidRPr="006D4202">
        <w:rPr>
          <w:rFonts w:ascii="Source Sans Pro" w:hAnsi="Source Sans Pro" w:cstheme="minorHAnsi"/>
          <w:sz w:val="24"/>
          <w:szCs w:val="24"/>
        </w:rPr>
        <w:t xml:space="preserve"> </w:t>
      </w:r>
      <w:r w:rsidR="00EC658E" w:rsidRPr="006D4202">
        <w:rPr>
          <w:rFonts w:ascii="Source Sans Pro" w:hAnsi="Source Sans Pro" w:cstheme="minorHAnsi"/>
          <w:sz w:val="24"/>
          <w:szCs w:val="24"/>
        </w:rPr>
        <w:t xml:space="preserve">program </w:t>
      </w:r>
      <w:r w:rsidRPr="006D4202">
        <w:rPr>
          <w:rFonts w:ascii="Source Sans Pro" w:hAnsi="Source Sans Pro" w:cstheme="minorHAnsi"/>
          <w:sz w:val="24"/>
          <w:szCs w:val="24"/>
        </w:rPr>
        <w:t>evaluation.</w:t>
      </w:r>
      <w:r w:rsidR="00094A99"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Awards will be based on the criteria stated in this solicitation.  </w:t>
      </w:r>
      <w:bookmarkEnd w:id="804"/>
    </w:p>
    <w:p w14:paraId="5A03B451" w14:textId="34DF53A2" w:rsidR="00FE5238" w:rsidRPr="006D4202" w:rsidRDefault="00FE5238" w:rsidP="00075B5B">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Commission </w:t>
      </w:r>
      <w:r w:rsidR="001864D6">
        <w:rPr>
          <w:rFonts w:ascii="Source Sans Pro" w:hAnsi="Source Sans Pro" w:cstheme="minorHAnsi"/>
          <w:sz w:val="24"/>
          <w:szCs w:val="24"/>
        </w:rPr>
        <w:t xml:space="preserve">and/or DHCS </w:t>
      </w:r>
      <w:r w:rsidRPr="006D4202">
        <w:rPr>
          <w:rFonts w:ascii="Source Sans Pro" w:hAnsi="Source Sans Pro" w:cstheme="minorHAnsi"/>
          <w:sz w:val="24"/>
          <w:szCs w:val="24"/>
        </w:rPr>
        <w:t>reserves the right to modify any grant agreement to add additional funds</w:t>
      </w:r>
      <w:r>
        <w:rPr>
          <w:rFonts w:ascii="Source Sans Pro" w:hAnsi="Source Sans Pro" w:cstheme="minorHAnsi"/>
          <w:sz w:val="24"/>
          <w:szCs w:val="24"/>
        </w:rPr>
        <w:t>.</w:t>
      </w:r>
    </w:p>
    <w:p w14:paraId="212987A8" w14:textId="02C64567" w:rsidR="00483588" w:rsidRPr="00BF60B2" w:rsidRDefault="0088304E" w:rsidP="00075B5B">
      <w:pPr>
        <w:pStyle w:val="ListParagraph"/>
        <w:numPr>
          <w:ilvl w:val="1"/>
          <w:numId w:val="2"/>
        </w:numPr>
        <w:ind w:left="1080"/>
        <w:contextualSpacing w:val="0"/>
        <w:jc w:val="both"/>
        <w:rPr>
          <w:rFonts w:ascii="Source Sans Pro" w:hAnsi="Source Sans Pro" w:cstheme="minorHAnsi"/>
          <w:sz w:val="24"/>
          <w:szCs w:val="24"/>
        </w:rPr>
      </w:pPr>
      <w:r w:rsidRPr="00BF60B2">
        <w:rPr>
          <w:rFonts w:ascii="Source Sans Pro" w:hAnsi="Source Sans Pro" w:cstheme="minorHAnsi"/>
          <w:sz w:val="24"/>
          <w:szCs w:val="24"/>
        </w:rPr>
        <w:t>Unspent funds and unspent accumulated interest</w:t>
      </w:r>
      <w:r w:rsidR="00503AD3" w:rsidRPr="00BF60B2">
        <w:rPr>
          <w:rFonts w:ascii="Source Sans Pro" w:hAnsi="Source Sans Pro" w:cstheme="minorHAnsi"/>
          <w:sz w:val="24"/>
          <w:szCs w:val="24"/>
        </w:rPr>
        <w:t xml:space="preserve">, held by the </w:t>
      </w:r>
      <w:r w:rsidR="003E7A9A">
        <w:rPr>
          <w:rFonts w:ascii="Source Sans Pro" w:hAnsi="Source Sans Pro" w:cstheme="minorHAnsi"/>
          <w:sz w:val="24"/>
          <w:szCs w:val="24"/>
        </w:rPr>
        <w:t>Grantee</w:t>
      </w:r>
      <w:r w:rsidR="00503AD3" w:rsidRPr="00BF60B2">
        <w:rPr>
          <w:rFonts w:ascii="Source Sans Pro" w:hAnsi="Source Sans Pro" w:cstheme="minorHAnsi"/>
          <w:sz w:val="24"/>
          <w:szCs w:val="24"/>
        </w:rPr>
        <w:t>s,</w:t>
      </w:r>
      <w:r w:rsidRPr="00BF60B2">
        <w:rPr>
          <w:rFonts w:ascii="Source Sans Pro" w:hAnsi="Source Sans Pro" w:cstheme="minorHAnsi"/>
          <w:sz w:val="24"/>
          <w:szCs w:val="24"/>
        </w:rPr>
        <w:t xml:space="preserve"> </w:t>
      </w:r>
      <w:r w:rsidR="002E3675" w:rsidRPr="00BF60B2">
        <w:rPr>
          <w:rFonts w:ascii="Source Sans Pro" w:hAnsi="Source Sans Pro" w:cstheme="minorHAnsi"/>
          <w:sz w:val="24"/>
          <w:szCs w:val="24"/>
        </w:rPr>
        <w:t xml:space="preserve">will be monitored </w:t>
      </w:r>
      <w:r w:rsidR="00014D88">
        <w:rPr>
          <w:rFonts w:ascii="Source Sans Pro" w:hAnsi="Source Sans Pro" w:cstheme="minorHAnsi"/>
          <w:sz w:val="24"/>
          <w:szCs w:val="24"/>
        </w:rPr>
        <w:t>by</w:t>
      </w:r>
      <w:r w:rsidR="008A4EC3">
        <w:rPr>
          <w:rFonts w:ascii="Source Sans Pro" w:hAnsi="Source Sans Pro" w:cstheme="minorHAnsi"/>
          <w:sz w:val="24"/>
          <w:szCs w:val="24"/>
        </w:rPr>
        <w:t xml:space="preserve"> the </w:t>
      </w:r>
      <w:proofErr w:type="gramStart"/>
      <w:r w:rsidR="008A4EC3">
        <w:rPr>
          <w:rFonts w:ascii="Source Sans Pro" w:hAnsi="Source Sans Pro" w:cstheme="minorHAnsi"/>
          <w:sz w:val="24"/>
          <w:szCs w:val="24"/>
        </w:rPr>
        <w:t>Commission</w:t>
      </w:r>
      <w:proofErr w:type="gramEnd"/>
      <w:r w:rsidR="008A4EC3">
        <w:rPr>
          <w:rFonts w:ascii="Source Sans Pro" w:hAnsi="Source Sans Pro" w:cstheme="minorHAnsi"/>
          <w:sz w:val="24"/>
          <w:szCs w:val="24"/>
        </w:rPr>
        <w:t xml:space="preserve"> </w:t>
      </w:r>
      <w:r w:rsidR="001A6CAA" w:rsidRPr="00BF60B2">
        <w:rPr>
          <w:rFonts w:ascii="Source Sans Pro" w:hAnsi="Source Sans Pro" w:cstheme="minorHAnsi"/>
          <w:sz w:val="24"/>
          <w:szCs w:val="24"/>
        </w:rPr>
        <w:t xml:space="preserve">and </w:t>
      </w:r>
      <w:r w:rsidR="008A4EC3">
        <w:rPr>
          <w:rFonts w:ascii="Source Sans Pro" w:hAnsi="Source Sans Pro" w:cstheme="minorHAnsi"/>
          <w:sz w:val="24"/>
          <w:szCs w:val="24"/>
        </w:rPr>
        <w:t>must</w:t>
      </w:r>
      <w:r w:rsidR="008A4EC3" w:rsidRPr="00BF60B2">
        <w:rPr>
          <w:rFonts w:ascii="Source Sans Pro" w:hAnsi="Source Sans Pro" w:cstheme="minorHAnsi"/>
          <w:sz w:val="24"/>
          <w:szCs w:val="24"/>
        </w:rPr>
        <w:t xml:space="preserve"> </w:t>
      </w:r>
      <w:r w:rsidR="00503AD3" w:rsidRPr="00BF60B2">
        <w:rPr>
          <w:rFonts w:ascii="Source Sans Pro" w:hAnsi="Source Sans Pro" w:cstheme="minorHAnsi"/>
          <w:sz w:val="24"/>
          <w:szCs w:val="24"/>
        </w:rPr>
        <w:t>be returned unless the</w:t>
      </w:r>
      <w:r w:rsidR="0037012C">
        <w:rPr>
          <w:rFonts w:ascii="Source Sans Pro" w:hAnsi="Source Sans Pro" w:cstheme="minorHAnsi"/>
          <w:sz w:val="24"/>
          <w:szCs w:val="24"/>
        </w:rPr>
        <w:t xml:space="preserve"> Commission</w:t>
      </w:r>
      <w:r w:rsidR="00DC7FAB">
        <w:rPr>
          <w:rFonts w:ascii="Source Sans Pro" w:hAnsi="Source Sans Pro" w:cstheme="minorHAnsi"/>
          <w:sz w:val="24"/>
          <w:szCs w:val="24"/>
        </w:rPr>
        <w:t xml:space="preserve"> and/or DHCS</w:t>
      </w:r>
      <w:r w:rsidR="0037012C">
        <w:rPr>
          <w:rFonts w:ascii="Source Sans Pro" w:hAnsi="Source Sans Pro" w:cstheme="minorHAnsi"/>
          <w:sz w:val="24"/>
          <w:szCs w:val="24"/>
        </w:rPr>
        <w:t xml:space="preserve"> </w:t>
      </w:r>
      <w:r w:rsidR="0037012C" w:rsidRPr="00BF60B2">
        <w:rPr>
          <w:rFonts w:ascii="Source Sans Pro" w:hAnsi="Source Sans Pro" w:cstheme="minorHAnsi"/>
          <w:sz w:val="24"/>
          <w:szCs w:val="24"/>
        </w:rPr>
        <w:t>approve</w:t>
      </w:r>
      <w:r w:rsidR="0037012C">
        <w:rPr>
          <w:rFonts w:ascii="Source Sans Pro" w:hAnsi="Source Sans Pro" w:cstheme="minorHAnsi"/>
          <w:sz w:val="24"/>
          <w:szCs w:val="24"/>
        </w:rPr>
        <w:t>s a</w:t>
      </w:r>
      <w:r w:rsidR="0037012C" w:rsidRPr="00BF60B2">
        <w:rPr>
          <w:rFonts w:ascii="Source Sans Pro" w:hAnsi="Source Sans Pro" w:cstheme="minorHAnsi"/>
          <w:sz w:val="24"/>
          <w:szCs w:val="24"/>
        </w:rPr>
        <w:t xml:space="preserve"> </w:t>
      </w:r>
      <w:r w:rsidR="00503AD3" w:rsidRPr="00BF60B2">
        <w:rPr>
          <w:rFonts w:ascii="Source Sans Pro" w:hAnsi="Source Sans Pro" w:cstheme="minorHAnsi"/>
          <w:sz w:val="24"/>
          <w:szCs w:val="24"/>
        </w:rPr>
        <w:t xml:space="preserve">plan </w:t>
      </w:r>
      <w:r w:rsidR="0037012C">
        <w:rPr>
          <w:rFonts w:ascii="Source Sans Pro" w:hAnsi="Source Sans Pro" w:cstheme="minorHAnsi"/>
          <w:sz w:val="24"/>
          <w:szCs w:val="24"/>
        </w:rPr>
        <w:t>for the Gran</w:t>
      </w:r>
      <w:r w:rsidR="00AD44E6">
        <w:rPr>
          <w:rFonts w:ascii="Source Sans Pro" w:hAnsi="Source Sans Pro" w:cstheme="minorHAnsi"/>
          <w:sz w:val="24"/>
          <w:szCs w:val="24"/>
        </w:rPr>
        <w:t xml:space="preserve">tee </w:t>
      </w:r>
      <w:r w:rsidR="00503AD3" w:rsidRPr="00BF60B2">
        <w:rPr>
          <w:rFonts w:ascii="Source Sans Pro" w:hAnsi="Source Sans Pro" w:cstheme="minorHAnsi"/>
          <w:sz w:val="24"/>
          <w:szCs w:val="24"/>
        </w:rPr>
        <w:t>to fully expend these amounts</w:t>
      </w:r>
      <w:r w:rsidR="00E806CD" w:rsidRPr="00BF60B2">
        <w:rPr>
          <w:rFonts w:ascii="Source Sans Pro" w:hAnsi="Source Sans Pro" w:cstheme="minorHAnsi"/>
          <w:sz w:val="24"/>
          <w:szCs w:val="24"/>
        </w:rPr>
        <w:t>.</w:t>
      </w:r>
    </w:p>
    <w:p w14:paraId="4AAB7CBC" w14:textId="275B8987" w:rsidR="009D7BEB" w:rsidRPr="006D4202" w:rsidRDefault="009D7BEB" w:rsidP="004F4185">
      <w:pPr>
        <w:pStyle w:val="ListParagraph"/>
        <w:numPr>
          <w:ilvl w:val="0"/>
          <w:numId w:val="2"/>
        </w:numPr>
        <w:contextualSpacing w:val="0"/>
        <w:jc w:val="both"/>
        <w:rPr>
          <w:rFonts w:ascii="Source Sans Pro" w:hAnsi="Source Sans Pro" w:cstheme="minorHAnsi"/>
          <w:sz w:val="24"/>
          <w:szCs w:val="24"/>
        </w:rPr>
      </w:pPr>
      <w:r>
        <w:rPr>
          <w:rFonts w:ascii="Source Sans Pro" w:hAnsi="Source Sans Pro" w:cstheme="minorHAnsi"/>
          <w:b/>
          <w:bCs/>
          <w:color w:val="2F5496" w:themeColor="accent1" w:themeShade="BF"/>
          <w:sz w:val="24"/>
          <w:szCs w:val="24"/>
        </w:rPr>
        <w:t xml:space="preserve">GRANT </w:t>
      </w:r>
      <w:r w:rsidR="001B0909">
        <w:rPr>
          <w:rFonts w:ascii="Source Sans Pro" w:hAnsi="Source Sans Pro" w:cstheme="minorHAnsi"/>
          <w:b/>
          <w:bCs/>
          <w:color w:val="2F5496" w:themeColor="accent1" w:themeShade="BF"/>
          <w:sz w:val="24"/>
          <w:szCs w:val="24"/>
        </w:rPr>
        <w:t>TRACKS</w:t>
      </w:r>
    </w:p>
    <w:p w14:paraId="19ED0B4B" w14:textId="18762541" w:rsidR="000A3D6C" w:rsidRDefault="003E569D" w:rsidP="003F79C3">
      <w:pPr>
        <w:pStyle w:val="ListParagraph"/>
        <w:numPr>
          <w:ilvl w:val="1"/>
          <w:numId w:val="2"/>
        </w:numPr>
        <w:ind w:left="1080"/>
        <w:jc w:val="both"/>
        <w:rPr>
          <w:rFonts w:ascii="Source Sans Pro" w:hAnsi="Source Sans Pro" w:cstheme="minorHAnsi"/>
          <w:sz w:val="24"/>
          <w:szCs w:val="24"/>
        </w:rPr>
      </w:pPr>
      <w:r w:rsidRPr="003E569D">
        <w:rPr>
          <w:rFonts w:ascii="Source Sans Pro" w:hAnsi="Source Sans Pro" w:cstheme="minorHAnsi"/>
          <w:sz w:val="24"/>
          <w:szCs w:val="24"/>
        </w:rPr>
        <w:t xml:space="preserve">Eligible </w:t>
      </w:r>
      <w:r w:rsidR="003F79C3">
        <w:rPr>
          <w:rFonts w:ascii="Source Sans Pro" w:hAnsi="Source Sans Pro" w:cstheme="minorHAnsi"/>
          <w:sz w:val="24"/>
          <w:szCs w:val="24"/>
        </w:rPr>
        <w:t>A</w:t>
      </w:r>
      <w:r w:rsidRPr="003E569D">
        <w:rPr>
          <w:rFonts w:ascii="Source Sans Pro" w:hAnsi="Source Sans Pro" w:cstheme="minorHAnsi"/>
          <w:sz w:val="24"/>
          <w:szCs w:val="24"/>
        </w:rPr>
        <w:t xml:space="preserve">pplicants may apply for grant funding </w:t>
      </w:r>
      <w:r w:rsidR="00DC7FAB">
        <w:rPr>
          <w:rFonts w:ascii="Source Sans Pro" w:hAnsi="Source Sans Pro" w:cstheme="minorHAnsi"/>
          <w:sz w:val="24"/>
          <w:szCs w:val="24"/>
        </w:rPr>
        <w:t>as follows:</w:t>
      </w:r>
    </w:p>
    <w:p w14:paraId="215E07EF" w14:textId="5B8251FD" w:rsidR="003F79C3" w:rsidRDefault="003F79C3" w:rsidP="003F79C3">
      <w:pPr>
        <w:pStyle w:val="ListParagraph"/>
        <w:numPr>
          <w:ilvl w:val="2"/>
          <w:numId w:val="2"/>
        </w:numPr>
        <w:ind w:left="1440"/>
        <w:jc w:val="both"/>
        <w:rPr>
          <w:rFonts w:ascii="Source Sans Pro" w:hAnsi="Source Sans Pro" w:cstheme="minorHAnsi"/>
          <w:sz w:val="24"/>
          <w:szCs w:val="24"/>
        </w:rPr>
      </w:pPr>
      <w:r w:rsidRPr="003F79C3">
        <w:rPr>
          <w:rFonts w:ascii="Source Sans Pro" w:hAnsi="Source Sans Pro" w:cstheme="minorHAnsi"/>
          <w:sz w:val="24"/>
          <w:szCs w:val="24"/>
        </w:rPr>
        <w:t>Implementation – This track is designed for organizations seeking grant funding for one of the following activities:</w:t>
      </w:r>
    </w:p>
    <w:p w14:paraId="2F6314C5" w14:textId="65678214" w:rsidR="003F79C3" w:rsidRPr="00804983" w:rsidRDefault="00804983" w:rsidP="00804983">
      <w:pPr>
        <w:pStyle w:val="ListParagraph"/>
        <w:numPr>
          <w:ilvl w:val="3"/>
          <w:numId w:val="2"/>
        </w:numPr>
        <w:ind w:left="1800"/>
        <w:jc w:val="both"/>
        <w:rPr>
          <w:rFonts w:ascii="Source Sans Pro" w:hAnsi="Source Sans Pro" w:cstheme="minorHAnsi"/>
          <w:sz w:val="24"/>
          <w:szCs w:val="24"/>
        </w:rPr>
      </w:pPr>
      <w:r w:rsidRPr="00804983">
        <w:rPr>
          <w:rFonts w:ascii="Source Sans Pro" w:hAnsi="Source Sans Pro" w:cstheme="minorHAnsi"/>
          <w:sz w:val="24"/>
          <w:szCs w:val="24"/>
        </w:rPr>
        <w:t xml:space="preserve">Track 1 – </w:t>
      </w:r>
      <w:r w:rsidR="003F79C3" w:rsidRPr="00804983">
        <w:rPr>
          <w:rFonts w:ascii="Source Sans Pro" w:hAnsi="Source Sans Pro" w:cstheme="minorHAnsi"/>
          <w:sz w:val="24"/>
          <w:szCs w:val="24"/>
        </w:rPr>
        <w:t>Start-up – The start-up track is designed for organizations that are seeking start-up funds to newly implement an EBP and CDEP (or related adaptation).</w:t>
      </w:r>
    </w:p>
    <w:p w14:paraId="0720A535" w14:textId="443608C5" w:rsidR="003F79C3" w:rsidRPr="00D618BA" w:rsidRDefault="00804983" w:rsidP="00804983">
      <w:pPr>
        <w:pStyle w:val="ListParagraph"/>
        <w:numPr>
          <w:ilvl w:val="3"/>
          <w:numId w:val="2"/>
        </w:numPr>
        <w:ind w:left="1800"/>
        <w:jc w:val="both"/>
        <w:rPr>
          <w:rFonts w:ascii="Source Sans Pro" w:hAnsi="Source Sans Pro" w:cstheme="minorHAnsi"/>
          <w:sz w:val="24"/>
          <w:szCs w:val="24"/>
        </w:rPr>
      </w:pPr>
      <w:r w:rsidRPr="00804983">
        <w:rPr>
          <w:rFonts w:ascii="Source Sans Pro" w:hAnsi="Source Sans Pro" w:cstheme="minorHAnsi"/>
          <w:sz w:val="24"/>
          <w:szCs w:val="24"/>
        </w:rPr>
        <w:t xml:space="preserve">Track 2 – </w:t>
      </w:r>
      <w:r w:rsidR="003F79C3" w:rsidRPr="00D618BA">
        <w:rPr>
          <w:rFonts w:ascii="Source Sans Pro" w:hAnsi="Source Sans Pro" w:cstheme="minorHAnsi"/>
          <w:sz w:val="24"/>
          <w:szCs w:val="24"/>
        </w:rPr>
        <w:t>Operational expansion – The operational expansion track is designed for organizations looking to:</w:t>
      </w:r>
    </w:p>
    <w:p w14:paraId="0A6E9B5A" w14:textId="77777777" w:rsidR="003F79C3" w:rsidRDefault="003F79C3" w:rsidP="003F79C3">
      <w:pPr>
        <w:pStyle w:val="ListParagraph"/>
        <w:numPr>
          <w:ilvl w:val="4"/>
          <w:numId w:val="2"/>
        </w:numPr>
        <w:ind w:left="2160"/>
        <w:jc w:val="both"/>
        <w:rPr>
          <w:rFonts w:ascii="Source Sans Pro" w:hAnsi="Source Sans Pro" w:cstheme="minorHAnsi"/>
          <w:sz w:val="24"/>
          <w:szCs w:val="24"/>
        </w:rPr>
      </w:pPr>
      <w:r w:rsidRPr="003F79C3">
        <w:rPr>
          <w:rFonts w:ascii="Source Sans Pro" w:hAnsi="Source Sans Pro" w:cstheme="minorHAnsi"/>
          <w:sz w:val="24"/>
          <w:szCs w:val="24"/>
        </w:rPr>
        <w:t>Expand provision of short-listed EBP and CDEP (or related adaptation) that they currently provide, or</w:t>
      </w:r>
    </w:p>
    <w:p w14:paraId="504A8EE8" w14:textId="77777777" w:rsidR="003F79C3" w:rsidRDefault="003F79C3" w:rsidP="00075B5B">
      <w:pPr>
        <w:pStyle w:val="ListParagraph"/>
        <w:numPr>
          <w:ilvl w:val="4"/>
          <w:numId w:val="2"/>
        </w:numPr>
        <w:ind w:left="2160"/>
        <w:contextualSpacing w:val="0"/>
        <w:jc w:val="both"/>
        <w:rPr>
          <w:rFonts w:ascii="Source Sans Pro" w:hAnsi="Source Sans Pro" w:cstheme="minorHAnsi"/>
          <w:sz w:val="24"/>
          <w:szCs w:val="24"/>
        </w:rPr>
      </w:pPr>
      <w:r w:rsidRPr="003F79C3">
        <w:rPr>
          <w:rFonts w:ascii="Source Sans Pro" w:hAnsi="Source Sans Pro" w:cstheme="minorHAnsi"/>
          <w:sz w:val="24"/>
          <w:szCs w:val="24"/>
        </w:rPr>
        <w:t>Scale delivery of a short-listed EBP and CDEP (or adaptation) by training or credentialing more providers.</w:t>
      </w:r>
    </w:p>
    <w:p w14:paraId="63FDB987" w14:textId="4D134C8A" w:rsidR="00410B7D" w:rsidRDefault="00410B7D" w:rsidP="00075B5B">
      <w:pPr>
        <w:pStyle w:val="ListParagraph"/>
        <w:numPr>
          <w:ilvl w:val="1"/>
          <w:numId w:val="2"/>
        </w:numPr>
        <w:ind w:left="1080"/>
        <w:contextualSpacing w:val="0"/>
        <w:jc w:val="both"/>
        <w:rPr>
          <w:rFonts w:ascii="Source Sans Pro" w:hAnsi="Source Sans Pro" w:cstheme="minorHAnsi"/>
          <w:sz w:val="24"/>
          <w:szCs w:val="24"/>
        </w:rPr>
      </w:pPr>
      <w:r w:rsidRPr="00410B7D">
        <w:rPr>
          <w:rFonts w:ascii="Source Sans Pro" w:hAnsi="Source Sans Pro" w:cstheme="minorHAnsi"/>
          <w:sz w:val="24"/>
          <w:szCs w:val="24"/>
        </w:rPr>
        <w:t xml:space="preserve">Eligible </w:t>
      </w:r>
      <w:r w:rsidR="005B7DB0">
        <w:rPr>
          <w:rFonts w:ascii="Source Sans Pro" w:hAnsi="Source Sans Pro" w:cstheme="minorHAnsi"/>
          <w:sz w:val="24"/>
          <w:szCs w:val="24"/>
        </w:rPr>
        <w:t>Applicants</w:t>
      </w:r>
      <w:r w:rsidRPr="00410B7D">
        <w:rPr>
          <w:rFonts w:ascii="Source Sans Pro" w:hAnsi="Source Sans Pro" w:cstheme="minorHAnsi"/>
          <w:sz w:val="24"/>
          <w:szCs w:val="24"/>
        </w:rPr>
        <w:t xml:space="preserve"> can </w:t>
      </w:r>
      <w:proofErr w:type="gramStart"/>
      <w:r w:rsidRPr="00410B7D">
        <w:rPr>
          <w:rFonts w:ascii="Source Sans Pro" w:hAnsi="Source Sans Pro" w:cstheme="minorHAnsi"/>
          <w:sz w:val="24"/>
          <w:szCs w:val="24"/>
        </w:rPr>
        <w:t>submit an application</w:t>
      </w:r>
      <w:proofErr w:type="gramEnd"/>
      <w:r w:rsidRPr="00410B7D">
        <w:rPr>
          <w:rFonts w:ascii="Source Sans Pro" w:hAnsi="Source Sans Pro" w:cstheme="minorHAnsi"/>
          <w:sz w:val="24"/>
          <w:szCs w:val="24"/>
        </w:rPr>
        <w:t xml:space="preserve"> specific to a single track</w:t>
      </w:r>
      <w:r>
        <w:rPr>
          <w:rFonts w:ascii="Source Sans Pro" w:hAnsi="Source Sans Pro" w:cstheme="minorHAnsi"/>
          <w:sz w:val="24"/>
          <w:szCs w:val="24"/>
        </w:rPr>
        <w:t>.</w:t>
      </w:r>
    </w:p>
    <w:p w14:paraId="4A663C00" w14:textId="69224D56" w:rsidR="003F79C3" w:rsidRDefault="003F79C3" w:rsidP="00075B5B">
      <w:pPr>
        <w:pStyle w:val="ListParagraph"/>
        <w:numPr>
          <w:ilvl w:val="1"/>
          <w:numId w:val="2"/>
        </w:numPr>
        <w:ind w:left="1080"/>
        <w:contextualSpacing w:val="0"/>
        <w:jc w:val="both"/>
        <w:rPr>
          <w:rFonts w:ascii="Source Sans Pro" w:hAnsi="Source Sans Pro" w:cstheme="minorHAnsi"/>
          <w:sz w:val="24"/>
          <w:szCs w:val="24"/>
        </w:rPr>
      </w:pPr>
      <w:r w:rsidRPr="003F79C3">
        <w:rPr>
          <w:rFonts w:ascii="Source Sans Pro" w:hAnsi="Source Sans Pro" w:cstheme="minorHAnsi"/>
          <w:sz w:val="24"/>
          <w:szCs w:val="24"/>
        </w:rPr>
        <w:t xml:space="preserve">Eligible </w:t>
      </w:r>
      <w:r>
        <w:rPr>
          <w:rFonts w:ascii="Source Sans Pro" w:hAnsi="Source Sans Pro" w:cstheme="minorHAnsi"/>
          <w:sz w:val="24"/>
          <w:szCs w:val="24"/>
        </w:rPr>
        <w:t>Applicants</w:t>
      </w:r>
      <w:r w:rsidRPr="003F79C3">
        <w:rPr>
          <w:rFonts w:ascii="Source Sans Pro" w:hAnsi="Source Sans Pro" w:cstheme="minorHAnsi"/>
          <w:sz w:val="24"/>
          <w:szCs w:val="24"/>
        </w:rPr>
        <w:t xml:space="preserve"> may </w:t>
      </w:r>
      <w:r>
        <w:rPr>
          <w:rFonts w:ascii="Source Sans Pro" w:hAnsi="Source Sans Pro" w:cstheme="minorHAnsi"/>
          <w:sz w:val="24"/>
          <w:szCs w:val="24"/>
        </w:rPr>
        <w:t>a</w:t>
      </w:r>
      <w:r w:rsidRPr="003F79C3">
        <w:rPr>
          <w:rFonts w:ascii="Source Sans Pro" w:hAnsi="Source Sans Pro" w:cstheme="minorHAnsi"/>
          <w:sz w:val="24"/>
          <w:szCs w:val="24"/>
        </w:rPr>
        <w:t>pply for more than one EBP and/or CDEP by submitting separate applications for each program</w:t>
      </w:r>
      <w:r>
        <w:rPr>
          <w:rFonts w:ascii="Source Sans Pro" w:hAnsi="Source Sans Pro" w:cstheme="minorHAnsi"/>
          <w:sz w:val="24"/>
          <w:szCs w:val="24"/>
        </w:rPr>
        <w:t>.</w:t>
      </w:r>
    </w:p>
    <w:p w14:paraId="32BBD19D" w14:textId="7C6DE3CF" w:rsidR="003F79C3" w:rsidRPr="00DC7FAB" w:rsidRDefault="003F79C3" w:rsidP="00DC7FAB">
      <w:pPr>
        <w:pStyle w:val="ListParagraph"/>
        <w:numPr>
          <w:ilvl w:val="1"/>
          <w:numId w:val="2"/>
        </w:numPr>
        <w:ind w:left="1080"/>
        <w:contextualSpacing w:val="0"/>
        <w:jc w:val="both"/>
        <w:rPr>
          <w:rFonts w:ascii="Source Sans Pro" w:hAnsi="Source Sans Pro" w:cstheme="minorHAnsi"/>
          <w:sz w:val="24"/>
          <w:szCs w:val="24"/>
        </w:rPr>
      </w:pPr>
      <w:r w:rsidRPr="00DC7FAB">
        <w:rPr>
          <w:rFonts w:ascii="Source Sans Pro" w:hAnsi="Source Sans Pro" w:cstheme="minorHAnsi"/>
          <w:sz w:val="24"/>
          <w:szCs w:val="24"/>
        </w:rPr>
        <w:t>For the implementation track, eligible recipients may work together to submit a joint application for a</w:t>
      </w:r>
      <w:r w:rsidR="001918B3" w:rsidRPr="00DC7FAB">
        <w:rPr>
          <w:rFonts w:ascii="Source Sans Pro" w:hAnsi="Source Sans Pro" w:cstheme="minorHAnsi"/>
          <w:sz w:val="24"/>
          <w:szCs w:val="24"/>
        </w:rPr>
        <w:t>n application</w:t>
      </w:r>
      <w:r w:rsidRPr="00DC7FAB">
        <w:rPr>
          <w:rFonts w:ascii="Source Sans Pro" w:hAnsi="Source Sans Pro" w:cstheme="minorHAnsi"/>
          <w:sz w:val="24"/>
          <w:szCs w:val="24"/>
        </w:rPr>
        <w:t xml:space="preserve"> that spans multiple organizations. </w:t>
      </w:r>
    </w:p>
    <w:p w14:paraId="2E545C29" w14:textId="05174003" w:rsidR="003F79C3" w:rsidRDefault="003F79C3" w:rsidP="00075B5B">
      <w:pPr>
        <w:pStyle w:val="ListParagraph"/>
        <w:numPr>
          <w:ilvl w:val="2"/>
          <w:numId w:val="2"/>
        </w:numPr>
        <w:ind w:left="1440"/>
        <w:contextualSpacing w:val="0"/>
        <w:jc w:val="both"/>
        <w:rPr>
          <w:rFonts w:ascii="Source Sans Pro" w:hAnsi="Source Sans Pro" w:cstheme="minorHAnsi"/>
          <w:sz w:val="24"/>
          <w:szCs w:val="24"/>
        </w:rPr>
      </w:pPr>
      <w:r w:rsidRPr="003F79C3">
        <w:rPr>
          <w:rFonts w:ascii="Source Sans Pro" w:hAnsi="Source Sans Pro" w:cstheme="minorHAnsi"/>
          <w:sz w:val="24"/>
          <w:szCs w:val="24"/>
        </w:rPr>
        <w:t xml:space="preserve">Note: in these cases, one organization may act as the “primary lead” and submit the application on behalf of </w:t>
      </w:r>
      <w:r>
        <w:rPr>
          <w:rFonts w:ascii="Source Sans Pro" w:hAnsi="Source Sans Pro" w:cstheme="minorHAnsi"/>
          <w:sz w:val="24"/>
          <w:szCs w:val="24"/>
        </w:rPr>
        <w:t xml:space="preserve">a </w:t>
      </w:r>
      <w:r w:rsidRPr="003F79C3">
        <w:rPr>
          <w:rFonts w:ascii="Source Sans Pro" w:hAnsi="Source Sans Pro" w:cstheme="minorHAnsi"/>
          <w:sz w:val="24"/>
          <w:szCs w:val="24"/>
        </w:rPr>
        <w:t>collective</w:t>
      </w:r>
      <w:r w:rsidR="00FD56ED">
        <w:rPr>
          <w:rFonts w:ascii="Source Sans Pro" w:hAnsi="Source Sans Pro" w:cstheme="minorHAnsi"/>
          <w:sz w:val="24"/>
          <w:szCs w:val="24"/>
        </w:rPr>
        <w:t>,</w:t>
      </w:r>
      <w:r w:rsidRPr="003F79C3">
        <w:rPr>
          <w:rFonts w:ascii="Source Sans Pro" w:hAnsi="Source Sans Pro" w:cstheme="minorHAnsi"/>
          <w:sz w:val="24"/>
          <w:szCs w:val="24"/>
        </w:rPr>
        <w:t xml:space="preserve"> the application must indicate if there are subrecipients that are party to the grant application. It must also delineate the roles and responsibilities of each party</w:t>
      </w:r>
      <w:r w:rsidR="00FD56ED">
        <w:rPr>
          <w:rFonts w:ascii="Source Sans Pro" w:hAnsi="Source Sans Pro" w:cstheme="minorHAnsi"/>
          <w:sz w:val="24"/>
          <w:szCs w:val="24"/>
        </w:rPr>
        <w:t>.</w:t>
      </w:r>
    </w:p>
    <w:p w14:paraId="087C3C34" w14:textId="4C0AC2FC" w:rsidR="00FD56ED" w:rsidRDefault="00FD56ED" w:rsidP="00360177">
      <w:pPr>
        <w:pStyle w:val="ListParagraph"/>
        <w:numPr>
          <w:ilvl w:val="1"/>
          <w:numId w:val="2"/>
        </w:numPr>
        <w:ind w:left="1080"/>
        <w:rPr>
          <w:rFonts w:ascii="Source Sans Pro" w:hAnsi="Source Sans Pro" w:cstheme="minorHAnsi"/>
          <w:sz w:val="24"/>
          <w:szCs w:val="24"/>
        </w:rPr>
      </w:pPr>
      <w:r w:rsidRPr="00FD56ED">
        <w:rPr>
          <w:rFonts w:ascii="Source Sans Pro" w:hAnsi="Source Sans Pro" w:cstheme="minorHAnsi"/>
          <w:sz w:val="24"/>
          <w:szCs w:val="24"/>
        </w:rPr>
        <w:t xml:space="preserve">Grant awards will be calculated based on multiple factors, including but not limited </w:t>
      </w:r>
      <w:proofErr w:type="gramStart"/>
      <w:r w:rsidRPr="00FD56ED">
        <w:rPr>
          <w:rFonts w:ascii="Source Sans Pro" w:hAnsi="Source Sans Pro" w:cstheme="minorHAnsi"/>
          <w:sz w:val="24"/>
          <w:szCs w:val="24"/>
        </w:rPr>
        <w:t>to:</w:t>
      </w:r>
      <w:proofErr w:type="gramEnd"/>
      <w:r w:rsidRPr="00FD56ED">
        <w:rPr>
          <w:rFonts w:ascii="Source Sans Pro" w:hAnsi="Source Sans Pro" w:cstheme="minorHAnsi"/>
          <w:sz w:val="24"/>
          <w:szCs w:val="24"/>
        </w:rPr>
        <w:t xml:space="preserve"> number of total applications received, number of applications received by track and practice model type, and, number of total individuals expected to be impacted (i.e., served) by grant applicant as a result of the grant award. Priority will be given to applicants serving communities with higher demonstrated need (e.g., mental health professional shortage areas, socio-economically disadvantaged communities, communities with populations of focus) or those which propose to reduce disparities between</w:t>
      </w:r>
      <w:r w:rsidR="00732814">
        <w:rPr>
          <w:rFonts w:ascii="Source Sans Pro" w:hAnsi="Source Sans Pro" w:cstheme="minorHAnsi"/>
          <w:sz w:val="24"/>
          <w:szCs w:val="24"/>
        </w:rPr>
        <w:t xml:space="preserve"> </w:t>
      </w:r>
      <w:r w:rsidRPr="00FD56ED">
        <w:rPr>
          <w:rFonts w:ascii="Source Sans Pro" w:hAnsi="Source Sans Pro" w:cstheme="minorHAnsi"/>
          <w:sz w:val="24"/>
          <w:szCs w:val="24"/>
        </w:rPr>
        <w:t>racial/ethnic/marginalized groups in the community</w:t>
      </w:r>
      <w:r>
        <w:rPr>
          <w:rFonts w:ascii="Source Sans Pro" w:hAnsi="Source Sans Pro" w:cstheme="minorHAnsi"/>
          <w:sz w:val="24"/>
          <w:szCs w:val="24"/>
        </w:rPr>
        <w:t xml:space="preserve">. </w:t>
      </w:r>
      <w:r w:rsidR="00732814">
        <w:rPr>
          <w:rFonts w:ascii="Source Sans Pro" w:hAnsi="Source Sans Pro" w:cstheme="minorHAnsi"/>
          <w:sz w:val="24"/>
          <w:szCs w:val="24"/>
        </w:rPr>
        <w:br/>
      </w:r>
    </w:p>
    <w:p w14:paraId="0CA7954D" w14:textId="19A0DFD3" w:rsidR="008D7A0B" w:rsidRDefault="008D7A0B" w:rsidP="004F4185">
      <w:pPr>
        <w:pStyle w:val="ListParagraph"/>
        <w:numPr>
          <w:ilvl w:val="1"/>
          <w:numId w:val="2"/>
        </w:numPr>
        <w:ind w:left="1080"/>
        <w:jc w:val="both"/>
        <w:rPr>
          <w:rFonts w:ascii="Source Sans Pro" w:hAnsi="Source Sans Pro" w:cstheme="minorHAnsi"/>
          <w:sz w:val="24"/>
          <w:szCs w:val="24"/>
        </w:rPr>
      </w:pPr>
      <w:r>
        <w:rPr>
          <w:rFonts w:ascii="Source Sans Pro" w:hAnsi="Source Sans Pro" w:cstheme="minorHAnsi"/>
          <w:sz w:val="24"/>
          <w:szCs w:val="24"/>
        </w:rPr>
        <w:t xml:space="preserve">Note, if applying for an </w:t>
      </w:r>
      <w:proofErr w:type="spellStart"/>
      <w:r>
        <w:rPr>
          <w:rFonts w:ascii="Source Sans Pro" w:hAnsi="Source Sans Pro" w:cstheme="minorHAnsi"/>
          <w:sz w:val="24"/>
          <w:szCs w:val="24"/>
        </w:rPr>
        <w:t>allcove</w:t>
      </w:r>
      <w:proofErr w:type="spellEnd"/>
      <w:r>
        <w:rPr>
          <w:rFonts w:ascii="Source Sans Pro" w:hAnsi="Source Sans Pro" w:cstheme="minorHAnsi"/>
          <w:sz w:val="24"/>
          <w:szCs w:val="24"/>
        </w:rPr>
        <w:t xml:space="preserve">™ program and it is deemed that the application does not meet the fidelity to the </w:t>
      </w:r>
      <w:proofErr w:type="spellStart"/>
      <w:r>
        <w:rPr>
          <w:rFonts w:ascii="Source Sans Pro" w:hAnsi="Source Sans Pro" w:cstheme="minorHAnsi"/>
          <w:sz w:val="24"/>
          <w:szCs w:val="24"/>
        </w:rPr>
        <w:t>allcove</w:t>
      </w:r>
      <w:proofErr w:type="spellEnd"/>
      <w:r>
        <w:rPr>
          <w:rFonts w:ascii="Source Sans Pro" w:hAnsi="Source Sans Pro" w:cstheme="minorHAnsi"/>
          <w:sz w:val="24"/>
          <w:szCs w:val="24"/>
        </w:rPr>
        <w:t>™ model, the Commission reserves the right to move the application to the Other Youth-Driven programs and be considered for those funding amounts.</w:t>
      </w:r>
      <w:r w:rsidR="00F05558">
        <w:rPr>
          <w:rFonts w:ascii="Source Sans Pro" w:hAnsi="Source Sans Pro" w:cstheme="minorHAnsi"/>
          <w:sz w:val="24"/>
          <w:szCs w:val="24"/>
        </w:rPr>
        <w:t xml:space="preserve"> (See Appendix 1, </w:t>
      </w:r>
      <w:proofErr w:type="spellStart"/>
      <w:r w:rsidR="00F05558">
        <w:rPr>
          <w:rFonts w:ascii="Source Sans Pro" w:hAnsi="Source Sans Pro" w:cstheme="minorHAnsi"/>
          <w:sz w:val="24"/>
          <w:szCs w:val="24"/>
        </w:rPr>
        <w:t>allcove</w:t>
      </w:r>
      <w:proofErr w:type="spellEnd"/>
      <w:r w:rsidR="00F05558">
        <w:rPr>
          <w:rFonts w:ascii="Source Sans Pro" w:hAnsi="Source Sans Pro" w:cstheme="minorHAnsi"/>
          <w:sz w:val="24"/>
          <w:szCs w:val="24"/>
        </w:rPr>
        <w:t xml:space="preserve">™ Model Components to fully understand the commitment to implement an </w:t>
      </w:r>
      <w:proofErr w:type="spellStart"/>
      <w:r w:rsidR="00F05558">
        <w:rPr>
          <w:rFonts w:ascii="Source Sans Pro" w:hAnsi="Source Sans Pro" w:cstheme="minorHAnsi"/>
          <w:sz w:val="24"/>
          <w:szCs w:val="24"/>
        </w:rPr>
        <w:t>allcove</w:t>
      </w:r>
      <w:proofErr w:type="spellEnd"/>
      <w:r w:rsidR="00F05558">
        <w:rPr>
          <w:rFonts w:ascii="Source Sans Pro" w:hAnsi="Source Sans Pro" w:cstheme="minorHAnsi"/>
          <w:sz w:val="24"/>
          <w:szCs w:val="24"/>
        </w:rPr>
        <w:t>™ program).</w:t>
      </w:r>
    </w:p>
    <w:p w14:paraId="7EE2831A" w14:textId="219E2D65" w:rsidR="00BF60B2" w:rsidRPr="00D618BA" w:rsidRDefault="00BF60B2" w:rsidP="00D618BA">
      <w:pPr>
        <w:rPr>
          <w:rFonts w:ascii="Source Sans Pro" w:hAnsi="Source Sans Pro" w:cstheme="minorHAnsi"/>
          <w:sz w:val="24"/>
          <w:szCs w:val="24"/>
        </w:rPr>
      </w:pPr>
    </w:p>
    <w:p w14:paraId="46AE2713" w14:textId="77777777" w:rsidR="00865471" w:rsidRPr="006D4202" w:rsidRDefault="00865471" w:rsidP="004F4185">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GRANT CYCLE</w:t>
      </w:r>
    </w:p>
    <w:p w14:paraId="221DE503" w14:textId="7C589298" w:rsidR="00865471" w:rsidRPr="006D4202" w:rsidRDefault="00865471" w:rsidP="00075B5B">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sidR="00484506">
        <w:rPr>
          <w:rFonts w:ascii="Source Sans Pro" w:hAnsi="Source Sans Pro" w:cstheme="minorHAnsi"/>
          <w:sz w:val="24"/>
          <w:szCs w:val="24"/>
        </w:rPr>
        <w:t xml:space="preserve">Grant </w:t>
      </w:r>
      <w:r w:rsidR="002869FE">
        <w:rPr>
          <w:rFonts w:ascii="Source Sans Pro" w:hAnsi="Source Sans Pro" w:cstheme="minorHAnsi"/>
          <w:sz w:val="24"/>
          <w:szCs w:val="24"/>
        </w:rPr>
        <w:t xml:space="preserve">contract </w:t>
      </w:r>
      <w:r w:rsidRPr="006D4202">
        <w:rPr>
          <w:rFonts w:ascii="Source Sans Pro" w:hAnsi="Source Sans Pro" w:cstheme="minorHAnsi"/>
          <w:sz w:val="24"/>
          <w:szCs w:val="24"/>
        </w:rPr>
        <w:t xml:space="preserve">term will </w:t>
      </w:r>
      <w:r w:rsidR="00CB1B79">
        <w:rPr>
          <w:rFonts w:ascii="Source Sans Pro" w:hAnsi="Source Sans Pro" w:cstheme="minorHAnsi"/>
          <w:sz w:val="24"/>
          <w:szCs w:val="24"/>
        </w:rPr>
        <w:t>end on June 30, 2025</w:t>
      </w:r>
      <w:r w:rsidRPr="006D4202">
        <w:rPr>
          <w:rFonts w:ascii="Source Sans Pro" w:hAnsi="Source Sans Pro" w:cstheme="minorHAnsi"/>
          <w:sz w:val="24"/>
          <w:szCs w:val="24"/>
        </w:rPr>
        <w:t>.  The funds will be allocated in quarterly payments</w:t>
      </w:r>
      <w:r w:rsidR="004C510A">
        <w:rPr>
          <w:rFonts w:ascii="Source Sans Pro" w:hAnsi="Source Sans Pro" w:cstheme="minorHAnsi"/>
          <w:sz w:val="24"/>
          <w:szCs w:val="24"/>
        </w:rPr>
        <w:t xml:space="preserve"> in accordance with the budget worksheets.</w:t>
      </w:r>
      <w:r w:rsidRPr="006D4202">
        <w:rPr>
          <w:rFonts w:ascii="Source Sans Pro" w:hAnsi="Source Sans Pro" w:cstheme="minorHAnsi"/>
          <w:sz w:val="24"/>
          <w:szCs w:val="24"/>
        </w:rPr>
        <w:t xml:space="preserve">  Grant disbursements will be subject to the </w:t>
      </w:r>
      <w:r w:rsidR="003E7A9A">
        <w:rPr>
          <w:rFonts w:ascii="Source Sans Pro" w:hAnsi="Source Sans Pro" w:cstheme="minorHAnsi"/>
          <w:sz w:val="24"/>
          <w:szCs w:val="24"/>
        </w:rPr>
        <w:t>Grantee</w:t>
      </w:r>
      <w:r w:rsidRPr="006D4202">
        <w:rPr>
          <w:rFonts w:ascii="Source Sans Pro" w:hAnsi="Source Sans Pro" w:cstheme="minorHAnsi"/>
          <w:sz w:val="24"/>
          <w:szCs w:val="24"/>
        </w:rPr>
        <w:t>’s compliance with the RFA requirements as submitted through the application, which will be incorporated into the grant agreement.</w:t>
      </w:r>
    </w:p>
    <w:p w14:paraId="6FE76726" w14:textId="4C6D5B83" w:rsidR="00865471" w:rsidRPr="006D4202" w:rsidRDefault="00865471" w:rsidP="00075B5B">
      <w:pPr>
        <w:pStyle w:val="ListParagraph"/>
        <w:numPr>
          <w:ilvl w:val="1"/>
          <w:numId w:val="2"/>
        </w:numPr>
        <w:ind w:left="1080"/>
        <w:contextualSpacing w:val="0"/>
        <w:jc w:val="both"/>
        <w:rPr>
          <w:rFonts w:ascii="Source Sans Pro" w:hAnsi="Source Sans Pro" w:cstheme="minorHAnsi"/>
          <w:sz w:val="24"/>
          <w:szCs w:val="24"/>
        </w:rPr>
      </w:pPr>
      <w:proofErr w:type="gramStart"/>
      <w:r w:rsidRPr="006D4202">
        <w:rPr>
          <w:rFonts w:ascii="Source Sans Pro" w:hAnsi="Source Sans Pro" w:cstheme="minorHAnsi"/>
          <w:sz w:val="24"/>
          <w:szCs w:val="24"/>
        </w:rPr>
        <w:t>In order to</w:t>
      </w:r>
      <w:proofErr w:type="gramEnd"/>
      <w:r w:rsidRPr="006D4202">
        <w:rPr>
          <w:rFonts w:ascii="Source Sans Pro" w:hAnsi="Source Sans Pro" w:cstheme="minorHAnsi"/>
          <w:sz w:val="24"/>
          <w:szCs w:val="24"/>
        </w:rPr>
        <w:t xml:space="preserve"> assist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s in managing the grant, </w:t>
      </w:r>
      <w:r w:rsidR="003E7A9A">
        <w:rPr>
          <w:rFonts w:ascii="Source Sans Pro" w:hAnsi="Source Sans Pro" w:cstheme="minorHAnsi"/>
          <w:sz w:val="24"/>
          <w:szCs w:val="24"/>
        </w:rPr>
        <w:t>Grantee</w:t>
      </w:r>
      <w:r w:rsidR="00E564A1">
        <w:rPr>
          <w:rFonts w:ascii="Source Sans Pro" w:hAnsi="Source Sans Pro" w:cstheme="minorHAnsi"/>
          <w:sz w:val="24"/>
          <w:szCs w:val="24"/>
        </w:rPr>
        <w:t xml:space="preserve">s must attend </w:t>
      </w:r>
      <w:r w:rsidRPr="006D4202">
        <w:rPr>
          <w:rFonts w:ascii="Source Sans Pro" w:hAnsi="Source Sans Pro" w:cstheme="minorHAnsi"/>
          <w:sz w:val="24"/>
          <w:szCs w:val="24"/>
        </w:rPr>
        <w:t xml:space="preserve">monthly check-in meetings either in-person, </w:t>
      </w:r>
      <w:r w:rsidR="0006124B">
        <w:rPr>
          <w:rFonts w:ascii="Source Sans Pro" w:hAnsi="Source Sans Pro" w:cstheme="minorHAnsi"/>
          <w:sz w:val="24"/>
          <w:szCs w:val="24"/>
        </w:rPr>
        <w:t xml:space="preserve">virtually, </w:t>
      </w:r>
      <w:r w:rsidRPr="006D4202">
        <w:rPr>
          <w:rFonts w:ascii="Source Sans Pro" w:hAnsi="Source Sans Pro" w:cstheme="minorHAnsi"/>
          <w:sz w:val="24"/>
          <w:szCs w:val="24"/>
        </w:rPr>
        <w:t xml:space="preserve">by phone, or </w:t>
      </w:r>
      <w:r w:rsidR="0006124B">
        <w:rPr>
          <w:rFonts w:ascii="Source Sans Pro" w:hAnsi="Source Sans Pro" w:cstheme="minorHAnsi"/>
          <w:sz w:val="24"/>
          <w:szCs w:val="24"/>
        </w:rPr>
        <w:t xml:space="preserve">by </w:t>
      </w:r>
      <w:r w:rsidR="00F45AB0">
        <w:rPr>
          <w:rFonts w:ascii="Source Sans Pro" w:hAnsi="Source Sans Pro" w:cstheme="minorHAnsi"/>
          <w:sz w:val="24"/>
          <w:szCs w:val="24"/>
        </w:rPr>
        <w:t>an</w:t>
      </w:r>
      <w:r w:rsidRPr="006D4202">
        <w:rPr>
          <w:rFonts w:ascii="Source Sans Pro" w:hAnsi="Source Sans Pro" w:cstheme="minorHAnsi"/>
          <w:sz w:val="24"/>
          <w:szCs w:val="24"/>
        </w:rPr>
        <w:t xml:space="preserve">other </w:t>
      </w:r>
      <w:r w:rsidR="007D227A">
        <w:rPr>
          <w:rFonts w:ascii="Source Sans Pro" w:hAnsi="Source Sans Pro" w:cstheme="minorHAnsi"/>
          <w:sz w:val="24"/>
          <w:szCs w:val="24"/>
        </w:rPr>
        <w:t>method identified by the Commission</w:t>
      </w:r>
      <w:r w:rsidRPr="006D4202">
        <w:rPr>
          <w:rFonts w:ascii="Source Sans Pro" w:hAnsi="Source Sans Pro" w:cstheme="minorHAnsi"/>
          <w:sz w:val="24"/>
          <w:szCs w:val="24"/>
        </w:rPr>
        <w:t xml:space="preserve">.  </w:t>
      </w:r>
      <w:r w:rsidR="007D227A">
        <w:rPr>
          <w:rFonts w:ascii="Source Sans Pro" w:hAnsi="Source Sans Pro" w:cstheme="minorHAnsi"/>
          <w:sz w:val="24"/>
          <w:szCs w:val="24"/>
        </w:rPr>
        <w:t>At th</w:t>
      </w:r>
      <w:r w:rsidR="00E936AF">
        <w:rPr>
          <w:rFonts w:ascii="Source Sans Pro" w:hAnsi="Source Sans Pro" w:cstheme="minorHAnsi"/>
          <w:sz w:val="24"/>
          <w:szCs w:val="24"/>
        </w:rPr>
        <w:t xml:space="preserve">e monthly meeting, Grantees will be expected </w:t>
      </w:r>
      <w:r w:rsidRPr="006D4202">
        <w:rPr>
          <w:rFonts w:ascii="Source Sans Pro" w:hAnsi="Source Sans Pro" w:cstheme="minorHAnsi"/>
          <w:sz w:val="24"/>
          <w:szCs w:val="24"/>
        </w:rPr>
        <w:t xml:space="preserve">to provide a status </w:t>
      </w:r>
      <w:r w:rsidR="00D80A6C">
        <w:rPr>
          <w:rFonts w:ascii="Source Sans Pro" w:hAnsi="Source Sans Pro" w:cstheme="minorHAnsi"/>
          <w:sz w:val="24"/>
          <w:szCs w:val="24"/>
        </w:rPr>
        <w:t xml:space="preserve">update </w:t>
      </w:r>
      <w:r w:rsidRPr="006D4202">
        <w:rPr>
          <w:rFonts w:ascii="Source Sans Pro" w:hAnsi="Source Sans Pro" w:cstheme="minorHAnsi"/>
          <w:sz w:val="24"/>
          <w:szCs w:val="24"/>
        </w:rPr>
        <w:t>on their program including, but not limited to, reporting requirements, hiring, spending, schedule, and any other relevant issues.</w:t>
      </w:r>
    </w:p>
    <w:p w14:paraId="1B6D0C73" w14:textId="37786ED7" w:rsidR="00865471" w:rsidRDefault="00865471" w:rsidP="00075B5B">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Commission may withhold funds from a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who fails to meet the reporting requirements, falls behind schedule, has unexpended funds, or modifies the scope of the program.  If a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finds themselves in this position,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shall immediately contact the Commission and provide a mitigation plan to address the contractual program deficiency.  The Commission may withhold funds until a mitigation plan is submitted and </w:t>
      </w:r>
      <w:r w:rsidR="00D401B6">
        <w:rPr>
          <w:rFonts w:ascii="Source Sans Pro" w:hAnsi="Source Sans Pro" w:cstheme="minorHAnsi"/>
          <w:sz w:val="24"/>
          <w:szCs w:val="24"/>
        </w:rPr>
        <w:t>approved</w:t>
      </w:r>
      <w:r w:rsidR="00D401B6"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by the Commission.  If a mitigation plan is not submitted or if it has not been </w:t>
      </w:r>
      <w:r w:rsidR="00D401B6">
        <w:rPr>
          <w:rFonts w:ascii="Source Sans Pro" w:hAnsi="Source Sans Pro" w:cstheme="minorHAnsi"/>
          <w:sz w:val="24"/>
          <w:szCs w:val="24"/>
        </w:rPr>
        <w:t>approved</w:t>
      </w:r>
      <w:r w:rsidR="00874D27">
        <w:rPr>
          <w:rFonts w:ascii="Source Sans Pro" w:hAnsi="Source Sans Pro" w:cstheme="minorHAnsi"/>
          <w:sz w:val="24"/>
          <w:szCs w:val="24"/>
        </w:rPr>
        <w:t xml:space="preserve"> by the Commission</w:t>
      </w:r>
      <w:r w:rsidRPr="006D4202">
        <w:rPr>
          <w:rFonts w:ascii="Source Sans Pro" w:hAnsi="Source Sans Pro" w:cstheme="minorHAnsi"/>
          <w:sz w:val="24"/>
          <w:szCs w:val="24"/>
        </w:rPr>
        <w:t>, the Commission reserves the right to reduce a grant award by the amount of any unexpended funds.</w:t>
      </w:r>
    </w:p>
    <w:p w14:paraId="7E6453FC" w14:textId="235F5DF5" w:rsidR="00410B7D" w:rsidRPr="006D4202" w:rsidRDefault="00410B7D" w:rsidP="00410B7D">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Pr>
          <w:rFonts w:ascii="Source Sans Pro" w:hAnsi="Source Sans Pro" w:cstheme="minorHAnsi"/>
          <w:b/>
          <w:bCs/>
          <w:color w:val="2F5496" w:themeColor="accent1" w:themeShade="BF"/>
          <w:sz w:val="24"/>
          <w:szCs w:val="24"/>
        </w:rPr>
        <w:t>GRANT AWARD AMOUNTS</w:t>
      </w:r>
    </w:p>
    <w:p w14:paraId="15AA56BD" w14:textId="7E2F6EE3" w:rsidR="00410B7D" w:rsidRDefault="00410B7D" w:rsidP="00410B7D">
      <w:pPr>
        <w:ind w:left="720"/>
        <w:jc w:val="both"/>
        <w:rPr>
          <w:rFonts w:ascii="Source Sans Pro" w:hAnsi="Source Sans Pro" w:cstheme="minorHAnsi"/>
          <w:sz w:val="24"/>
          <w:szCs w:val="24"/>
        </w:rPr>
      </w:pPr>
      <w:r w:rsidRPr="00410B7D">
        <w:rPr>
          <w:rFonts w:ascii="Source Sans Pro" w:hAnsi="Source Sans Pro" w:cstheme="minorHAnsi"/>
          <w:sz w:val="24"/>
          <w:szCs w:val="24"/>
        </w:rPr>
        <w:t xml:space="preserve">The maximum award amount will vary by track as shown in the table below. The amounts listed are “up to” maximum amounts to cover the entire grant award period (i.e., the amounts below are total amounts and not annual amounts). </w:t>
      </w:r>
    </w:p>
    <w:p w14:paraId="0672A1A6" w14:textId="7E64C319" w:rsidR="00410B7D" w:rsidRDefault="00075B5B" w:rsidP="00075B5B">
      <w:pPr>
        <w:ind w:left="720"/>
        <w:jc w:val="both"/>
        <w:rPr>
          <w:rFonts w:ascii="Source Sans Pro" w:hAnsi="Source Sans Pro" w:cstheme="minorHAnsi"/>
          <w:sz w:val="24"/>
          <w:szCs w:val="24"/>
        </w:rPr>
      </w:pPr>
      <w:r w:rsidRPr="00075B5B">
        <w:rPr>
          <w:rFonts w:ascii="Source Sans Pro" w:hAnsi="Source Sans Pro" w:cstheme="minorHAnsi"/>
          <w:b/>
          <w:bCs/>
          <w:sz w:val="24"/>
          <w:szCs w:val="24"/>
        </w:rPr>
        <w:t>ACTUAL GRANT AWARDS WILL VARY AND NOT ALL APPLICANTS WILL RECEIVE THE MAXIMUM AWARD</w:t>
      </w:r>
      <w:r w:rsidRPr="00075B5B">
        <w:rPr>
          <w:rFonts w:ascii="Source Sans Pro" w:hAnsi="Source Sans Pro" w:cstheme="minorHAnsi"/>
          <w:sz w:val="24"/>
          <w:szCs w:val="24"/>
        </w:rPr>
        <w:t>. Applicants must justify requested amounts as part of the application process. Supplemental documentation may be required to support the request</w:t>
      </w:r>
      <w:r>
        <w:rPr>
          <w:rFonts w:ascii="Source Sans Pro" w:hAnsi="Source Sans Pro" w:cstheme="minorHAnsi"/>
          <w:sz w:val="24"/>
          <w:szCs w:val="24"/>
        </w:rPr>
        <w:t>.</w:t>
      </w:r>
    </w:p>
    <w:p w14:paraId="09EEC808" w14:textId="20499FFF" w:rsidR="00075B5B" w:rsidRPr="00047DF5" w:rsidRDefault="00A71F88" w:rsidP="00075B5B">
      <w:pPr>
        <w:ind w:left="720"/>
        <w:jc w:val="both"/>
        <w:rPr>
          <w:rFonts w:ascii="Source Sans Pro" w:hAnsi="Source Sans Pro" w:cstheme="minorHAnsi"/>
          <w:b/>
          <w:bCs/>
          <w:sz w:val="24"/>
          <w:szCs w:val="24"/>
        </w:rPr>
      </w:pPr>
      <w:r w:rsidRPr="00047DF5">
        <w:rPr>
          <w:rFonts w:ascii="Source Sans Pro" w:hAnsi="Source Sans Pro" w:cstheme="minorHAnsi"/>
          <w:b/>
          <w:bCs/>
          <w:sz w:val="24"/>
          <w:szCs w:val="24"/>
        </w:rPr>
        <w:t>Table D-1: Grant Amounts by Track</w:t>
      </w:r>
    </w:p>
    <w:tbl>
      <w:tblPr>
        <w:tblStyle w:val="TableGrid"/>
        <w:tblW w:w="8190" w:type="dxa"/>
        <w:jc w:val="center"/>
        <w:tblLook w:val="04A0" w:firstRow="1" w:lastRow="0" w:firstColumn="1" w:lastColumn="0" w:noHBand="0" w:noVBand="1"/>
      </w:tblPr>
      <w:tblGrid>
        <w:gridCol w:w="2047"/>
        <w:gridCol w:w="2048"/>
        <w:gridCol w:w="2047"/>
        <w:gridCol w:w="2048"/>
      </w:tblGrid>
      <w:tr w:rsidR="00075B5B" w:rsidRPr="008272E4" w14:paraId="02AFE80D" w14:textId="77777777" w:rsidTr="00D618BA">
        <w:trPr>
          <w:trHeight w:val="431"/>
          <w:jc w:val="center"/>
        </w:trPr>
        <w:tc>
          <w:tcPr>
            <w:tcW w:w="8190" w:type="dxa"/>
            <w:gridSpan w:val="4"/>
            <w:shd w:val="clear" w:color="auto" w:fill="BDD6EE" w:themeFill="accent5" w:themeFillTint="66"/>
            <w:vAlign w:val="center"/>
          </w:tcPr>
          <w:p w14:paraId="58BDC15D" w14:textId="6D9F7761" w:rsidR="00075B5B" w:rsidRPr="008272E4" w:rsidRDefault="00075B5B" w:rsidP="00075B5B">
            <w:pPr>
              <w:jc w:val="center"/>
              <w:rPr>
                <w:rFonts w:ascii="Source Sans Pro" w:hAnsi="Source Sans Pro" w:cstheme="minorHAnsi"/>
                <w:b/>
                <w:bCs/>
                <w:sz w:val="24"/>
                <w:szCs w:val="24"/>
              </w:rPr>
            </w:pPr>
            <w:bookmarkStart w:id="805" w:name="_Hlk140669800"/>
            <w:r w:rsidRPr="008272E4">
              <w:rPr>
                <w:rFonts w:ascii="Source Sans Pro" w:hAnsi="Source Sans Pro" w:cstheme="minorHAnsi"/>
                <w:b/>
                <w:bCs/>
                <w:sz w:val="24"/>
                <w:szCs w:val="24"/>
              </w:rPr>
              <w:t>ESTIMATED MAXIMUM OF GRANT AMOUNTS BY TRACK</w:t>
            </w:r>
          </w:p>
        </w:tc>
      </w:tr>
      <w:tr w:rsidR="00804983" w:rsidRPr="008272E4" w14:paraId="4290FF0E" w14:textId="77777777" w:rsidTr="00D618BA">
        <w:trPr>
          <w:jc w:val="center"/>
        </w:trPr>
        <w:tc>
          <w:tcPr>
            <w:tcW w:w="2047" w:type="dxa"/>
          </w:tcPr>
          <w:p w14:paraId="76637F5A" w14:textId="16814214" w:rsidR="00804983" w:rsidRPr="008272E4" w:rsidRDefault="00804983" w:rsidP="00075B5B">
            <w:pPr>
              <w:jc w:val="center"/>
              <w:rPr>
                <w:rFonts w:ascii="Source Sans Pro" w:hAnsi="Source Sans Pro"/>
                <w:sz w:val="24"/>
              </w:rPr>
            </w:pPr>
            <w:proofErr w:type="spellStart"/>
            <w:r w:rsidRPr="008272E4">
              <w:rPr>
                <w:rFonts w:ascii="Source Sans Pro" w:hAnsi="Source Sans Pro"/>
                <w:sz w:val="24"/>
              </w:rPr>
              <w:t>allcove</w:t>
            </w:r>
            <w:proofErr w:type="spellEnd"/>
            <w:r w:rsidRPr="008272E4">
              <w:rPr>
                <w:rFonts w:ascii="Source Sans Pro" w:hAnsi="Source Sans Pro"/>
                <w:sz w:val="24"/>
              </w:rPr>
              <w:t>™</w:t>
            </w:r>
          </w:p>
          <w:p w14:paraId="2FCE9C6D" w14:textId="21F95CA2" w:rsidR="00804983" w:rsidRPr="008272E4" w:rsidRDefault="00804983" w:rsidP="00075B5B">
            <w:pPr>
              <w:jc w:val="center"/>
              <w:rPr>
                <w:rFonts w:ascii="Source Sans Pro" w:hAnsi="Source Sans Pro" w:cstheme="minorHAnsi"/>
                <w:sz w:val="24"/>
                <w:szCs w:val="24"/>
              </w:rPr>
            </w:pPr>
            <w:r w:rsidRPr="008272E4">
              <w:rPr>
                <w:rFonts w:ascii="Source Sans Pro" w:hAnsi="Source Sans Pro"/>
                <w:sz w:val="24"/>
              </w:rPr>
              <w:t>Implementation</w:t>
            </w:r>
            <w:r w:rsidRPr="008272E4">
              <w:rPr>
                <w:rFonts w:ascii="Source Sans Pro" w:hAnsi="Source Sans Pro"/>
                <w:spacing w:val="-17"/>
                <w:sz w:val="24"/>
              </w:rPr>
              <w:t xml:space="preserve"> </w:t>
            </w:r>
            <w:r w:rsidRPr="008272E4">
              <w:rPr>
                <w:rFonts w:ascii="Source Sans Pro" w:hAnsi="Source Sans Pro"/>
                <w:sz w:val="24"/>
              </w:rPr>
              <w:t xml:space="preserve">Track </w:t>
            </w:r>
            <w:r w:rsidRPr="008272E4">
              <w:rPr>
                <w:rFonts w:ascii="Source Sans Pro" w:hAnsi="Source Sans Pro"/>
                <w:spacing w:val="-2"/>
                <w:sz w:val="24"/>
              </w:rPr>
              <w:t>(Start-Up)</w:t>
            </w:r>
          </w:p>
        </w:tc>
        <w:tc>
          <w:tcPr>
            <w:tcW w:w="2048" w:type="dxa"/>
          </w:tcPr>
          <w:p w14:paraId="11BE3B17" w14:textId="39AD29FA" w:rsidR="00804983" w:rsidRPr="008272E4" w:rsidRDefault="00804983" w:rsidP="00075B5B">
            <w:pPr>
              <w:jc w:val="center"/>
              <w:rPr>
                <w:rFonts w:ascii="Source Sans Pro" w:hAnsi="Source Sans Pro"/>
                <w:sz w:val="24"/>
              </w:rPr>
            </w:pPr>
            <w:proofErr w:type="spellStart"/>
            <w:r w:rsidRPr="008272E4">
              <w:rPr>
                <w:rFonts w:ascii="Source Sans Pro" w:hAnsi="Source Sans Pro"/>
                <w:sz w:val="24"/>
              </w:rPr>
              <w:t>allcove</w:t>
            </w:r>
            <w:proofErr w:type="spellEnd"/>
            <w:r w:rsidRPr="008272E4">
              <w:rPr>
                <w:rFonts w:ascii="Source Sans Pro" w:hAnsi="Source Sans Pro"/>
                <w:sz w:val="24"/>
              </w:rPr>
              <w:t>™</w:t>
            </w:r>
          </w:p>
          <w:p w14:paraId="2453C795" w14:textId="1CA219A3" w:rsidR="00804983" w:rsidRPr="008272E4" w:rsidRDefault="00804983" w:rsidP="00075B5B">
            <w:pPr>
              <w:jc w:val="center"/>
              <w:rPr>
                <w:rFonts w:ascii="Source Sans Pro" w:hAnsi="Source Sans Pro" w:cstheme="minorHAnsi"/>
                <w:sz w:val="24"/>
                <w:szCs w:val="24"/>
              </w:rPr>
            </w:pPr>
            <w:r w:rsidRPr="008272E4">
              <w:rPr>
                <w:rFonts w:ascii="Source Sans Pro" w:hAnsi="Source Sans Pro"/>
                <w:sz w:val="24"/>
              </w:rPr>
              <w:t>Implementation Track (Operational</w:t>
            </w:r>
            <w:r w:rsidRPr="008272E4">
              <w:rPr>
                <w:rFonts w:ascii="Source Sans Pro" w:hAnsi="Source Sans Pro"/>
                <w:spacing w:val="-17"/>
                <w:sz w:val="24"/>
              </w:rPr>
              <w:t xml:space="preserve"> </w:t>
            </w:r>
            <w:r w:rsidRPr="008272E4">
              <w:rPr>
                <w:rFonts w:ascii="Source Sans Pro" w:hAnsi="Source Sans Pro"/>
                <w:sz w:val="24"/>
              </w:rPr>
              <w:t>Expansion)</w:t>
            </w:r>
          </w:p>
        </w:tc>
        <w:tc>
          <w:tcPr>
            <w:tcW w:w="2047" w:type="dxa"/>
          </w:tcPr>
          <w:p w14:paraId="2814EDC5" w14:textId="5A0C3D55" w:rsidR="00804983" w:rsidRPr="008272E4" w:rsidRDefault="00804983" w:rsidP="00075B5B">
            <w:pPr>
              <w:jc w:val="center"/>
              <w:rPr>
                <w:rFonts w:ascii="Source Sans Pro" w:hAnsi="Source Sans Pro"/>
                <w:sz w:val="24"/>
              </w:rPr>
            </w:pPr>
            <w:r w:rsidRPr="008272E4">
              <w:rPr>
                <w:rFonts w:ascii="Source Sans Pro" w:hAnsi="Source Sans Pro"/>
                <w:sz w:val="24"/>
              </w:rPr>
              <w:t>Other</w:t>
            </w:r>
          </w:p>
          <w:p w14:paraId="3D1C6BA2" w14:textId="43301EA8" w:rsidR="00804983" w:rsidRPr="008272E4" w:rsidRDefault="00804983" w:rsidP="00075B5B">
            <w:pPr>
              <w:jc w:val="center"/>
              <w:rPr>
                <w:rFonts w:ascii="Source Sans Pro" w:hAnsi="Source Sans Pro" w:cstheme="minorHAnsi"/>
                <w:sz w:val="24"/>
                <w:szCs w:val="24"/>
              </w:rPr>
            </w:pPr>
            <w:r w:rsidRPr="008272E4">
              <w:rPr>
                <w:rFonts w:ascii="Source Sans Pro" w:hAnsi="Source Sans Pro"/>
                <w:sz w:val="24"/>
              </w:rPr>
              <w:t>Implementation</w:t>
            </w:r>
            <w:r w:rsidRPr="008272E4">
              <w:rPr>
                <w:rFonts w:ascii="Source Sans Pro" w:hAnsi="Source Sans Pro"/>
                <w:spacing w:val="-17"/>
                <w:sz w:val="24"/>
              </w:rPr>
              <w:t xml:space="preserve"> </w:t>
            </w:r>
            <w:r w:rsidRPr="008272E4">
              <w:rPr>
                <w:rFonts w:ascii="Source Sans Pro" w:hAnsi="Source Sans Pro"/>
                <w:sz w:val="24"/>
              </w:rPr>
              <w:t xml:space="preserve">Track </w:t>
            </w:r>
            <w:r w:rsidRPr="008272E4">
              <w:rPr>
                <w:rFonts w:ascii="Source Sans Pro" w:hAnsi="Source Sans Pro"/>
                <w:spacing w:val="-2"/>
                <w:sz w:val="24"/>
              </w:rPr>
              <w:t>(Start-Up)</w:t>
            </w:r>
          </w:p>
        </w:tc>
        <w:tc>
          <w:tcPr>
            <w:tcW w:w="2048" w:type="dxa"/>
          </w:tcPr>
          <w:p w14:paraId="026D8437" w14:textId="32C627D1" w:rsidR="00804983" w:rsidRPr="008272E4" w:rsidRDefault="00804983" w:rsidP="00075B5B">
            <w:pPr>
              <w:jc w:val="center"/>
              <w:rPr>
                <w:rFonts w:ascii="Source Sans Pro" w:hAnsi="Source Sans Pro"/>
                <w:sz w:val="24"/>
              </w:rPr>
            </w:pPr>
            <w:r w:rsidRPr="008272E4">
              <w:rPr>
                <w:rFonts w:ascii="Source Sans Pro" w:hAnsi="Source Sans Pro"/>
                <w:sz w:val="24"/>
              </w:rPr>
              <w:t>Other</w:t>
            </w:r>
          </w:p>
          <w:p w14:paraId="0659EACA" w14:textId="2299D42D" w:rsidR="00804983" w:rsidRPr="008272E4" w:rsidRDefault="00804983" w:rsidP="00075B5B">
            <w:pPr>
              <w:jc w:val="center"/>
              <w:rPr>
                <w:rFonts w:ascii="Source Sans Pro" w:hAnsi="Source Sans Pro" w:cstheme="minorHAnsi"/>
                <w:sz w:val="24"/>
                <w:szCs w:val="24"/>
              </w:rPr>
            </w:pPr>
            <w:r w:rsidRPr="008272E4">
              <w:rPr>
                <w:rFonts w:ascii="Source Sans Pro" w:hAnsi="Source Sans Pro"/>
                <w:sz w:val="24"/>
              </w:rPr>
              <w:t>Implementation Track (Operational</w:t>
            </w:r>
            <w:r w:rsidRPr="008272E4">
              <w:rPr>
                <w:rFonts w:ascii="Source Sans Pro" w:hAnsi="Source Sans Pro"/>
                <w:spacing w:val="-17"/>
                <w:sz w:val="24"/>
              </w:rPr>
              <w:t xml:space="preserve"> </w:t>
            </w:r>
            <w:r w:rsidRPr="008272E4">
              <w:rPr>
                <w:rFonts w:ascii="Source Sans Pro" w:hAnsi="Source Sans Pro"/>
                <w:sz w:val="24"/>
              </w:rPr>
              <w:t>Expansion)</w:t>
            </w:r>
          </w:p>
        </w:tc>
      </w:tr>
      <w:tr w:rsidR="00804983" w:rsidRPr="008272E4" w14:paraId="08A45062" w14:textId="77777777" w:rsidTr="00D618BA">
        <w:trPr>
          <w:trHeight w:val="476"/>
          <w:jc w:val="center"/>
        </w:trPr>
        <w:tc>
          <w:tcPr>
            <w:tcW w:w="2047" w:type="dxa"/>
            <w:vAlign w:val="center"/>
          </w:tcPr>
          <w:p w14:paraId="3869197C" w14:textId="6CFCC5E1" w:rsidR="00804983" w:rsidRPr="008272E4" w:rsidRDefault="00804983" w:rsidP="00075B5B">
            <w:pPr>
              <w:jc w:val="center"/>
              <w:rPr>
                <w:rFonts w:ascii="Source Sans Pro" w:hAnsi="Source Sans Pro" w:cstheme="minorHAnsi"/>
                <w:sz w:val="24"/>
                <w:szCs w:val="24"/>
              </w:rPr>
            </w:pPr>
            <w:r w:rsidRPr="008272E4">
              <w:rPr>
                <w:rFonts w:ascii="Source Sans Pro" w:hAnsi="Source Sans Pro" w:cstheme="minorHAnsi"/>
                <w:sz w:val="24"/>
                <w:szCs w:val="24"/>
              </w:rPr>
              <w:t>$</w:t>
            </w:r>
            <w:r>
              <w:rPr>
                <w:rFonts w:ascii="Source Sans Pro" w:hAnsi="Source Sans Pro" w:cstheme="minorHAnsi"/>
                <w:sz w:val="24"/>
                <w:szCs w:val="24"/>
              </w:rPr>
              <w:t>2</w:t>
            </w:r>
            <w:r w:rsidRPr="008272E4">
              <w:rPr>
                <w:rFonts w:ascii="Source Sans Pro" w:hAnsi="Source Sans Pro" w:cstheme="minorHAnsi"/>
                <w:sz w:val="24"/>
                <w:szCs w:val="24"/>
              </w:rPr>
              <w:t>,000,000</w:t>
            </w:r>
          </w:p>
        </w:tc>
        <w:tc>
          <w:tcPr>
            <w:tcW w:w="2048" w:type="dxa"/>
            <w:vAlign w:val="center"/>
          </w:tcPr>
          <w:p w14:paraId="33038D41" w14:textId="384041E6" w:rsidR="00804983" w:rsidRPr="008272E4" w:rsidRDefault="00804983" w:rsidP="00075B5B">
            <w:pPr>
              <w:jc w:val="center"/>
              <w:rPr>
                <w:rFonts w:ascii="Source Sans Pro" w:hAnsi="Source Sans Pro" w:cstheme="minorHAnsi"/>
                <w:sz w:val="24"/>
                <w:szCs w:val="24"/>
              </w:rPr>
            </w:pPr>
            <w:r w:rsidRPr="008272E4">
              <w:rPr>
                <w:rFonts w:ascii="Source Sans Pro" w:hAnsi="Source Sans Pro" w:cstheme="minorHAnsi"/>
                <w:sz w:val="24"/>
                <w:szCs w:val="24"/>
              </w:rPr>
              <w:t>$1,</w:t>
            </w:r>
            <w:r>
              <w:rPr>
                <w:rFonts w:ascii="Source Sans Pro" w:hAnsi="Source Sans Pro" w:cstheme="minorHAnsi"/>
                <w:sz w:val="24"/>
                <w:szCs w:val="24"/>
              </w:rPr>
              <w:t>0</w:t>
            </w:r>
            <w:r w:rsidRPr="008272E4">
              <w:rPr>
                <w:rFonts w:ascii="Source Sans Pro" w:hAnsi="Source Sans Pro" w:cstheme="minorHAnsi"/>
                <w:sz w:val="24"/>
                <w:szCs w:val="24"/>
              </w:rPr>
              <w:t>00,000</w:t>
            </w:r>
          </w:p>
        </w:tc>
        <w:tc>
          <w:tcPr>
            <w:tcW w:w="2047" w:type="dxa"/>
            <w:vAlign w:val="center"/>
          </w:tcPr>
          <w:p w14:paraId="2A4EBCF9" w14:textId="5AE89372" w:rsidR="00804983" w:rsidRPr="008272E4" w:rsidRDefault="00804983" w:rsidP="00075B5B">
            <w:pPr>
              <w:jc w:val="center"/>
              <w:rPr>
                <w:rFonts w:ascii="Source Sans Pro" w:hAnsi="Source Sans Pro" w:cstheme="minorHAnsi"/>
                <w:sz w:val="24"/>
                <w:szCs w:val="24"/>
              </w:rPr>
            </w:pPr>
            <w:r w:rsidRPr="008272E4">
              <w:rPr>
                <w:rFonts w:ascii="Source Sans Pro" w:hAnsi="Source Sans Pro" w:cstheme="minorHAnsi"/>
                <w:sz w:val="24"/>
                <w:szCs w:val="24"/>
              </w:rPr>
              <w:t>$750,000</w:t>
            </w:r>
          </w:p>
        </w:tc>
        <w:tc>
          <w:tcPr>
            <w:tcW w:w="2048" w:type="dxa"/>
            <w:vAlign w:val="center"/>
          </w:tcPr>
          <w:p w14:paraId="29B46570" w14:textId="1889E5D2" w:rsidR="00804983" w:rsidRPr="008272E4" w:rsidRDefault="00804983" w:rsidP="00075B5B">
            <w:pPr>
              <w:jc w:val="center"/>
              <w:rPr>
                <w:rFonts w:ascii="Source Sans Pro" w:hAnsi="Source Sans Pro" w:cstheme="minorHAnsi"/>
                <w:sz w:val="24"/>
                <w:szCs w:val="24"/>
              </w:rPr>
            </w:pPr>
            <w:r w:rsidRPr="008272E4">
              <w:rPr>
                <w:rFonts w:ascii="Source Sans Pro" w:hAnsi="Source Sans Pro" w:cstheme="minorHAnsi"/>
                <w:sz w:val="24"/>
                <w:szCs w:val="24"/>
              </w:rPr>
              <w:t>$400,000</w:t>
            </w:r>
          </w:p>
        </w:tc>
      </w:tr>
      <w:bookmarkEnd w:id="805"/>
    </w:tbl>
    <w:p w14:paraId="4B3BB09F" w14:textId="77777777" w:rsidR="00075B5B" w:rsidRDefault="00075B5B" w:rsidP="00075B5B">
      <w:pPr>
        <w:ind w:left="720"/>
        <w:jc w:val="both"/>
        <w:rPr>
          <w:rFonts w:ascii="Source Sans Pro" w:hAnsi="Source Sans Pro" w:cstheme="minorHAnsi"/>
          <w:sz w:val="24"/>
          <w:szCs w:val="24"/>
        </w:rPr>
      </w:pPr>
    </w:p>
    <w:p w14:paraId="22E7C3ED" w14:textId="035D0A68" w:rsidR="00075B5B" w:rsidRPr="00075B5B" w:rsidRDefault="00075B5B" w:rsidP="00075B5B">
      <w:pPr>
        <w:ind w:left="720"/>
        <w:jc w:val="both"/>
        <w:rPr>
          <w:rFonts w:ascii="Source Sans Pro" w:hAnsi="Source Sans Pro" w:cstheme="minorHAnsi"/>
          <w:sz w:val="24"/>
          <w:szCs w:val="24"/>
        </w:rPr>
      </w:pPr>
      <w:r w:rsidRPr="00075B5B">
        <w:rPr>
          <w:rFonts w:ascii="Source Sans Pro" w:hAnsi="Source Sans Pro" w:cstheme="minorHAnsi"/>
          <w:sz w:val="24"/>
          <w:szCs w:val="24"/>
        </w:rPr>
        <w:t xml:space="preserve">As outlined in </w:t>
      </w:r>
      <w:r w:rsidR="0096659E">
        <w:rPr>
          <w:rFonts w:ascii="Source Sans Pro" w:hAnsi="Source Sans Pro" w:cstheme="minorHAnsi"/>
          <w:sz w:val="24"/>
          <w:szCs w:val="24"/>
        </w:rPr>
        <w:t>6.E.</w:t>
      </w:r>
      <w:r w:rsidRPr="00075B5B">
        <w:rPr>
          <w:rFonts w:ascii="Source Sans Pro" w:hAnsi="Source Sans Pro" w:cstheme="minorHAnsi"/>
          <w:sz w:val="24"/>
          <w:szCs w:val="24"/>
        </w:rPr>
        <w:t>,</w:t>
      </w:r>
      <w:r w:rsidR="0096659E">
        <w:rPr>
          <w:rFonts w:ascii="Source Sans Pro" w:hAnsi="Source Sans Pro" w:cstheme="minorHAnsi"/>
          <w:sz w:val="24"/>
          <w:szCs w:val="24"/>
        </w:rPr>
        <w:t xml:space="preserve"> Proposed Budget, </w:t>
      </w:r>
      <w:r w:rsidRPr="00075B5B">
        <w:rPr>
          <w:rFonts w:ascii="Source Sans Pro" w:hAnsi="Source Sans Pro" w:cstheme="minorHAnsi"/>
          <w:sz w:val="24"/>
          <w:szCs w:val="24"/>
        </w:rPr>
        <w:t xml:space="preserve">all </w:t>
      </w:r>
      <w:r>
        <w:rPr>
          <w:rFonts w:ascii="Source Sans Pro" w:hAnsi="Source Sans Pro" w:cstheme="minorHAnsi"/>
          <w:sz w:val="24"/>
          <w:szCs w:val="24"/>
        </w:rPr>
        <w:t>A</w:t>
      </w:r>
      <w:r w:rsidRPr="00075B5B">
        <w:rPr>
          <w:rFonts w:ascii="Source Sans Pro" w:hAnsi="Source Sans Pro" w:cstheme="minorHAnsi"/>
          <w:sz w:val="24"/>
          <w:szCs w:val="24"/>
        </w:rPr>
        <w:t>pplicants will be required to submit a budget proposal for how grant funds will be spent. Applicants are welcome to propose a budget that they feel suits their proposed approach; however, as part of the budget proposal, applicants are expected to provide a detailed justification for each line item in their proposed budget. This justification could include, but is not limited to, why the</w:t>
      </w:r>
      <w:r w:rsidR="00945709">
        <w:rPr>
          <w:rFonts w:ascii="Source Sans Pro" w:hAnsi="Source Sans Pro" w:cstheme="minorHAnsi"/>
          <w:sz w:val="24"/>
          <w:szCs w:val="24"/>
        </w:rPr>
        <w:t xml:space="preserve"> expenditure</w:t>
      </w:r>
      <w:r w:rsidRPr="00075B5B">
        <w:rPr>
          <w:rFonts w:ascii="Source Sans Pro" w:hAnsi="Source Sans Pro" w:cstheme="minorHAnsi"/>
          <w:sz w:val="24"/>
          <w:szCs w:val="24"/>
        </w:rPr>
        <w:t xml:space="preserve"> is necessary for the proposed approach and how the cost estimation was calculated.</w:t>
      </w:r>
    </w:p>
    <w:p w14:paraId="3750BA35" w14:textId="29B1193D" w:rsidR="00075B5B" w:rsidRDefault="00075B5B" w:rsidP="00075B5B">
      <w:pPr>
        <w:ind w:left="720"/>
        <w:jc w:val="both"/>
        <w:rPr>
          <w:rFonts w:ascii="Source Sans Pro" w:hAnsi="Source Sans Pro" w:cstheme="minorHAnsi"/>
          <w:sz w:val="24"/>
          <w:szCs w:val="24"/>
        </w:rPr>
      </w:pPr>
      <w:r w:rsidRPr="00075B5B">
        <w:rPr>
          <w:rFonts w:ascii="Source Sans Pro" w:hAnsi="Source Sans Pro" w:cstheme="minorHAnsi"/>
          <w:sz w:val="24"/>
          <w:szCs w:val="24"/>
        </w:rPr>
        <w:t xml:space="preserve">Not all applicants will receive an award within the range outlined above. </w:t>
      </w:r>
      <w:r>
        <w:rPr>
          <w:rFonts w:ascii="Source Sans Pro" w:hAnsi="Source Sans Pro" w:cstheme="minorHAnsi"/>
          <w:sz w:val="24"/>
          <w:szCs w:val="24"/>
        </w:rPr>
        <w:t>The Commission</w:t>
      </w:r>
      <w:r w:rsidRPr="00075B5B">
        <w:rPr>
          <w:rFonts w:ascii="Source Sans Pro" w:hAnsi="Source Sans Pro" w:cstheme="minorHAnsi"/>
          <w:sz w:val="24"/>
          <w:szCs w:val="24"/>
        </w:rPr>
        <w:t xml:space="preserve"> reserves the right to make final determinations about award size, including whether to award a grant covering only a partial amount of the applicant’s proposed expenses</w:t>
      </w:r>
      <w:r>
        <w:rPr>
          <w:rFonts w:ascii="Source Sans Pro" w:hAnsi="Source Sans Pro" w:cstheme="minorHAnsi"/>
          <w:sz w:val="24"/>
          <w:szCs w:val="24"/>
        </w:rPr>
        <w:t>.</w:t>
      </w:r>
    </w:p>
    <w:p w14:paraId="09D70CDC" w14:textId="025C438E" w:rsidR="0088304E" w:rsidRPr="006D4202" w:rsidRDefault="009E515A" w:rsidP="004F4185">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ALLOWABLE COSTS</w:t>
      </w:r>
    </w:p>
    <w:p w14:paraId="38C3962F" w14:textId="75386912" w:rsidR="00942971" w:rsidRPr="006D4202" w:rsidRDefault="00942971" w:rsidP="004F4185">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Grant funds must be used as proposed in the application and subsequent grant agreement approved by the Commission.</w:t>
      </w:r>
    </w:p>
    <w:p w14:paraId="564ECE1E" w14:textId="7B678AC0" w:rsidR="005C1600" w:rsidRDefault="005C1600" w:rsidP="004F4185">
      <w:pPr>
        <w:pStyle w:val="ListParagraph"/>
        <w:numPr>
          <w:ilvl w:val="2"/>
          <w:numId w:val="2"/>
        </w:numPr>
        <w:ind w:left="1440"/>
        <w:jc w:val="both"/>
        <w:rPr>
          <w:rFonts w:ascii="Source Sans Pro" w:hAnsi="Source Sans Pro" w:cstheme="minorHAnsi"/>
          <w:sz w:val="24"/>
          <w:szCs w:val="24"/>
        </w:rPr>
      </w:pPr>
      <w:r w:rsidRPr="005C1600">
        <w:rPr>
          <w:rFonts w:ascii="Source Sans Pro" w:hAnsi="Source Sans Pro" w:cstheme="minorHAnsi"/>
          <w:sz w:val="24"/>
          <w:szCs w:val="24"/>
        </w:rPr>
        <w:t>Eligible expenditures must be necessary, reasonable, and allocable to the activities proposed in the application. This may include</w:t>
      </w:r>
      <w:r w:rsidR="00D12046">
        <w:rPr>
          <w:rFonts w:ascii="Source Sans Pro" w:hAnsi="Source Sans Pro" w:cstheme="minorHAnsi"/>
          <w:sz w:val="24"/>
          <w:szCs w:val="24"/>
        </w:rPr>
        <w:t>:</w:t>
      </w:r>
    </w:p>
    <w:p w14:paraId="79A32CBB" w14:textId="63CB76AE" w:rsidR="005C1600" w:rsidRDefault="005C1600" w:rsidP="005C1600">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Data collection,</w:t>
      </w:r>
    </w:p>
    <w:p w14:paraId="634A316F" w14:textId="6FA565A0" w:rsidR="005C1600" w:rsidRPr="005C1600" w:rsidRDefault="005C1600" w:rsidP="005C1600">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Equipment and capital improvements (e.g., modifications to physical space to support practices and programs</w:t>
      </w:r>
      <w:r w:rsidR="00985773">
        <w:rPr>
          <w:rFonts w:ascii="Source Sans Pro" w:hAnsi="Source Sans Pro" w:cstheme="minorHAnsi"/>
          <w:sz w:val="24"/>
          <w:szCs w:val="24"/>
        </w:rPr>
        <w:t xml:space="preserve">, </w:t>
      </w:r>
      <w:r w:rsidR="00985773" w:rsidRPr="00985773">
        <w:rPr>
          <w:rFonts w:ascii="Source Sans Pro" w:hAnsi="Source Sans Pro" w:cstheme="minorHAnsi"/>
          <w:color w:val="FF0000"/>
          <w:sz w:val="24"/>
          <w:szCs w:val="24"/>
        </w:rPr>
        <w:t>building or facility purchase</w:t>
      </w:r>
      <w:r w:rsidRPr="005C1600">
        <w:rPr>
          <w:rFonts w:ascii="Source Sans Pro" w:hAnsi="Source Sans Pro" w:cstheme="minorHAnsi"/>
          <w:sz w:val="24"/>
          <w:szCs w:val="24"/>
        </w:rPr>
        <w:t>)</w:t>
      </w:r>
      <w:r>
        <w:rPr>
          <w:rFonts w:ascii="Source Sans Pro" w:hAnsi="Source Sans Pro" w:cstheme="minorHAnsi"/>
          <w:sz w:val="24"/>
          <w:szCs w:val="24"/>
        </w:rPr>
        <w:t>,</w:t>
      </w:r>
    </w:p>
    <w:p w14:paraId="30575215" w14:textId="4DBF1CBD" w:rsidR="005C1600" w:rsidRPr="005C1600" w:rsidRDefault="005C1600" w:rsidP="005C1600">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Manual access for practices and programs</w:t>
      </w:r>
      <w:r>
        <w:rPr>
          <w:rFonts w:ascii="Source Sans Pro" w:hAnsi="Source Sans Pro" w:cstheme="minorHAnsi"/>
          <w:sz w:val="24"/>
          <w:szCs w:val="24"/>
        </w:rPr>
        <w:t>,</w:t>
      </w:r>
    </w:p>
    <w:p w14:paraId="20F4B28B" w14:textId="1C86D5FA" w:rsidR="005C1600" w:rsidRPr="005C1600" w:rsidRDefault="005C1600" w:rsidP="005C1600">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Planning costs</w:t>
      </w:r>
      <w:r>
        <w:rPr>
          <w:rFonts w:ascii="Source Sans Pro" w:hAnsi="Source Sans Pro" w:cstheme="minorHAnsi"/>
          <w:sz w:val="24"/>
          <w:szCs w:val="24"/>
        </w:rPr>
        <w:t>,</w:t>
      </w:r>
    </w:p>
    <w:p w14:paraId="667239D6" w14:textId="4B9A498C" w:rsidR="005C1600" w:rsidRPr="005C1600" w:rsidRDefault="005C1600" w:rsidP="005C1600">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Specialized training (e.g., disability training, cultural competence, anti-racism)</w:t>
      </w:r>
      <w:r>
        <w:rPr>
          <w:rFonts w:ascii="Source Sans Pro" w:hAnsi="Source Sans Pro" w:cstheme="minorHAnsi"/>
          <w:sz w:val="24"/>
          <w:szCs w:val="24"/>
        </w:rPr>
        <w:t>,</w:t>
      </w:r>
    </w:p>
    <w:p w14:paraId="4721C18D" w14:textId="375F34C9" w:rsidR="005C1600" w:rsidRDefault="005C1600" w:rsidP="005C1600">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Staffing (e.g., benefits, contractors)</w:t>
      </w:r>
      <w:r>
        <w:rPr>
          <w:rFonts w:ascii="Source Sans Pro" w:hAnsi="Source Sans Pro" w:cstheme="minorHAnsi"/>
          <w:sz w:val="24"/>
          <w:szCs w:val="24"/>
        </w:rPr>
        <w:t>,</w:t>
      </w:r>
    </w:p>
    <w:p w14:paraId="73AF0E03" w14:textId="0C430D49" w:rsidR="000E456B" w:rsidRPr="005C1600" w:rsidRDefault="000E456B" w:rsidP="005C1600">
      <w:pPr>
        <w:pStyle w:val="ListParagraph"/>
        <w:numPr>
          <w:ilvl w:val="3"/>
          <w:numId w:val="2"/>
        </w:numPr>
        <w:ind w:left="1800"/>
        <w:jc w:val="both"/>
        <w:rPr>
          <w:rFonts w:ascii="Source Sans Pro" w:hAnsi="Source Sans Pro" w:cstheme="minorHAnsi"/>
          <w:sz w:val="24"/>
          <w:szCs w:val="24"/>
        </w:rPr>
      </w:pPr>
      <w:bookmarkStart w:id="806" w:name="_Hlk141274113"/>
      <w:r>
        <w:rPr>
          <w:rFonts w:ascii="Source Sans Pro" w:hAnsi="Source Sans Pro" w:cstheme="minorHAnsi"/>
          <w:sz w:val="24"/>
          <w:szCs w:val="24"/>
        </w:rPr>
        <w:t>Stipends or other participation incentives,</w:t>
      </w:r>
    </w:p>
    <w:bookmarkEnd w:id="806"/>
    <w:p w14:paraId="750B0CE5" w14:textId="6933BBCD" w:rsidR="005C1600" w:rsidRPr="005C1600" w:rsidRDefault="005C1600" w:rsidP="005C1600">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Supplies (e.g., printing, toys)</w:t>
      </w:r>
      <w:r>
        <w:rPr>
          <w:rFonts w:ascii="Source Sans Pro" w:hAnsi="Source Sans Pro" w:cstheme="minorHAnsi"/>
          <w:sz w:val="24"/>
          <w:szCs w:val="24"/>
        </w:rPr>
        <w:t>,</w:t>
      </w:r>
    </w:p>
    <w:p w14:paraId="43FAA2C1" w14:textId="421A622A" w:rsidR="005C1600" w:rsidRPr="005C1600" w:rsidRDefault="005C1600" w:rsidP="005C1600">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Technology (e.g., computers, virtual care platform, electronic medical record)</w:t>
      </w:r>
      <w:r>
        <w:rPr>
          <w:rFonts w:ascii="Source Sans Pro" w:hAnsi="Source Sans Pro" w:cstheme="minorHAnsi"/>
          <w:sz w:val="24"/>
          <w:szCs w:val="24"/>
        </w:rPr>
        <w:t>,</w:t>
      </w:r>
    </w:p>
    <w:p w14:paraId="01429FCE" w14:textId="47CD7CA2" w:rsidR="005C1600" w:rsidRPr="005C1600" w:rsidRDefault="005C1600" w:rsidP="005C1600">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Technical assistance</w:t>
      </w:r>
      <w:r>
        <w:rPr>
          <w:rFonts w:ascii="Source Sans Pro" w:hAnsi="Source Sans Pro" w:cstheme="minorHAnsi"/>
          <w:sz w:val="24"/>
          <w:szCs w:val="24"/>
        </w:rPr>
        <w:t>,</w:t>
      </w:r>
    </w:p>
    <w:p w14:paraId="73F96591" w14:textId="11270C6B" w:rsidR="005C1600" w:rsidRPr="005C1600" w:rsidRDefault="005C1600" w:rsidP="005C1600">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Training costs</w:t>
      </w:r>
      <w:r>
        <w:rPr>
          <w:rFonts w:ascii="Source Sans Pro" w:hAnsi="Source Sans Pro" w:cstheme="minorHAnsi"/>
          <w:sz w:val="24"/>
          <w:szCs w:val="24"/>
        </w:rPr>
        <w:t>,</w:t>
      </w:r>
    </w:p>
    <w:p w14:paraId="41BA73AC" w14:textId="77777777" w:rsidR="005C1600" w:rsidRPr="005C1600" w:rsidRDefault="005C1600" w:rsidP="005C1600">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Travel; and,</w:t>
      </w:r>
    </w:p>
    <w:p w14:paraId="28F46693" w14:textId="77777777" w:rsidR="005C1600" w:rsidRDefault="005C1600" w:rsidP="005C1600">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Other (applicants must define).</w:t>
      </w:r>
    </w:p>
    <w:p w14:paraId="4B9C98FE" w14:textId="77777777" w:rsidR="00942971" w:rsidRPr="007C5054" w:rsidRDefault="00942971" w:rsidP="007C5054">
      <w:pPr>
        <w:pStyle w:val="ListParagraph"/>
        <w:numPr>
          <w:ilvl w:val="2"/>
          <w:numId w:val="2"/>
        </w:numPr>
        <w:ind w:left="1440"/>
        <w:jc w:val="both"/>
        <w:rPr>
          <w:rFonts w:ascii="Source Sans Pro" w:hAnsi="Source Sans Pro" w:cstheme="minorHAnsi"/>
          <w:sz w:val="24"/>
          <w:szCs w:val="24"/>
        </w:rPr>
      </w:pPr>
      <w:r w:rsidRPr="007C5054">
        <w:rPr>
          <w:rFonts w:ascii="Source Sans Pro" w:hAnsi="Source Sans Pro" w:cstheme="minorHAnsi"/>
          <w:sz w:val="24"/>
          <w:szCs w:val="24"/>
        </w:rPr>
        <w:t>Administration</w:t>
      </w:r>
      <w:r w:rsidR="004A0493" w:rsidRPr="007C5054">
        <w:rPr>
          <w:rFonts w:ascii="Source Sans Pro" w:hAnsi="Source Sans Pro" w:cstheme="minorHAnsi"/>
          <w:sz w:val="24"/>
          <w:szCs w:val="24"/>
        </w:rPr>
        <w:t xml:space="preserve"> costs</w:t>
      </w:r>
      <w:r w:rsidR="0074473A" w:rsidRPr="007C5054">
        <w:rPr>
          <w:rFonts w:ascii="Source Sans Pro" w:hAnsi="Source Sans Pro" w:cstheme="minorHAnsi"/>
          <w:sz w:val="24"/>
          <w:szCs w:val="24"/>
        </w:rPr>
        <w:t xml:space="preserve">, limited to 15% of </w:t>
      </w:r>
      <w:proofErr w:type="gramStart"/>
      <w:r w:rsidR="0074473A" w:rsidRPr="007C5054">
        <w:rPr>
          <w:rFonts w:ascii="Source Sans Pro" w:hAnsi="Source Sans Pro" w:cstheme="minorHAnsi"/>
          <w:sz w:val="24"/>
          <w:szCs w:val="24"/>
        </w:rPr>
        <w:t>total</w:t>
      </w:r>
      <w:proofErr w:type="gramEnd"/>
      <w:r w:rsidR="0074473A" w:rsidRPr="007C5054">
        <w:rPr>
          <w:rFonts w:ascii="Source Sans Pro" w:hAnsi="Source Sans Pro" w:cstheme="minorHAnsi"/>
          <w:sz w:val="24"/>
          <w:szCs w:val="24"/>
        </w:rPr>
        <w:t xml:space="preserve"> grant amount</w:t>
      </w:r>
      <w:r w:rsidRPr="007C5054">
        <w:rPr>
          <w:rFonts w:ascii="Source Sans Pro" w:hAnsi="Source Sans Pro" w:cstheme="minorHAnsi"/>
          <w:sz w:val="24"/>
          <w:szCs w:val="24"/>
        </w:rPr>
        <w:t>.</w:t>
      </w:r>
    </w:p>
    <w:p w14:paraId="6BA0196A" w14:textId="032637C6" w:rsidR="00942971" w:rsidRPr="006D4202" w:rsidRDefault="00942971" w:rsidP="004F4185">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Grant funds may be used to supplement, but not supplant, existing financial and resource commitments of the applicant for their </w:t>
      </w:r>
      <w:r w:rsidR="0074473A">
        <w:rPr>
          <w:rFonts w:ascii="Source Sans Pro" w:hAnsi="Source Sans Pro" w:cstheme="minorHAnsi"/>
          <w:sz w:val="24"/>
          <w:szCs w:val="24"/>
        </w:rPr>
        <w:t>programs</w:t>
      </w:r>
      <w:r w:rsidRPr="006D4202">
        <w:rPr>
          <w:rFonts w:ascii="Source Sans Pro" w:hAnsi="Source Sans Pro" w:cstheme="minorHAnsi"/>
          <w:sz w:val="24"/>
          <w:szCs w:val="24"/>
        </w:rPr>
        <w:t>.</w:t>
      </w:r>
    </w:p>
    <w:p w14:paraId="786AEAEE" w14:textId="60AD44F0" w:rsidR="00942971" w:rsidRPr="006D4202" w:rsidRDefault="00942971" w:rsidP="004F4185">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Grant funds cannot be used for or transferred to any other purposes other than the stated purpose of the grant.</w:t>
      </w:r>
    </w:p>
    <w:p w14:paraId="3CCA5D25" w14:textId="20ABFB52" w:rsidR="00F607DF" w:rsidRDefault="002E3675" w:rsidP="00C861C4">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All expenditures </w:t>
      </w:r>
      <w:r w:rsidR="00243BF8">
        <w:rPr>
          <w:rFonts w:ascii="Source Sans Pro" w:hAnsi="Source Sans Pro" w:cstheme="minorHAnsi"/>
          <w:sz w:val="24"/>
          <w:szCs w:val="24"/>
        </w:rPr>
        <w:t>may</w:t>
      </w:r>
      <w:r w:rsidR="00243BF8" w:rsidRPr="006D4202">
        <w:rPr>
          <w:rFonts w:ascii="Source Sans Pro" w:hAnsi="Source Sans Pro" w:cstheme="minorHAnsi"/>
          <w:sz w:val="24"/>
          <w:szCs w:val="24"/>
        </w:rPr>
        <w:t xml:space="preserve"> </w:t>
      </w:r>
      <w:r w:rsidR="00C61540" w:rsidRPr="006D4202">
        <w:rPr>
          <w:rFonts w:ascii="Source Sans Pro" w:hAnsi="Source Sans Pro" w:cstheme="minorHAnsi"/>
          <w:sz w:val="24"/>
          <w:szCs w:val="24"/>
        </w:rPr>
        <w:t xml:space="preserve">only </w:t>
      </w:r>
      <w:r w:rsidR="00243BF8">
        <w:rPr>
          <w:rFonts w:ascii="Source Sans Pro" w:hAnsi="Source Sans Pro" w:cstheme="minorHAnsi"/>
          <w:sz w:val="24"/>
          <w:szCs w:val="24"/>
        </w:rPr>
        <w:t xml:space="preserve">be used to </w:t>
      </w:r>
      <w:r w:rsidRPr="006D4202">
        <w:rPr>
          <w:rFonts w:ascii="Source Sans Pro" w:hAnsi="Source Sans Pro" w:cstheme="minorHAnsi"/>
          <w:sz w:val="24"/>
          <w:szCs w:val="24"/>
        </w:rPr>
        <w:t>support the</w:t>
      </w:r>
      <w:r w:rsidR="0074473A">
        <w:rPr>
          <w:rFonts w:ascii="Source Sans Pro" w:hAnsi="Source Sans Pro" w:cstheme="minorHAnsi"/>
          <w:sz w:val="24"/>
          <w:szCs w:val="24"/>
        </w:rPr>
        <w:t xml:space="preserve"> program</w:t>
      </w:r>
      <w:r w:rsidRPr="006D4202">
        <w:rPr>
          <w:rFonts w:ascii="Source Sans Pro" w:hAnsi="Source Sans Pro" w:cstheme="minorHAnsi"/>
          <w:sz w:val="24"/>
          <w:szCs w:val="24"/>
        </w:rPr>
        <w:t xml:space="preserve"> funded</w:t>
      </w:r>
      <w:r w:rsidR="00C61540" w:rsidRPr="006D4202">
        <w:rPr>
          <w:rFonts w:ascii="Source Sans Pro" w:hAnsi="Source Sans Pro" w:cstheme="minorHAnsi"/>
          <w:sz w:val="24"/>
          <w:szCs w:val="24"/>
        </w:rPr>
        <w:t xml:space="preserve"> by </w:t>
      </w:r>
      <w:r w:rsidR="00D86C16" w:rsidRPr="006D4202">
        <w:rPr>
          <w:rFonts w:ascii="Source Sans Pro" w:hAnsi="Source Sans Pro" w:cstheme="minorHAnsi"/>
          <w:sz w:val="24"/>
          <w:szCs w:val="24"/>
        </w:rPr>
        <w:t xml:space="preserve">the </w:t>
      </w:r>
      <w:r w:rsidR="00C61540" w:rsidRPr="006D4202">
        <w:rPr>
          <w:rFonts w:ascii="Source Sans Pro" w:hAnsi="Source Sans Pro" w:cstheme="minorHAnsi"/>
          <w:sz w:val="24"/>
          <w:szCs w:val="24"/>
        </w:rPr>
        <w:t>grant</w:t>
      </w:r>
      <w:r w:rsidR="00D86C16" w:rsidRPr="006D4202">
        <w:rPr>
          <w:rFonts w:ascii="Source Sans Pro" w:hAnsi="Source Sans Pro" w:cstheme="minorHAnsi"/>
          <w:sz w:val="24"/>
          <w:szCs w:val="24"/>
        </w:rPr>
        <w:t>.</w:t>
      </w:r>
    </w:p>
    <w:p w14:paraId="5F6839BE" w14:textId="77777777" w:rsidR="00C861C4" w:rsidRDefault="00C861C4" w:rsidP="00C861C4">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Specific Non-eligible costs include, but are not limited to:</w:t>
      </w:r>
    </w:p>
    <w:p w14:paraId="3C7C12F4" w14:textId="137CCD77" w:rsidR="00C861C4" w:rsidRPr="00C861C4" w:rsidRDefault="00C861C4" w:rsidP="00C861C4">
      <w:pPr>
        <w:pStyle w:val="ListParagraph"/>
        <w:numPr>
          <w:ilvl w:val="4"/>
          <w:numId w:val="2"/>
        </w:numPr>
        <w:ind w:left="2160"/>
        <w:jc w:val="both"/>
        <w:rPr>
          <w:rFonts w:ascii="Source Sans Pro" w:hAnsi="Source Sans Pro" w:cstheme="minorHAnsi"/>
          <w:sz w:val="24"/>
          <w:szCs w:val="24"/>
        </w:rPr>
      </w:pPr>
      <w:r w:rsidRPr="00C861C4">
        <w:rPr>
          <w:rFonts w:ascii="Source Sans Pro" w:hAnsi="Source Sans Pro" w:cstheme="minorHAnsi"/>
          <w:sz w:val="24"/>
          <w:szCs w:val="24"/>
        </w:rPr>
        <w:t>Fundraising</w:t>
      </w:r>
      <w:r>
        <w:rPr>
          <w:rFonts w:ascii="Source Sans Pro" w:hAnsi="Source Sans Pro" w:cstheme="minorHAnsi"/>
          <w:sz w:val="24"/>
          <w:szCs w:val="24"/>
        </w:rPr>
        <w:t>,</w:t>
      </w:r>
    </w:p>
    <w:p w14:paraId="7EEFE7D0" w14:textId="5776A7DC" w:rsidR="00C861C4" w:rsidRPr="00C861C4" w:rsidRDefault="00C861C4" w:rsidP="00C861C4">
      <w:pPr>
        <w:pStyle w:val="ListParagraph"/>
        <w:numPr>
          <w:ilvl w:val="4"/>
          <w:numId w:val="2"/>
        </w:numPr>
        <w:ind w:left="2160"/>
        <w:jc w:val="both"/>
        <w:rPr>
          <w:rFonts w:ascii="Source Sans Pro" w:hAnsi="Source Sans Pro" w:cstheme="minorHAnsi"/>
          <w:sz w:val="24"/>
          <w:szCs w:val="24"/>
        </w:rPr>
      </w:pPr>
      <w:r w:rsidRPr="00C861C4">
        <w:rPr>
          <w:rFonts w:ascii="Source Sans Pro" w:hAnsi="Source Sans Pro" w:cstheme="minorHAnsi"/>
          <w:sz w:val="24"/>
          <w:szCs w:val="24"/>
        </w:rPr>
        <w:t>Taxes</w:t>
      </w:r>
      <w:r>
        <w:rPr>
          <w:rFonts w:ascii="Source Sans Pro" w:hAnsi="Source Sans Pro" w:cstheme="minorHAnsi"/>
          <w:sz w:val="24"/>
          <w:szCs w:val="24"/>
        </w:rPr>
        <w:t>,</w:t>
      </w:r>
      <w:r w:rsidRPr="00C861C4">
        <w:rPr>
          <w:rFonts w:ascii="Source Sans Pro" w:hAnsi="Source Sans Pro" w:cstheme="minorHAnsi"/>
          <w:sz w:val="24"/>
          <w:szCs w:val="24"/>
        </w:rPr>
        <w:t xml:space="preserve"> and</w:t>
      </w:r>
    </w:p>
    <w:p w14:paraId="30FB43EE" w14:textId="357657DE" w:rsidR="00C861C4" w:rsidRDefault="00C861C4" w:rsidP="00C861C4">
      <w:pPr>
        <w:pStyle w:val="ListParagraph"/>
        <w:numPr>
          <w:ilvl w:val="4"/>
          <w:numId w:val="2"/>
        </w:numPr>
        <w:ind w:left="2160"/>
        <w:jc w:val="both"/>
        <w:rPr>
          <w:rFonts w:ascii="Source Sans Pro" w:hAnsi="Source Sans Pro" w:cstheme="minorHAnsi"/>
          <w:sz w:val="24"/>
          <w:szCs w:val="24"/>
        </w:rPr>
      </w:pPr>
      <w:r w:rsidRPr="00C861C4">
        <w:rPr>
          <w:rFonts w:ascii="Source Sans Pro" w:hAnsi="Source Sans Pro" w:cstheme="minorHAnsi"/>
          <w:sz w:val="24"/>
          <w:szCs w:val="24"/>
        </w:rPr>
        <w:t>Debts, late payment fees, contingency funds</w:t>
      </w:r>
      <w:r>
        <w:rPr>
          <w:rFonts w:ascii="Source Sans Pro" w:hAnsi="Source Sans Pro" w:cstheme="minorHAnsi"/>
          <w:sz w:val="24"/>
          <w:szCs w:val="24"/>
        </w:rPr>
        <w:t>.</w:t>
      </w:r>
    </w:p>
    <w:p w14:paraId="7F520ACD" w14:textId="77777777" w:rsidR="00F607DF" w:rsidRPr="006D4202" w:rsidRDefault="00F607DF" w:rsidP="005E1499">
      <w:pPr>
        <w:pStyle w:val="Heading1"/>
        <w:numPr>
          <w:ilvl w:val="0"/>
          <w:numId w:val="103"/>
        </w:numPr>
        <w:spacing w:after="160"/>
        <w:ind w:left="540" w:hanging="540"/>
        <w:rPr>
          <w:rFonts w:ascii="Source Sans Pro" w:hAnsi="Source Sans Pro" w:cstheme="minorHAnsi"/>
          <w:caps/>
          <w:sz w:val="28"/>
          <w:szCs w:val="28"/>
        </w:rPr>
      </w:pPr>
      <w:bookmarkStart w:id="807" w:name="_Toc122353923"/>
      <w:bookmarkStart w:id="808" w:name="_Toc141079314"/>
      <w:bookmarkStart w:id="809" w:name="_Hlk123410139"/>
      <w:bookmarkEnd w:id="807"/>
      <w:r w:rsidRPr="006D4202">
        <w:rPr>
          <w:rFonts w:ascii="Source Sans Pro" w:hAnsi="Source Sans Pro" w:cstheme="minorHAnsi"/>
          <w:caps/>
          <w:sz w:val="28"/>
          <w:szCs w:val="28"/>
        </w:rPr>
        <w:t>Grantee’s Responsibilities</w:t>
      </w:r>
      <w:bookmarkEnd w:id="808"/>
    </w:p>
    <w:p w14:paraId="06028E5C" w14:textId="3F5F2EB2" w:rsidR="009F0E24" w:rsidRPr="006D4202" w:rsidRDefault="009F0E24">
      <w:pPr>
        <w:pStyle w:val="ListParagraph"/>
        <w:numPr>
          <w:ilvl w:val="0"/>
          <w:numId w:val="30"/>
        </w:numPr>
        <w:contextualSpacing w:val="0"/>
        <w:jc w:val="both"/>
        <w:rPr>
          <w:rFonts w:ascii="Source Sans Pro" w:hAnsi="Source Sans Pro"/>
          <w:color w:val="2F5496" w:themeColor="accent1" w:themeShade="BF"/>
          <w:sz w:val="24"/>
          <w:szCs w:val="24"/>
        </w:rPr>
      </w:pPr>
      <w:r w:rsidRPr="006D4202">
        <w:rPr>
          <w:rFonts w:ascii="Source Sans Pro" w:hAnsi="Source Sans Pro"/>
          <w:b/>
          <w:bCs/>
          <w:color w:val="2F5496" w:themeColor="accent1" w:themeShade="BF"/>
          <w:sz w:val="24"/>
          <w:szCs w:val="24"/>
        </w:rPr>
        <w:t>SCOPE OF WORK</w:t>
      </w:r>
    </w:p>
    <w:bookmarkEnd w:id="809"/>
    <w:p w14:paraId="0975628C" w14:textId="127C92FC" w:rsidR="00F607DF" w:rsidRPr="006D4202" w:rsidRDefault="00F607DF">
      <w:pPr>
        <w:pStyle w:val="ListParagraph"/>
        <w:numPr>
          <w:ilvl w:val="0"/>
          <w:numId w:val="31"/>
        </w:numPr>
        <w:ind w:left="1080"/>
        <w:jc w:val="both"/>
        <w:rPr>
          <w:rFonts w:ascii="Source Sans Pro" w:hAnsi="Source Sans Pro"/>
          <w:sz w:val="24"/>
          <w:szCs w:val="24"/>
        </w:rPr>
      </w:pPr>
      <w:r w:rsidRPr="006D4202">
        <w:rPr>
          <w:rFonts w:ascii="Source Sans Pro" w:hAnsi="Source Sans Pro"/>
          <w:sz w:val="24"/>
          <w:szCs w:val="24"/>
        </w:rPr>
        <w:t xml:space="preserve">The </w:t>
      </w:r>
      <w:r w:rsidR="003E7A9A">
        <w:rPr>
          <w:rFonts w:ascii="Source Sans Pro" w:hAnsi="Source Sans Pro"/>
          <w:sz w:val="24"/>
          <w:szCs w:val="24"/>
        </w:rPr>
        <w:t>Grantee</w:t>
      </w:r>
      <w:r w:rsidRPr="006D4202">
        <w:rPr>
          <w:rFonts w:ascii="Source Sans Pro" w:hAnsi="Source Sans Pro"/>
          <w:sz w:val="24"/>
          <w:szCs w:val="24"/>
        </w:rPr>
        <w:t xml:space="preserve"> will be responsible for and agree to the following</w:t>
      </w:r>
      <w:r w:rsidR="00EF0714">
        <w:rPr>
          <w:rFonts w:ascii="Source Sans Pro" w:hAnsi="Source Sans Pro"/>
          <w:sz w:val="24"/>
          <w:szCs w:val="24"/>
        </w:rPr>
        <w:t xml:space="preserve"> </w:t>
      </w:r>
      <w:r w:rsidRPr="006D4202">
        <w:rPr>
          <w:rFonts w:ascii="Source Sans Pro" w:hAnsi="Source Sans Pro"/>
          <w:sz w:val="24"/>
          <w:szCs w:val="24"/>
        </w:rPr>
        <w:t>as part of receiving a grant:</w:t>
      </w:r>
    </w:p>
    <w:p w14:paraId="3F9EB8A6" w14:textId="77777777" w:rsidR="002B3F67" w:rsidRDefault="002B3F67" w:rsidP="002B3F67">
      <w:pPr>
        <w:pStyle w:val="ListParagraph"/>
        <w:numPr>
          <w:ilvl w:val="0"/>
          <w:numId w:val="32"/>
        </w:numPr>
        <w:ind w:left="1440"/>
        <w:jc w:val="both"/>
        <w:rPr>
          <w:rFonts w:ascii="Source Sans Pro" w:hAnsi="Source Sans Pro"/>
          <w:sz w:val="24"/>
          <w:szCs w:val="24"/>
        </w:rPr>
      </w:pPr>
      <w:r w:rsidRPr="002B3F67">
        <w:rPr>
          <w:rFonts w:ascii="Source Sans Pro" w:hAnsi="Source Sans Pro"/>
          <w:sz w:val="24"/>
          <w:szCs w:val="24"/>
        </w:rPr>
        <w:t>The Grantee will be responsible for and agree to:</w:t>
      </w:r>
    </w:p>
    <w:p w14:paraId="2FFBEB06" w14:textId="17F0DB48" w:rsidR="00CB1B79" w:rsidRDefault="00CB1B79" w:rsidP="00966A41">
      <w:pPr>
        <w:pStyle w:val="ListParagraph"/>
        <w:numPr>
          <w:ilvl w:val="1"/>
          <w:numId w:val="32"/>
        </w:numPr>
        <w:ind w:left="1800"/>
        <w:jc w:val="both"/>
        <w:rPr>
          <w:rFonts w:ascii="Source Sans Pro" w:hAnsi="Source Sans Pro"/>
          <w:sz w:val="24"/>
          <w:szCs w:val="24"/>
        </w:rPr>
      </w:pPr>
      <w:bookmarkStart w:id="810" w:name="_Hlk135031956"/>
      <w:proofErr w:type="gramStart"/>
      <w:r>
        <w:rPr>
          <w:rFonts w:ascii="Source Sans Pro" w:hAnsi="Source Sans Pro"/>
          <w:sz w:val="24"/>
          <w:szCs w:val="24"/>
        </w:rPr>
        <w:t>Be located in</w:t>
      </w:r>
      <w:proofErr w:type="gramEnd"/>
      <w:r>
        <w:rPr>
          <w:rFonts w:ascii="Source Sans Pro" w:hAnsi="Source Sans Pro"/>
          <w:sz w:val="24"/>
          <w:szCs w:val="24"/>
        </w:rPr>
        <w:t xml:space="preserve"> and conduct all grant activities in the State of California.</w:t>
      </w:r>
    </w:p>
    <w:p w14:paraId="471E88DA" w14:textId="352228AF"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 xml:space="preserve">Implement </w:t>
      </w:r>
      <w:r w:rsidR="00966A41" w:rsidRPr="00966A41">
        <w:rPr>
          <w:rFonts w:ascii="Source Sans Pro" w:hAnsi="Source Sans Pro"/>
          <w:sz w:val="24"/>
          <w:szCs w:val="24"/>
        </w:rPr>
        <w:t xml:space="preserve">or expand </w:t>
      </w:r>
      <w:r w:rsidRPr="00966A41">
        <w:rPr>
          <w:rFonts w:ascii="Source Sans Pro" w:hAnsi="Source Sans Pro"/>
          <w:sz w:val="24"/>
          <w:szCs w:val="24"/>
        </w:rPr>
        <w:t xml:space="preserve">a </w:t>
      </w:r>
      <w:r w:rsidR="0095369C">
        <w:rPr>
          <w:rFonts w:ascii="Source Sans Pro" w:hAnsi="Source Sans Pro"/>
          <w:sz w:val="24"/>
          <w:szCs w:val="24"/>
        </w:rPr>
        <w:t>youth drop-in center</w:t>
      </w:r>
      <w:r w:rsidR="0099425C">
        <w:rPr>
          <w:rFonts w:ascii="Source Sans Pro" w:hAnsi="Source Sans Pro"/>
          <w:sz w:val="24"/>
          <w:szCs w:val="24"/>
        </w:rPr>
        <w:t xml:space="preserve"> or</w:t>
      </w:r>
      <w:r w:rsidR="0095369C">
        <w:rPr>
          <w:rFonts w:ascii="Source Sans Pro" w:hAnsi="Source Sans Pro"/>
          <w:sz w:val="24"/>
          <w:szCs w:val="24"/>
        </w:rPr>
        <w:t xml:space="preserve"> </w:t>
      </w:r>
      <w:r w:rsidR="0099425C">
        <w:rPr>
          <w:rFonts w:ascii="Source Sans Pro" w:hAnsi="Source Sans Pro"/>
          <w:sz w:val="24"/>
          <w:szCs w:val="24"/>
        </w:rPr>
        <w:t xml:space="preserve">other </w:t>
      </w:r>
      <w:r w:rsidR="00BD3F42">
        <w:rPr>
          <w:rFonts w:ascii="Source Sans Pro" w:hAnsi="Source Sans Pro"/>
          <w:sz w:val="24"/>
          <w:szCs w:val="24"/>
        </w:rPr>
        <w:t>youth-driven program</w:t>
      </w:r>
      <w:r w:rsidR="0095369C">
        <w:rPr>
          <w:rFonts w:ascii="Source Sans Pro" w:hAnsi="Source Sans Pro"/>
          <w:sz w:val="24"/>
          <w:szCs w:val="24"/>
        </w:rPr>
        <w:t xml:space="preserve"> that complies with EDB or CDEP</w:t>
      </w:r>
      <w:r w:rsidRPr="00966A41">
        <w:rPr>
          <w:rFonts w:ascii="Source Sans Pro" w:hAnsi="Source Sans Pro"/>
          <w:sz w:val="24"/>
          <w:szCs w:val="24"/>
        </w:rPr>
        <w:t>, with all core components and be open to fidelity monitoring and improvement</w:t>
      </w:r>
      <w:bookmarkEnd w:id="810"/>
      <w:r w:rsidRPr="00966A41">
        <w:rPr>
          <w:rFonts w:ascii="Source Sans Pro" w:hAnsi="Source Sans Pro"/>
          <w:sz w:val="24"/>
          <w:szCs w:val="24"/>
        </w:rPr>
        <w:t xml:space="preserve">. The </w:t>
      </w:r>
      <w:proofErr w:type="spellStart"/>
      <w:r w:rsidRPr="00966A41">
        <w:rPr>
          <w:rFonts w:ascii="Source Sans Pro" w:hAnsi="Source Sans Pro"/>
          <w:sz w:val="24"/>
          <w:szCs w:val="24"/>
        </w:rPr>
        <w:t>allcove</w:t>
      </w:r>
      <w:proofErr w:type="spellEnd"/>
      <w:r w:rsidRPr="00966A41">
        <w:rPr>
          <w:rFonts w:ascii="Source Sans Pro" w:hAnsi="Source Sans Pro"/>
          <w:sz w:val="24"/>
          <w:szCs w:val="24"/>
        </w:rPr>
        <w:t xml:space="preserve">™ </w:t>
      </w:r>
      <w:r w:rsidR="00475ABD">
        <w:rPr>
          <w:rFonts w:ascii="Source Sans Pro" w:hAnsi="Source Sans Pro"/>
          <w:sz w:val="24"/>
          <w:szCs w:val="24"/>
        </w:rPr>
        <w:t>Model</w:t>
      </w:r>
      <w:r w:rsidRPr="00966A41">
        <w:rPr>
          <w:rFonts w:ascii="Source Sans Pro" w:hAnsi="Source Sans Pro"/>
          <w:sz w:val="24"/>
          <w:szCs w:val="24"/>
        </w:rPr>
        <w:t xml:space="preserve"> Components are listed in </w:t>
      </w:r>
      <w:r w:rsidRPr="0096659E">
        <w:rPr>
          <w:rFonts w:ascii="Source Sans Pro" w:hAnsi="Source Sans Pro"/>
          <w:sz w:val="24"/>
          <w:szCs w:val="24"/>
        </w:rPr>
        <w:t>APPENDIX 1</w:t>
      </w:r>
      <w:r w:rsidRPr="00966A41">
        <w:rPr>
          <w:rFonts w:ascii="Source Sans Pro" w:hAnsi="Source Sans Pro"/>
          <w:sz w:val="24"/>
          <w:szCs w:val="24"/>
        </w:rPr>
        <w:t>.</w:t>
      </w:r>
    </w:p>
    <w:p w14:paraId="7974F725" w14:textId="6C51EC4C"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 xml:space="preserve">Collaboratively work with and take direction </w:t>
      </w:r>
      <w:bookmarkStart w:id="811" w:name="_Hlk135031978"/>
      <w:r w:rsidRPr="00966A41">
        <w:rPr>
          <w:rFonts w:ascii="Source Sans Pro" w:hAnsi="Source Sans Pro"/>
          <w:sz w:val="24"/>
          <w:szCs w:val="24"/>
        </w:rPr>
        <w:t xml:space="preserve">from </w:t>
      </w:r>
      <w:r w:rsidR="0099425C">
        <w:rPr>
          <w:rFonts w:ascii="Source Sans Pro" w:hAnsi="Source Sans Pro"/>
          <w:sz w:val="24"/>
          <w:szCs w:val="24"/>
        </w:rPr>
        <w:t xml:space="preserve">the </w:t>
      </w:r>
      <w:r w:rsidR="007C5054">
        <w:rPr>
          <w:rFonts w:ascii="Source Sans Pro" w:hAnsi="Source Sans Pro"/>
          <w:sz w:val="24"/>
          <w:szCs w:val="24"/>
        </w:rPr>
        <w:t>Commission, DHCS,</w:t>
      </w:r>
      <w:r w:rsidR="007C5054" w:rsidRPr="00966A41">
        <w:rPr>
          <w:rFonts w:ascii="Source Sans Pro" w:hAnsi="Source Sans Pro"/>
          <w:sz w:val="24"/>
          <w:szCs w:val="24"/>
        </w:rPr>
        <w:t xml:space="preserve"> and/or their designees (i.e., TA or TPA contractors)</w:t>
      </w:r>
      <w:bookmarkEnd w:id="811"/>
      <w:r w:rsidR="00FD316D">
        <w:rPr>
          <w:rFonts w:ascii="Source Sans Pro" w:hAnsi="Source Sans Pro"/>
          <w:sz w:val="24"/>
          <w:szCs w:val="24"/>
        </w:rPr>
        <w:t>, including but not limited to:</w:t>
      </w:r>
    </w:p>
    <w:p w14:paraId="65A4AFE8" w14:textId="5BFC51BD" w:rsidR="0000539F" w:rsidRDefault="0000539F" w:rsidP="00FD316D">
      <w:pPr>
        <w:pStyle w:val="ListParagraph"/>
        <w:numPr>
          <w:ilvl w:val="2"/>
          <w:numId w:val="32"/>
        </w:numPr>
        <w:ind w:left="2160"/>
        <w:jc w:val="both"/>
        <w:rPr>
          <w:rFonts w:ascii="Source Sans Pro" w:hAnsi="Source Sans Pro"/>
          <w:sz w:val="24"/>
          <w:szCs w:val="24"/>
        </w:rPr>
      </w:pPr>
      <w:r>
        <w:rPr>
          <w:rFonts w:ascii="Source Sans Pro" w:hAnsi="Source Sans Pro"/>
          <w:sz w:val="24"/>
          <w:szCs w:val="24"/>
        </w:rPr>
        <w:t>Develop and implementation plan, including hiring, as needed,</w:t>
      </w:r>
    </w:p>
    <w:p w14:paraId="73EC47AD" w14:textId="3AE45BDB" w:rsidR="00FD316D" w:rsidRDefault="00FD316D" w:rsidP="00FD316D">
      <w:pPr>
        <w:pStyle w:val="ListParagraph"/>
        <w:numPr>
          <w:ilvl w:val="2"/>
          <w:numId w:val="32"/>
        </w:numPr>
        <w:ind w:left="2160"/>
        <w:jc w:val="both"/>
        <w:rPr>
          <w:rFonts w:ascii="Source Sans Pro" w:hAnsi="Source Sans Pro"/>
          <w:sz w:val="24"/>
          <w:szCs w:val="24"/>
        </w:rPr>
      </w:pPr>
      <w:r>
        <w:rPr>
          <w:rFonts w:ascii="Source Sans Pro" w:hAnsi="Source Sans Pro"/>
          <w:sz w:val="24"/>
          <w:szCs w:val="24"/>
        </w:rPr>
        <w:t>Collect program related data,</w:t>
      </w:r>
    </w:p>
    <w:p w14:paraId="762579B4" w14:textId="56E7297C" w:rsidR="00FD316D" w:rsidRDefault="00FD316D" w:rsidP="00FD316D">
      <w:pPr>
        <w:pStyle w:val="ListParagraph"/>
        <w:numPr>
          <w:ilvl w:val="2"/>
          <w:numId w:val="32"/>
        </w:numPr>
        <w:ind w:left="2160"/>
        <w:jc w:val="both"/>
        <w:rPr>
          <w:rFonts w:ascii="Source Sans Pro" w:hAnsi="Source Sans Pro"/>
          <w:sz w:val="24"/>
          <w:szCs w:val="24"/>
        </w:rPr>
      </w:pPr>
      <w:r>
        <w:rPr>
          <w:rFonts w:ascii="Source Sans Pro" w:hAnsi="Source Sans Pro"/>
          <w:sz w:val="24"/>
          <w:szCs w:val="24"/>
        </w:rPr>
        <w:t>Report</w:t>
      </w:r>
      <w:r w:rsidR="0000539F">
        <w:rPr>
          <w:rFonts w:ascii="Source Sans Pro" w:hAnsi="Source Sans Pro"/>
          <w:sz w:val="24"/>
          <w:szCs w:val="24"/>
        </w:rPr>
        <w:t xml:space="preserve"> data and other operational information </w:t>
      </w:r>
      <w:r>
        <w:rPr>
          <w:rFonts w:ascii="Source Sans Pro" w:hAnsi="Source Sans Pro"/>
          <w:sz w:val="24"/>
          <w:szCs w:val="24"/>
        </w:rPr>
        <w:t>to the Commission and or others,</w:t>
      </w:r>
    </w:p>
    <w:p w14:paraId="0FAFC4C8" w14:textId="6B1B2799" w:rsidR="00FD316D" w:rsidRDefault="00FD316D" w:rsidP="00FD316D">
      <w:pPr>
        <w:pStyle w:val="ListParagraph"/>
        <w:numPr>
          <w:ilvl w:val="2"/>
          <w:numId w:val="32"/>
        </w:numPr>
        <w:ind w:left="2160"/>
        <w:jc w:val="both"/>
        <w:rPr>
          <w:rFonts w:ascii="Source Sans Pro" w:hAnsi="Source Sans Pro"/>
          <w:sz w:val="24"/>
          <w:szCs w:val="24"/>
        </w:rPr>
      </w:pPr>
      <w:r>
        <w:rPr>
          <w:rFonts w:ascii="Source Sans Pro" w:hAnsi="Source Sans Pro"/>
          <w:sz w:val="24"/>
          <w:szCs w:val="24"/>
        </w:rPr>
        <w:t>Develop a sustainability plan to continue the program after the grant ends, and</w:t>
      </w:r>
    </w:p>
    <w:p w14:paraId="2F072E6C" w14:textId="02F16590" w:rsidR="00FD316D" w:rsidRDefault="004C7B0E" w:rsidP="00FD316D">
      <w:pPr>
        <w:pStyle w:val="ListParagraph"/>
        <w:numPr>
          <w:ilvl w:val="2"/>
          <w:numId w:val="32"/>
        </w:numPr>
        <w:ind w:left="2160"/>
        <w:jc w:val="both"/>
        <w:rPr>
          <w:rFonts w:ascii="Source Sans Pro" w:hAnsi="Source Sans Pro"/>
          <w:sz w:val="24"/>
          <w:szCs w:val="24"/>
        </w:rPr>
      </w:pPr>
      <w:r w:rsidRPr="3F39A12D">
        <w:rPr>
          <w:rFonts w:ascii="Source Sans Pro" w:hAnsi="Source Sans Pro"/>
          <w:sz w:val="24"/>
          <w:szCs w:val="24"/>
        </w:rPr>
        <w:t xml:space="preserve">Participate </w:t>
      </w:r>
      <w:bookmarkStart w:id="812" w:name="_Hlk141274711"/>
      <w:r w:rsidRPr="3F39A12D">
        <w:rPr>
          <w:rFonts w:ascii="Source Sans Pro" w:hAnsi="Source Sans Pro"/>
          <w:sz w:val="24"/>
          <w:szCs w:val="24"/>
        </w:rPr>
        <w:t xml:space="preserve">in a learning and training collaborative of grantees </w:t>
      </w:r>
      <w:bookmarkEnd w:id="812"/>
      <w:r w:rsidRPr="3F39A12D">
        <w:rPr>
          <w:rFonts w:ascii="Source Sans Pro" w:hAnsi="Source Sans Pro"/>
          <w:sz w:val="24"/>
          <w:szCs w:val="24"/>
        </w:rPr>
        <w:t xml:space="preserve">and/or counties in implementing/expanding the </w:t>
      </w:r>
      <w:proofErr w:type="spellStart"/>
      <w:r w:rsidRPr="3F39A12D">
        <w:rPr>
          <w:rFonts w:ascii="Source Sans Pro" w:hAnsi="Source Sans Pro"/>
          <w:sz w:val="24"/>
          <w:szCs w:val="24"/>
        </w:rPr>
        <w:t>allcove</w:t>
      </w:r>
      <w:proofErr w:type="spellEnd"/>
      <w:r w:rsidRPr="3F39A12D">
        <w:rPr>
          <w:rFonts w:ascii="Source Sans Pro" w:hAnsi="Source Sans Pro"/>
          <w:sz w:val="24"/>
          <w:szCs w:val="24"/>
        </w:rPr>
        <w:t>™ youth drop-in center, other youth drop-in centers, or other youth-driven programs</w:t>
      </w:r>
      <w:r w:rsidR="00FD316D">
        <w:rPr>
          <w:rFonts w:ascii="Source Sans Pro" w:hAnsi="Source Sans Pro"/>
          <w:sz w:val="24"/>
          <w:szCs w:val="24"/>
        </w:rPr>
        <w:t>.</w:t>
      </w:r>
    </w:p>
    <w:p w14:paraId="173A527C" w14:textId="1D5F335F" w:rsidR="002B3F67" w:rsidRDefault="00732814" w:rsidP="00966A41">
      <w:pPr>
        <w:pStyle w:val="ListParagraph"/>
        <w:numPr>
          <w:ilvl w:val="1"/>
          <w:numId w:val="32"/>
        </w:numPr>
        <w:ind w:left="1800"/>
        <w:jc w:val="both"/>
        <w:rPr>
          <w:rFonts w:ascii="Source Sans Pro" w:hAnsi="Source Sans Pro"/>
          <w:sz w:val="24"/>
          <w:szCs w:val="24"/>
        </w:rPr>
      </w:pPr>
      <w:r>
        <w:rPr>
          <w:rFonts w:ascii="Source Sans Pro" w:hAnsi="Source Sans Pro"/>
          <w:sz w:val="24"/>
          <w:szCs w:val="24"/>
        </w:rPr>
        <w:t xml:space="preserve">If operating an </w:t>
      </w:r>
      <w:proofErr w:type="spellStart"/>
      <w:r>
        <w:rPr>
          <w:rFonts w:ascii="Source Sans Pro" w:hAnsi="Source Sans Pro"/>
          <w:sz w:val="24"/>
          <w:szCs w:val="24"/>
        </w:rPr>
        <w:t>allcove</w:t>
      </w:r>
      <w:proofErr w:type="spellEnd"/>
      <w:r w:rsidR="00A817EB">
        <w:rPr>
          <w:rFonts w:ascii="Source Sans Pro" w:hAnsi="Source Sans Pro"/>
          <w:sz w:val="24"/>
          <w:szCs w:val="24"/>
        </w:rPr>
        <w:t xml:space="preserve">™ </w:t>
      </w:r>
      <w:r>
        <w:rPr>
          <w:rFonts w:ascii="Source Sans Pro" w:hAnsi="Source Sans Pro"/>
          <w:sz w:val="24"/>
          <w:szCs w:val="24"/>
        </w:rPr>
        <w:t>Youth Drop</w:t>
      </w:r>
      <w:r w:rsidR="00A817EB">
        <w:rPr>
          <w:rFonts w:ascii="Source Sans Pro" w:hAnsi="Source Sans Pro"/>
          <w:sz w:val="24"/>
          <w:szCs w:val="24"/>
        </w:rPr>
        <w:t>-</w:t>
      </w:r>
      <w:r>
        <w:rPr>
          <w:rFonts w:ascii="Source Sans Pro" w:hAnsi="Source Sans Pro"/>
          <w:sz w:val="24"/>
          <w:szCs w:val="24"/>
        </w:rPr>
        <w:t xml:space="preserve">In </w:t>
      </w:r>
      <w:r w:rsidR="00360177">
        <w:rPr>
          <w:rFonts w:ascii="Source Sans Pro" w:hAnsi="Source Sans Pro"/>
          <w:sz w:val="24"/>
          <w:szCs w:val="24"/>
        </w:rPr>
        <w:t>Center, maintain</w:t>
      </w:r>
      <w:r w:rsidR="002B3F67" w:rsidRPr="00966A41">
        <w:rPr>
          <w:rFonts w:ascii="Source Sans Pro" w:hAnsi="Source Sans Pro"/>
          <w:sz w:val="24"/>
          <w:szCs w:val="24"/>
        </w:rPr>
        <w:t xml:space="preserve"> a Youth Advisory Group to guide the planning, implementation, and on-going service delivery strategy.</w:t>
      </w:r>
      <w:r w:rsidR="00A817EB">
        <w:rPr>
          <w:rFonts w:ascii="Source Sans Pro" w:hAnsi="Source Sans Pro"/>
          <w:sz w:val="24"/>
          <w:szCs w:val="24"/>
        </w:rPr>
        <w:t xml:space="preserve"> If operating other youth driven programs, maintain a youth advisory board to guide the planning, implementation, and on-going service delivery strategy.    </w:t>
      </w:r>
    </w:p>
    <w:p w14:paraId="337B2541" w14:textId="377ABB33"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Engage community stakeholders in the program, including the planning process.</w:t>
      </w:r>
    </w:p>
    <w:p w14:paraId="16511006" w14:textId="7A6C584F"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 xml:space="preserve">Collaborate with local entities to ensure appropriate linkage to services </w:t>
      </w:r>
      <w:proofErr w:type="gramStart"/>
      <w:r w:rsidRPr="00966A41">
        <w:rPr>
          <w:rFonts w:ascii="Source Sans Pro" w:hAnsi="Source Sans Pro"/>
          <w:sz w:val="24"/>
          <w:szCs w:val="24"/>
        </w:rPr>
        <w:t>in order to</w:t>
      </w:r>
      <w:proofErr w:type="gramEnd"/>
      <w:r w:rsidRPr="00966A41">
        <w:rPr>
          <w:rFonts w:ascii="Source Sans Pro" w:hAnsi="Source Sans Pro"/>
          <w:sz w:val="24"/>
          <w:szCs w:val="24"/>
        </w:rPr>
        <w:t xml:space="preserve"> connect youth and their families to ongoing mental health and behavioral health services.</w:t>
      </w:r>
    </w:p>
    <w:p w14:paraId="3EE06EC0" w14:textId="423A355B"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 xml:space="preserve">Provide data to </w:t>
      </w:r>
      <w:bookmarkStart w:id="813" w:name="_Hlk135032111"/>
      <w:r w:rsidR="0099425C">
        <w:rPr>
          <w:rFonts w:ascii="Source Sans Pro" w:hAnsi="Source Sans Pro"/>
          <w:sz w:val="24"/>
          <w:szCs w:val="24"/>
        </w:rPr>
        <w:t>Commission, DHCS,</w:t>
      </w:r>
      <w:r w:rsidRPr="00966A41">
        <w:rPr>
          <w:rFonts w:ascii="Source Sans Pro" w:hAnsi="Source Sans Pro"/>
          <w:sz w:val="24"/>
          <w:szCs w:val="24"/>
        </w:rPr>
        <w:t xml:space="preserve"> and/or their </w:t>
      </w:r>
      <w:proofErr w:type="gramStart"/>
      <w:r w:rsidRPr="00966A41">
        <w:rPr>
          <w:rFonts w:ascii="Source Sans Pro" w:hAnsi="Source Sans Pro"/>
          <w:sz w:val="24"/>
          <w:szCs w:val="24"/>
        </w:rPr>
        <w:t>designees</w:t>
      </w:r>
      <w:proofErr w:type="gramEnd"/>
      <w:r w:rsidRPr="00966A41">
        <w:rPr>
          <w:rFonts w:ascii="Source Sans Pro" w:hAnsi="Source Sans Pro"/>
          <w:sz w:val="24"/>
          <w:szCs w:val="24"/>
        </w:rPr>
        <w:t xml:space="preserve"> (i.e., TA or TPA contractors)</w:t>
      </w:r>
      <w:bookmarkEnd w:id="813"/>
      <w:r w:rsidRPr="00966A41">
        <w:rPr>
          <w:rFonts w:ascii="Source Sans Pro" w:hAnsi="Source Sans Pro"/>
          <w:sz w:val="24"/>
          <w:szCs w:val="24"/>
        </w:rPr>
        <w:t>, including, but not limited to key program outcomes, as requested.</w:t>
      </w:r>
    </w:p>
    <w:p w14:paraId="4BC65DF2" w14:textId="15697054"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Provide continued community support through the contract term</w:t>
      </w:r>
      <w:r w:rsidR="00966A41" w:rsidRPr="00966A41">
        <w:rPr>
          <w:rFonts w:ascii="Source Sans Pro" w:hAnsi="Source Sans Pro"/>
          <w:sz w:val="24"/>
          <w:szCs w:val="24"/>
        </w:rPr>
        <w:t>.</w:t>
      </w:r>
    </w:p>
    <w:p w14:paraId="34C5C14F" w14:textId="5C1862D6" w:rsidR="00E94E4A" w:rsidRDefault="00E94E4A" w:rsidP="00966A41">
      <w:pPr>
        <w:pStyle w:val="ListParagraph"/>
        <w:numPr>
          <w:ilvl w:val="1"/>
          <w:numId w:val="32"/>
        </w:numPr>
        <w:ind w:left="1800"/>
        <w:jc w:val="both"/>
        <w:rPr>
          <w:rFonts w:ascii="Source Sans Pro" w:hAnsi="Source Sans Pro"/>
          <w:sz w:val="24"/>
          <w:szCs w:val="24"/>
        </w:rPr>
      </w:pPr>
      <w:proofErr w:type="spellStart"/>
      <w:r>
        <w:rPr>
          <w:rFonts w:ascii="Source Sans Pro" w:hAnsi="Source Sans Pro"/>
          <w:sz w:val="24"/>
          <w:szCs w:val="24"/>
        </w:rPr>
        <w:t>allcove</w:t>
      </w:r>
      <w:proofErr w:type="spellEnd"/>
      <w:r>
        <w:rPr>
          <w:rFonts w:ascii="Source Sans Pro" w:hAnsi="Source Sans Pro"/>
          <w:sz w:val="24"/>
          <w:szCs w:val="24"/>
        </w:rPr>
        <w:t xml:space="preserve">™ grantees agree use the </w:t>
      </w:r>
      <w:proofErr w:type="spellStart"/>
      <w:r>
        <w:rPr>
          <w:rFonts w:ascii="Source Sans Pro" w:hAnsi="Source Sans Pro"/>
          <w:sz w:val="24"/>
          <w:szCs w:val="24"/>
        </w:rPr>
        <w:t>allcove</w:t>
      </w:r>
      <w:proofErr w:type="spellEnd"/>
      <w:r>
        <w:rPr>
          <w:rFonts w:ascii="Source Sans Pro" w:hAnsi="Source Sans Pro"/>
          <w:sz w:val="24"/>
          <w:szCs w:val="24"/>
        </w:rPr>
        <w:t xml:space="preserve">™ brand and agree to comply with </w:t>
      </w:r>
      <w:proofErr w:type="gramStart"/>
      <w:r>
        <w:rPr>
          <w:rFonts w:ascii="Source Sans Pro" w:hAnsi="Source Sans Pro"/>
          <w:sz w:val="24"/>
          <w:szCs w:val="24"/>
        </w:rPr>
        <w:t>all of</w:t>
      </w:r>
      <w:proofErr w:type="gramEnd"/>
      <w:r>
        <w:rPr>
          <w:rFonts w:ascii="Source Sans Pro" w:hAnsi="Source Sans Pro"/>
          <w:sz w:val="24"/>
          <w:szCs w:val="24"/>
        </w:rPr>
        <w:t xml:space="preserve"> the requirements associated with </w:t>
      </w:r>
      <w:r w:rsidR="00475ABD">
        <w:rPr>
          <w:rFonts w:ascii="Source Sans Pro" w:hAnsi="Source Sans Pro"/>
          <w:sz w:val="24"/>
          <w:szCs w:val="24"/>
        </w:rPr>
        <w:t xml:space="preserve">model integrity, </w:t>
      </w:r>
      <w:r>
        <w:rPr>
          <w:rFonts w:ascii="Source Sans Pro" w:hAnsi="Source Sans Pro"/>
          <w:sz w:val="24"/>
          <w:szCs w:val="24"/>
        </w:rPr>
        <w:t>the brand and trademark.</w:t>
      </w:r>
    </w:p>
    <w:p w14:paraId="1B60E428" w14:textId="77777777" w:rsidR="002B3F67" w:rsidRDefault="002B3F67" w:rsidP="002B3F67">
      <w:pPr>
        <w:pStyle w:val="ListParagraph"/>
        <w:numPr>
          <w:ilvl w:val="0"/>
          <w:numId w:val="32"/>
        </w:numPr>
        <w:ind w:left="1440"/>
        <w:jc w:val="both"/>
        <w:rPr>
          <w:rFonts w:ascii="Source Sans Pro" w:hAnsi="Source Sans Pro"/>
          <w:sz w:val="24"/>
          <w:szCs w:val="24"/>
        </w:rPr>
      </w:pPr>
      <w:r w:rsidRPr="002B3F67">
        <w:rPr>
          <w:rFonts w:ascii="Source Sans Pro" w:hAnsi="Source Sans Pro"/>
          <w:sz w:val="24"/>
          <w:szCs w:val="24"/>
        </w:rPr>
        <w:t>In addition, the Grantee agrees to the following program goals:</w:t>
      </w:r>
    </w:p>
    <w:p w14:paraId="6F1D9EF5" w14:textId="2DDA485E"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 xml:space="preserve">Increase accessibility to affordable services which provide mental and physical health care of youth with a focus on vulnerable and marginalized youth and disparity populations including, but not limited to, LGBTQ, homeless, and indigenous youth. </w:t>
      </w:r>
    </w:p>
    <w:p w14:paraId="5E680155" w14:textId="24A46E6B"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Create a youth driven design with ongoing participation from youth</w:t>
      </w:r>
      <w:r w:rsidR="00966A41">
        <w:rPr>
          <w:rFonts w:ascii="Source Sans Pro" w:hAnsi="Source Sans Pro"/>
          <w:sz w:val="24"/>
          <w:szCs w:val="24"/>
        </w:rPr>
        <w:t>.</w:t>
      </w:r>
    </w:p>
    <w:p w14:paraId="0111A365" w14:textId="13037FC4" w:rsidR="00C27D87" w:rsidRDefault="00C27D87" w:rsidP="00966A41">
      <w:pPr>
        <w:pStyle w:val="ListParagraph"/>
        <w:numPr>
          <w:ilvl w:val="1"/>
          <w:numId w:val="32"/>
        </w:numPr>
        <w:ind w:left="1800"/>
        <w:jc w:val="both"/>
        <w:rPr>
          <w:rFonts w:ascii="Source Sans Pro" w:hAnsi="Source Sans Pro"/>
          <w:sz w:val="24"/>
          <w:szCs w:val="24"/>
        </w:rPr>
      </w:pPr>
      <w:r w:rsidRPr="00C27D87">
        <w:rPr>
          <w:rFonts w:ascii="Source Sans Pro" w:hAnsi="Source Sans Pro"/>
          <w:sz w:val="24"/>
          <w:szCs w:val="24"/>
        </w:rPr>
        <w:t>Increase mental health literacy and reduce mental health stigma through community engagement and education activities.</w:t>
      </w:r>
    </w:p>
    <w:p w14:paraId="5707FC1C" w14:textId="4CDC4814"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Reduce suicide and suicide ideation</w:t>
      </w:r>
      <w:r w:rsidR="00966A41">
        <w:rPr>
          <w:rFonts w:ascii="Source Sans Pro" w:hAnsi="Source Sans Pro"/>
          <w:sz w:val="24"/>
          <w:szCs w:val="24"/>
        </w:rPr>
        <w:t>.</w:t>
      </w:r>
    </w:p>
    <w:p w14:paraId="685F9D07" w14:textId="7A5F51E4"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Reduce homelessness</w:t>
      </w:r>
      <w:r w:rsidR="00966A41">
        <w:rPr>
          <w:rFonts w:ascii="Source Sans Pro" w:hAnsi="Source Sans Pro"/>
          <w:sz w:val="24"/>
          <w:szCs w:val="24"/>
        </w:rPr>
        <w:t>.</w:t>
      </w:r>
    </w:p>
    <w:p w14:paraId="37181419" w14:textId="4FE4AD20"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Reduce unemployment through linkage to vocational training</w:t>
      </w:r>
      <w:r w:rsidR="00966A41">
        <w:rPr>
          <w:rFonts w:ascii="Source Sans Pro" w:hAnsi="Source Sans Pro"/>
          <w:sz w:val="24"/>
          <w:szCs w:val="24"/>
        </w:rPr>
        <w:t>.</w:t>
      </w:r>
    </w:p>
    <w:p w14:paraId="31C7D4E8" w14:textId="5A5E3E26"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Reduce school failure through linkage to educational support services</w:t>
      </w:r>
      <w:r w:rsidR="00966A41">
        <w:rPr>
          <w:rFonts w:ascii="Source Sans Pro" w:hAnsi="Source Sans Pro"/>
          <w:sz w:val="24"/>
          <w:szCs w:val="24"/>
        </w:rPr>
        <w:t>.</w:t>
      </w:r>
    </w:p>
    <w:p w14:paraId="5A3F893E" w14:textId="43959C91"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Provide peer support services</w:t>
      </w:r>
      <w:r w:rsidR="00966A41">
        <w:rPr>
          <w:rFonts w:ascii="Source Sans Pro" w:hAnsi="Source Sans Pro"/>
          <w:sz w:val="24"/>
          <w:szCs w:val="24"/>
        </w:rPr>
        <w:t>.</w:t>
      </w:r>
    </w:p>
    <w:p w14:paraId="5280FBDE" w14:textId="5A6E564B"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Provide treatment for substance use disorders</w:t>
      </w:r>
      <w:r w:rsidR="00966A41">
        <w:rPr>
          <w:rFonts w:ascii="Source Sans Pro" w:hAnsi="Source Sans Pro"/>
          <w:sz w:val="24"/>
          <w:szCs w:val="24"/>
        </w:rPr>
        <w:t>.</w:t>
      </w:r>
    </w:p>
    <w:p w14:paraId="394B6684" w14:textId="7E2BAD84" w:rsidR="002B3F67" w:rsidRDefault="002B3F67" w:rsidP="00966A41">
      <w:pPr>
        <w:pStyle w:val="ListParagraph"/>
        <w:numPr>
          <w:ilvl w:val="1"/>
          <w:numId w:val="32"/>
        </w:numPr>
        <w:ind w:left="1800"/>
        <w:jc w:val="both"/>
        <w:rPr>
          <w:rFonts w:ascii="Source Sans Pro" w:hAnsi="Source Sans Pro"/>
          <w:sz w:val="24"/>
          <w:szCs w:val="24"/>
        </w:rPr>
      </w:pPr>
      <w:r w:rsidRPr="00966A41">
        <w:rPr>
          <w:rFonts w:ascii="Source Sans Pro" w:hAnsi="Source Sans Pro"/>
          <w:sz w:val="24"/>
          <w:szCs w:val="24"/>
        </w:rPr>
        <w:t>Provide culturally competent and relevant services for vulnerable and marginalized youth populations</w:t>
      </w:r>
      <w:r w:rsidR="00966A41">
        <w:rPr>
          <w:rFonts w:ascii="Source Sans Pro" w:hAnsi="Source Sans Pro"/>
          <w:sz w:val="24"/>
          <w:szCs w:val="24"/>
        </w:rPr>
        <w:t>.</w:t>
      </w:r>
    </w:p>
    <w:p w14:paraId="10CF6132" w14:textId="2AE7C90F" w:rsidR="009F0E24" w:rsidRPr="006D4202" w:rsidRDefault="00F004BA">
      <w:pPr>
        <w:pStyle w:val="Body"/>
        <w:numPr>
          <w:ilvl w:val="0"/>
          <w:numId w:val="34"/>
        </w:numPr>
        <w:spacing w:after="160" w:line="259" w:lineRule="auto"/>
        <w:jc w:val="both"/>
        <w:rPr>
          <w:rFonts w:ascii="Source Sans Pro" w:hAnsi="Source Sans Pro" w:cstheme="minorHAnsi"/>
          <w:color w:val="1A1A1A"/>
          <w:sz w:val="24"/>
          <w:szCs w:val="24"/>
          <w:u w:color="1A1A1A"/>
          <w:lang w:val="en-US"/>
        </w:rPr>
      </w:pPr>
      <w:bookmarkStart w:id="814" w:name="_Hlk119677863"/>
      <w:bookmarkStart w:id="815" w:name="_Hlk121817464"/>
      <w:r>
        <w:rPr>
          <w:rFonts w:ascii="Source Sans Pro" w:hAnsi="Source Sans Pro" w:cstheme="minorHAnsi"/>
          <w:b/>
          <w:bCs/>
          <w:color w:val="2F5496" w:themeColor="accent1" w:themeShade="BF"/>
          <w:sz w:val="24"/>
          <w:szCs w:val="24"/>
          <w:u w:color="1A1A1A"/>
          <w:lang w:val="en-US"/>
        </w:rPr>
        <w:t>DATA COLLECTION</w:t>
      </w:r>
    </w:p>
    <w:p w14:paraId="1AD863D8" w14:textId="5FADA02B" w:rsidR="00F004BA" w:rsidRDefault="00F004BA" w:rsidP="00F004BA">
      <w:pPr>
        <w:pStyle w:val="Body"/>
        <w:numPr>
          <w:ilvl w:val="0"/>
          <w:numId w:val="35"/>
        </w:numPr>
        <w:spacing w:after="0"/>
        <w:ind w:left="108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 xml:space="preserve">As a condition of funding, all grantees are required to share standardized data, in a manner and form determined by </w:t>
      </w:r>
      <w:r w:rsidR="007C5054">
        <w:rPr>
          <w:rFonts w:ascii="Source Sans Pro" w:hAnsi="Source Sans Pro"/>
          <w:sz w:val="24"/>
          <w:szCs w:val="24"/>
        </w:rPr>
        <w:t>Commission, DHCS,</w:t>
      </w:r>
      <w:r w:rsidR="007C5054" w:rsidRPr="00966A41">
        <w:rPr>
          <w:rFonts w:ascii="Source Sans Pro" w:hAnsi="Source Sans Pro"/>
          <w:sz w:val="24"/>
          <w:szCs w:val="24"/>
        </w:rPr>
        <w:t xml:space="preserve"> and/or their </w:t>
      </w:r>
      <w:proofErr w:type="gramStart"/>
      <w:r w:rsidR="007C5054" w:rsidRPr="00966A41">
        <w:rPr>
          <w:rFonts w:ascii="Source Sans Pro" w:hAnsi="Source Sans Pro"/>
          <w:sz w:val="24"/>
          <w:szCs w:val="24"/>
        </w:rPr>
        <w:t>designees</w:t>
      </w:r>
      <w:proofErr w:type="gramEnd"/>
      <w:r w:rsidR="007C5054" w:rsidRPr="00966A41">
        <w:rPr>
          <w:rFonts w:ascii="Source Sans Pro" w:hAnsi="Source Sans Pro"/>
          <w:sz w:val="24"/>
          <w:szCs w:val="24"/>
        </w:rPr>
        <w:t xml:space="preserve"> (i.e., TA or TPA contractors)</w:t>
      </w:r>
      <w:r w:rsidR="00C27D87">
        <w:rPr>
          <w:rFonts w:ascii="Source Sans Pro" w:hAnsi="Source Sans Pro" w:cstheme="minorHAnsi"/>
          <w:color w:val="1A1A1A"/>
          <w:sz w:val="24"/>
          <w:szCs w:val="24"/>
          <w:u w:color="1A1A1A"/>
          <w:lang w:val="en-US"/>
        </w:rPr>
        <w:t xml:space="preserve"> and comply with all program evaluation efforts.</w:t>
      </w:r>
    </w:p>
    <w:p w14:paraId="2723CC61" w14:textId="22E681B7" w:rsidR="00E94E4A" w:rsidRDefault="00E94E4A" w:rsidP="0048515F">
      <w:pPr>
        <w:pStyle w:val="Body"/>
        <w:numPr>
          <w:ilvl w:val="1"/>
          <w:numId w:val="35"/>
        </w:numPr>
        <w:spacing w:after="0"/>
        <w:jc w:val="both"/>
        <w:rPr>
          <w:rFonts w:ascii="Source Sans Pro" w:hAnsi="Source Sans Pro" w:cstheme="minorHAnsi"/>
          <w:color w:val="1A1A1A"/>
          <w:sz w:val="24"/>
          <w:szCs w:val="24"/>
          <w:u w:color="1A1A1A"/>
          <w:lang w:val="en-US"/>
        </w:rPr>
      </w:pPr>
      <w:bookmarkStart w:id="816" w:name="_Hlk141275588"/>
      <w:proofErr w:type="spellStart"/>
      <w:r>
        <w:rPr>
          <w:rFonts w:ascii="Source Sans Pro" w:hAnsi="Source Sans Pro" w:cstheme="minorHAnsi"/>
          <w:color w:val="1A1A1A"/>
          <w:sz w:val="24"/>
          <w:szCs w:val="24"/>
          <w:u w:color="1A1A1A"/>
          <w:lang w:val="en-US"/>
        </w:rPr>
        <w:t>allcove</w:t>
      </w:r>
      <w:proofErr w:type="spellEnd"/>
      <w:r>
        <w:rPr>
          <w:rFonts w:ascii="Source Sans Pro" w:hAnsi="Source Sans Pro" w:cstheme="minorHAnsi"/>
          <w:color w:val="1A1A1A"/>
          <w:sz w:val="24"/>
          <w:szCs w:val="24"/>
          <w:u w:color="1A1A1A"/>
          <w:lang w:val="en-US"/>
        </w:rPr>
        <w:t xml:space="preserve">™ grantees agree to use the TA’s </w:t>
      </w:r>
      <w:proofErr w:type="spellStart"/>
      <w:r w:rsidR="00DD55F7">
        <w:rPr>
          <w:rFonts w:ascii="Source Sans Pro" w:hAnsi="Source Sans Pro" w:cstheme="minorHAnsi"/>
          <w:color w:val="1A1A1A"/>
          <w:sz w:val="24"/>
          <w:szCs w:val="24"/>
          <w:u w:color="1A1A1A"/>
          <w:lang w:val="en-US"/>
        </w:rPr>
        <w:t>datacove</w:t>
      </w:r>
      <w:proofErr w:type="spellEnd"/>
      <w:r>
        <w:rPr>
          <w:rFonts w:ascii="Source Sans Pro" w:hAnsi="Source Sans Pro" w:cstheme="minorHAnsi"/>
          <w:color w:val="1A1A1A"/>
          <w:sz w:val="24"/>
          <w:szCs w:val="24"/>
          <w:u w:color="1A1A1A"/>
          <w:lang w:val="en-US"/>
        </w:rPr>
        <w:t xml:space="preserve"> data collection tool and agree to </w:t>
      </w:r>
      <w:proofErr w:type="gramStart"/>
      <w:r>
        <w:rPr>
          <w:rFonts w:ascii="Source Sans Pro" w:hAnsi="Source Sans Pro" w:cstheme="minorHAnsi"/>
          <w:color w:val="1A1A1A"/>
          <w:sz w:val="24"/>
          <w:szCs w:val="24"/>
          <w:u w:color="1A1A1A"/>
          <w:lang w:val="en-US"/>
        </w:rPr>
        <w:t>all of</w:t>
      </w:r>
      <w:proofErr w:type="gramEnd"/>
      <w:r>
        <w:rPr>
          <w:rFonts w:ascii="Source Sans Pro" w:hAnsi="Source Sans Pro" w:cstheme="minorHAnsi"/>
          <w:color w:val="1A1A1A"/>
          <w:sz w:val="24"/>
          <w:szCs w:val="24"/>
          <w:u w:color="1A1A1A"/>
          <w:lang w:val="en-US"/>
        </w:rPr>
        <w:t xml:space="preserve"> the terms and conditions associated with the tool.</w:t>
      </w:r>
    </w:p>
    <w:bookmarkEnd w:id="816"/>
    <w:p w14:paraId="5431E48B" w14:textId="23875BC5" w:rsidR="00F004BA" w:rsidRPr="00F004BA" w:rsidRDefault="00F004BA" w:rsidP="00F004BA">
      <w:pPr>
        <w:pStyle w:val="Body"/>
        <w:numPr>
          <w:ilvl w:val="0"/>
          <w:numId w:val="35"/>
        </w:numPr>
        <w:spacing w:after="0"/>
        <w:ind w:left="108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As a part of the award, grantees must agree to report data and outcomes for a period of 1-2 years post award, as applicable based on award type.</w:t>
      </w:r>
      <w:r>
        <w:rPr>
          <w:rFonts w:ascii="Source Sans Pro" w:hAnsi="Source Sans Pro" w:cstheme="minorHAnsi"/>
          <w:color w:val="1A1A1A"/>
          <w:sz w:val="24"/>
          <w:szCs w:val="24"/>
          <w:u w:color="1A1A1A"/>
          <w:lang w:val="en-US"/>
        </w:rPr>
        <w:t xml:space="preserve">, </w:t>
      </w:r>
    </w:p>
    <w:p w14:paraId="19198496" w14:textId="39DBAA94" w:rsidR="00F004BA" w:rsidRPr="00F004BA" w:rsidRDefault="00F004BA" w:rsidP="00F004BA">
      <w:pPr>
        <w:pStyle w:val="Body"/>
        <w:numPr>
          <w:ilvl w:val="0"/>
          <w:numId w:val="35"/>
        </w:numPr>
        <w:spacing w:after="0"/>
        <w:ind w:left="108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Based on input from Think Tank and Workgroup discussion, as well as DHCS OSP leadership, below are examples of the type of data that will be required to be reported under each funding track:</w:t>
      </w:r>
    </w:p>
    <w:p w14:paraId="03002B0A" w14:textId="77777777" w:rsidR="00F004BA" w:rsidRPr="00F004BA" w:rsidRDefault="00F004BA" w:rsidP="00F004BA">
      <w:pPr>
        <w:pStyle w:val="Body"/>
        <w:numPr>
          <w:ilvl w:val="1"/>
          <w:numId w:val="35"/>
        </w:numPr>
        <w:spacing w:after="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Client demographic information (e.g., age, sex, sexual orientation and gender identity, race/ethnicity).</w:t>
      </w:r>
    </w:p>
    <w:p w14:paraId="387FC91E" w14:textId="77777777" w:rsidR="00F004BA" w:rsidRPr="00F004BA" w:rsidRDefault="00F004BA" w:rsidP="00F004BA">
      <w:pPr>
        <w:pStyle w:val="Body"/>
        <w:numPr>
          <w:ilvl w:val="1"/>
          <w:numId w:val="35"/>
        </w:numPr>
        <w:spacing w:after="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Service utilization data (e.g., number of clients enrolled, service location, average length of service, program completion rates).</w:t>
      </w:r>
    </w:p>
    <w:p w14:paraId="19535D5E" w14:textId="77777777" w:rsidR="00F004BA" w:rsidRDefault="00F004BA" w:rsidP="00F004BA">
      <w:pPr>
        <w:pStyle w:val="Body"/>
        <w:numPr>
          <w:ilvl w:val="1"/>
          <w:numId w:val="35"/>
        </w:numPr>
        <w:spacing w:after="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Child outcomes (e.g., stressful life events, adverse childhood experiences, internalizing and externalizing symptoms, social and academic functioning, child-caregiver relationship) as appropriate.</w:t>
      </w:r>
    </w:p>
    <w:p w14:paraId="255614F9" w14:textId="001E9667" w:rsidR="00F004BA" w:rsidRDefault="00F004BA" w:rsidP="00F004BA">
      <w:pPr>
        <w:pStyle w:val="ListParagraph"/>
        <w:numPr>
          <w:ilvl w:val="1"/>
          <w:numId w:val="35"/>
        </w:numPr>
        <w:rPr>
          <w:rFonts w:ascii="Source Sans Pro" w:eastAsia="Calibri" w:hAnsi="Source Sans Pro" w:cstheme="minorHAnsi"/>
          <w:color w:val="1A1A1A"/>
          <w:sz w:val="24"/>
          <w:szCs w:val="24"/>
          <w:u w:color="1A1A1A"/>
          <w:bdr w:val="nil"/>
        </w:rPr>
      </w:pPr>
      <w:r w:rsidRPr="00F004BA">
        <w:rPr>
          <w:rFonts w:ascii="Source Sans Pro" w:eastAsia="Calibri" w:hAnsi="Source Sans Pro" w:cstheme="minorHAnsi"/>
          <w:color w:val="1A1A1A"/>
          <w:sz w:val="24"/>
          <w:szCs w:val="24"/>
          <w:u w:color="1A1A1A"/>
          <w:bdr w:val="nil"/>
        </w:rPr>
        <w:t>Number of mandated reports submitted, as required for certain individuals under the Federal Child Abuse Prevention and Treatment Act (CAPTA) for known or suspected instances of child abuse and neglect</w:t>
      </w:r>
      <w:r w:rsidRPr="00F004BA">
        <w:rPr>
          <w:rStyle w:val="FootnoteReference"/>
          <w:rFonts w:ascii="Source Sans Pro" w:eastAsia="Calibri" w:hAnsi="Source Sans Pro" w:cstheme="minorHAnsi"/>
          <w:color w:val="4472C4" w:themeColor="accent1"/>
          <w:sz w:val="24"/>
          <w:szCs w:val="24"/>
          <w:u w:color="1A1A1A"/>
          <w:bdr w:val="nil"/>
        </w:rPr>
        <w:footnoteReference w:id="5"/>
      </w:r>
      <w:r w:rsidR="0031280D">
        <w:rPr>
          <w:rFonts w:ascii="Source Sans Pro" w:eastAsia="Calibri" w:hAnsi="Source Sans Pro" w:cstheme="minorHAnsi"/>
          <w:color w:val="1A1A1A"/>
          <w:sz w:val="24"/>
          <w:szCs w:val="24"/>
          <w:u w:color="1A1A1A"/>
          <w:bdr w:val="nil"/>
        </w:rPr>
        <w:t>.</w:t>
      </w:r>
    </w:p>
    <w:p w14:paraId="5707EFCD" w14:textId="77777777" w:rsidR="00595459" w:rsidRPr="00047DF5" w:rsidRDefault="00595459" w:rsidP="00047DF5">
      <w:pPr>
        <w:rPr>
          <w:rFonts w:ascii="Source Sans Pro" w:eastAsia="Calibri" w:hAnsi="Source Sans Pro" w:cstheme="minorHAnsi"/>
          <w:color w:val="1A1A1A"/>
          <w:sz w:val="24"/>
          <w:szCs w:val="24"/>
          <w:u w:color="1A1A1A"/>
          <w:bdr w:val="nil"/>
        </w:rPr>
      </w:pPr>
    </w:p>
    <w:p w14:paraId="2EA4119C" w14:textId="37904D8A" w:rsidR="00AB5B9A" w:rsidRPr="006D4202" w:rsidRDefault="00AB5B9A">
      <w:pPr>
        <w:pStyle w:val="Body"/>
        <w:numPr>
          <w:ilvl w:val="0"/>
          <w:numId w:val="46"/>
        </w:numPr>
        <w:spacing w:after="160" w:line="259" w:lineRule="auto"/>
        <w:ind w:left="720"/>
        <w:jc w:val="both"/>
        <w:rPr>
          <w:rFonts w:ascii="Source Sans Pro" w:hAnsi="Source Sans Pro"/>
        </w:rPr>
      </w:pPr>
      <w:bookmarkStart w:id="817" w:name="_Toc63339492"/>
      <w:bookmarkEnd w:id="814"/>
      <w:bookmarkEnd w:id="815"/>
      <w:r w:rsidRPr="006D4202">
        <w:rPr>
          <w:rFonts w:ascii="Source Sans Pro" w:hAnsi="Source Sans Pro" w:cstheme="minorHAnsi"/>
          <w:b/>
          <w:bCs/>
          <w:color w:val="2F5496" w:themeColor="accent1" w:themeShade="BF"/>
          <w:sz w:val="24"/>
          <w:szCs w:val="24"/>
          <w:u w:color="1A1A1A"/>
          <w:lang w:val="en-US"/>
        </w:rPr>
        <w:t>REPORTING</w:t>
      </w:r>
    </w:p>
    <w:p w14:paraId="64790FBF" w14:textId="42162635" w:rsidR="002F2890" w:rsidRPr="002F2890" w:rsidRDefault="002F2890" w:rsidP="002F2890">
      <w:pPr>
        <w:pStyle w:val="Body"/>
        <w:numPr>
          <w:ilvl w:val="0"/>
          <w:numId w:val="37"/>
        </w:numPr>
        <w:spacing w:before="120"/>
        <w:contextualSpacing/>
        <w:jc w:val="both"/>
        <w:rPr>
          <w:rFonts w:ascii="Source Sans Pro" w:hAnsi="Source Sans Pro" w:cstheme="minorHAnsi"/>
          <w:color w:val="1A1A1A"/>
          <w:sz w:val="24"/>
          <w:szCs w:val="24"/>
          <w:u w:color="1A1A1A"/>
          <w:lang w:val="en-US"/>
        </w:rPr>
      </w:pPr>
      <w:bookmarkStart w:id="818" w:name="_Hlk141275829"/>
      <w:bookmarkStart w:id="819" w:name="_Toc507749282"/>
      <w:bookmarkStart w:id="820" w:name="_Toc509924727"/>
      <w:bookmarkEnd w:id="817"/>
      <w:r w:rsidRPr="002F2890">
        <w:rPr>
          <w:rFonts w:ascii="Source Sans Pro" w:hAnsi="Source Sans Pro" w:cstheme="minorHAnsi"/>
          <w:color w:val="1A1A1A"/>
          <w:sz w:val="24"/>
          <w:szCs w:val="24"/>
          <w:u w:color="1A1A1A"/>
          <w:lang w:val="en-US"/>
        </w:rPr>
        <w:t>Grantees will be required to submit an updated budget worksheet</w:t>
      </w:r>
      <w:r w:rsidR="00D965E5">
        <w:rPr>
          <w:rFonts w:ascii="Source Sans Pro" w:hAnsi="Source Sans Pro" w:cstheme="minorHAnsi"/>
          <w:color w:val="1A1A1A"/>
          <w:sz w:val="24"/>
          <w:szCs w:val="24"/>
          <w:u w:color="1A1A1A"/>
          <w:lang w:val="en-US"/>
        </w:rPr>
        <w:t>, implementation plan, and schedule</w:t>
      </w:r>
      <w:r w:rsidRPr="002F2890">
        <w:rPr>
          <w:rFonts w:ascii="Source Sans Pro" w:hAnsi="Source Sans Pro" w:cstheme="minorHAnsi"/>
          <w:color w:val="1A1A1A"/>
          <w:sz w:val="24"/>
          <w:szCs w:val="24"/>
          <w:u w:color="1A1A1A"/>
          <w:lang w:val="en-US"/>
        </w:rPr>
        <w:t xml:space="preserve"> within 60 days of execution of the contract </w:t>
      </w:r>
      <w:r>
        <w:rPr>
          <w:rFonts w:ascii="Source Sans Pro" w:hAnsi="Source Sans Pro" w:cstheme="minorHAnsi"/>
          <w:color w:val="1A1A1A"/>
          <w:sz w:val="24"/>
          <w:szCs w:val="24"/>
          <w:u w:color="1A1A1A"/>
          <w:lang w:val="en-US"/>
        </w:rPr>
        <w:t>to</w:t>
      </w:r>
      <w:r w:rsidRPr="002F2890">
        <w:rPr>
          <w:rFonts w:ascii="Source Sans Pro" w:hAnsi="Source Sans Pro" w:cstheme="minorHAnsi"/>
          <w:color w:val="1A1A1A"/>
          <w:sz w:val="24"/>
          <w:szCs w:val="24"/>
          <w:u w:color="1A1A1A"/>
          <w:lang w:val="en-US"/>
        </w:rPr>
        <w:t xml:space="preserve"> </w:t>
      </w:r>
      <w:r w:rsidR="007C5054">
        <w:rPr>
          <w:rFonts w:ascii="Source Sans Pro" w:hAnsi="Source Sans Pro"/>
          <w:sz w:val="24"/>
          <w:szCs w:val="24"/>
        </w:rPr>
        <w:t>Commission, DHCS,</w:t>
      </w:r>
      <w:r w:rsidR="007C5054" w:rsidRPr="00966A41">
        <w:rPr>
          <w:rFonts w:ascii="Source Sans Pro" w:hAnsi="Source Sans Pro"/>
          <w:sz w:val="24"/>
          <w:szCs w:val="24"/>
        </w:rPr>
        <w:t xml:space="preserve"> and/or their </w:t>
      </w:r>
      <w:proofErr w:type="gramStart"/>
      <w:r w:rsidR="007C5054" w:rsidRPr="00966A41">
        <w:rPr>
          <w:rFonts w:ascii="Source Sans Pro" w:hAnsi="Source Sans Pro"/>
          <w:sz w:val="24"/>
          <w:szCs w:val="24"/>
        </w:rPr>
        <w:t>designees</w:t>
      </w:r>
      <w:proofErr w:type="gramEnd"/>
      <w:r w:rsidR="007C5054" w:rsidRPr="00966A41">
        <w:rPr>
          <w:rFonts w:ascii="Source Sans Pro" w:hAnsi="Source Sans Pro"/>
          <w:sz w:val="24"/>
          <w:szCs w:val="24"/>
        </w:rPr>
        <w:t xml:space="preserve"> (i.e., TA or TPA contractors)</w:t>
      </w:r>
      <w:r>
        <w:rPr>
          <w:rFonts w:ascii="Source Sans Pro" w:hAnsi="Source Sans Pro" w:cstheme="minorHAnsi"/>
          <w:color w:val="1A1A1A"/>
          <w:sz w:val="24"/>
          <w:szCs w:val="24"/>
          <w:u w:color="1A1A1A"/>
          <w:lang w:val="en-US"/>
        </w:rPr>
        <w:t>.</w:t>
      </w:r>
      <w:bookmarkEnd w:id="818"/>
    </w:p>
    <w:p w14:paraId="135E0435" w14:textId="0409DAD8" w:rsidR="002F2890" w:rsidRPr="002F2890" w:rsidRDefault="002F2890" w:rsidP="002F2890">
      <w:pPr>
        <w:pStyle w:val="Body"/>
        <w:numPr>
          <w:ilvl w:val="1"/>
          <w:numId w:val="37"/>
        </w:numPr>
        <w:spacing w:before="120"/>
        <w:contextualSpacing/>
        <w:jc w:val="both"/>
        <w:rPr>
          <w:rFonts w:ascii="Source Sans Pro" w:hAnsi="Source Sans Pro" w:cstheme="minorHAnsi"/>
          <w:color w:val="1A1A1A"/>
          <w:sz w:val="24"/>
          <w:szCs w:val="24"/>
          <w:u w:color="1A1A1A"/>
          <w:lang w:val="en-US"/>
        </w:rPr>
      </w:pPr>
      <w:bookmarkStart w:id="821" w:name="_Hlk141275905"/>
      <w:r w:rsidRPr="002F2890">
        <w:rPr>
          <w:rFonts w:ascii="Source Sans Pro" w:hAnsi="Source Sans Pro" w:cstheme="minorHAnsi"/>
          <w:color w:val="1A1A1A"/>
          <w:sz w:val="24"/>
          <w:szCs w:val="24"/>
          <w:u w:color="1A1A1A"/>
          <w:lang w:val="en-US"/>
        </w:rPr>
        <w:t xml:space="preserve">Grantee will work with </w:t>
      </w:r>
      <w:r w:rsidR="007C5054">
        <w:rPr>
          <w:rFonts w:ascii="Source Sans Pro" w:hAnsi="Source Sans Pro"/>
          <w:sz w:val="24"/>
          <w:szCs w:val="24"/>
        </w:rPr>
        <w:t>Commission, DHCS,</w:t>
      </w:r>
      <w:r w:rsidR="007C5054" w:rsidRPr="00966A41">
        <w:rPr>
          <w:rFonts w:ascii="Source Sans Pro" w:hAnsi="Source Sans Pro"/>
          <w:sz w:val="24"/>
          <w:szCs w:val="24"/>
        </w:rPr>
        <w:t xml:space="preserve"> and/or their </w:t>
      </w:r>
      <w:proofErr w:type="gramStart"/>
      <w:r w:rsidR="007C5054" w:rsidRPr="00966A41">
        <w:rPr>
          <w:rFonts w:ascii="Source Sans Pro" w:hAnsi="Source Sans Pro"/>
          <w:sz w:val="24"/>
          <w:szCs w:val="24"/>
        </w:rPr>
        <w:t>designees</w:t>
      </w:r>
      <w:proofErr w:type="gramEnd"/>
      <w:r w:rsidR="007C5054" w:rsidRPr="00966A41">
        <w:rPr>
          <w:rFonts w:ascii="Source Sans Pro" w:hAnsi="Source Sans Pro"/>
          <w:sz w:val="24"/>
          <w:szCs w:val="24"/>
        </w:rPr>
        <w:t xml:space="preserve"> (i.e., TA or TPA contractors</w:t>
      </w:r>
      <w:r w:rsidR="007C5054">
        <w:rPr>
          <w:rFonts w:ascii="Source Sans Pro" w:hAnsi="Source Sans Pro"/>
          <w:sz w:val="24"/>
          <w:szCs w:val="24"/>
        </w:rPr>
        <w:t>)</w:t>
      </w:r>
      <w:r w:rsidRPr="002F2890">
        <w:rPr>
          <w:rFonts w:ascii="Source Sans Pro" w:hAnsi="Source Sans Pro" w:cstheme="minorHAnsi"/>
          <w:color w:val="1A1A1A"/>
          <w:sz w:val="24"/>
          <w:szCs w:val="24"/>
          <w:u w:color="1A1A1A"/>
          <w:lang w:val="en-US"/>
        </w:rPr>
        <w:t xml:space="preserve"> to develop the updated Budget worksheet</w:t>
      </w:r>
      <w:r w:rsidR="00D965E5">
        <w:rPr>
          <w:rFonts w:ascii="Source Sans Pro" w:hAnsi="Source Sans Pro" w:cstheme="minorHAnsi"/>
          <w:color w:val="1A1A1A"/>
          <w:sz w:val="24"/>
          <w:szCs w:val="24"/>
          <w:u w:color="1A1A1A"/>
          <w:lang w:val="en-US"/>
        </w:rPr>
        <w:t>, implementation plan, and schedule</w:t>
      </w:r>
      <w:bookmarkEnd w:id="821"/>
      <w:r>
        <w:rPr>
          <w:rFonts w:ascii="Source Sans Pro" w:hAnsi="Source Sans Pro" w:cstheme="minorHAnsi"/>
          <w:color w:val="1A1A1A"/>
          <w:sz w:val="24"/>
          <w:szCs w:val="24"/>
          <w:u w:color="1A1A1A"/>
          <w:lang w:val="en-US"/>
        </w:rPr>
        <w:t>.</w:t>
      </w:r>
    </w:p>
    <w:p w14:paraId="18D4155C" w14:textId="79ED3CF0" w:rsidR="002F2890" w:rsidRPr="002F2890" w:rsidRDefault="002F2890" w:rsidP="002F2890">
      <w:pPr>
        <w:pStyle w:val="Body"/>
        <w:numPr>
          <w:ilvl w:val="1"/>
          <w:numId w:val="37"/>
        </w:numPr>
        <w:spacing w:before="120"/>
        <w:contextualSpacing/>
        <w:jc w:val="both"/>
        <w:rPr>
          <w:rFonts w:ascii="Source Sans Pro" w:hAnsi="Source Sans Pro" w:cstheme="minorHAnsi"/>
          <w:color w:val="1A1A1A"/>
          <w:sz w:val="24"/>
          <w:szCs w:val="24"/>
          <w:u w:color="1A1A1A"/>
          <w:lang w:val="en-US"/>
        </w:rPr>
      </w:pPr>
      <w:bookmarkStart w:id="822" w:name="_Hlk141275925"/>
      <w:r>
        <w:rPr>
          <w:rFonts w:ascii="Source Sans Pro" w:hAnsi="Source Sans Pro" w:cstheme="minorHAnsi"/>
          <w:color w:val="1A1A1A"/>
          <w:sz w:val="24"/>
          <w:szCs w:val="24"/>
          <w:u w:color="1A1A1A"/>
          <w:lang w:val="en-US"/>
        </w:rPr>
        <w:t>The u</w:t>
      </w:r>
      <w:r w:rsidRPr="002F2890">
        <w:rPr>
          <w:rFonts w:ascii="Source Sans Pro" w:hAnsi="Source Sans Pro" w:cstheme="minorHAnsi"/>
          <w:color w:val="1A1A1A"/>
          <w:sz w:val="24"/>
          <w:szCs w:val="24"/>
          <w:u w:color="1A1A1A"/>
          <w:lang w:val="en-US"/>
        </w:rPr>
        <w:t>pdated budget worksheet</w:t>
      </w:r>
      <w:r w:rsidR="00D965E5">
        <w:rPr>
          <w:rFonts w:ascii="Source Sans Pro" w:hAnsi="Source Sans Pro" w:cstheme="minorHAnsi"/>
          <w:color w:val="1A1A1A"/>
          <w:sz w:val="24"/>
          <w:szCs w:val="24"/>
          <w:u w:color="1A1A1A"/>
          <w:lang w:val="en-US"/>
        </w:rPr>
        <w:t>, implementation plan, and schedule</w:t>
      </w:r>
      <w:r w:rsidRPr="002F2890">
        <w:rPr>
          <w:rFonts w:ascii="Source Sans Pro" w:hAnsi="Source Sans Pro" w:cstheme="minorHAnsi"/>
          <w:color w:val="1A1A1A"/>
          <w:sz w:val="24"/>
          <w:szCs w:val="24"/>
          <w:u w:color="1A1A1A"/>
          <w:lang w:val="en-US"/>
        </w:rPr>
        <w:t xml:space="preserve"> must comply with </w:t>
      </w:r>
      <w:proofErr w:type="gramStart"/>
      <w:r w:rsidRPr="002F2890">
        <w:rPr>
          <w:rFonts w:ascii="Source Sans Pro" w:hAnsi="Source Sans Pro" w:cstheme="minorHAnsi"/>
          <w:color w:val="1A1A1A"/>
          <w:sz w:val="24"/>
          <w:szCs w:val="24"/>
          <w:u w:color="1A1A1A"/>
          <w:lang w:val="en-US"/>
        </w:rPr>
        <w:t>all of</w:t>
      </w:r>
      <w:proofErr w:type="gramEnd"/>
      <w:r w:rsidRPr="002F2890">
        <w:rPr>
          <w:rFonts w:ascii="Source Sans Pro" w:hAnsi="Source Sans Pro" w:cstheme="minorHAnsi"/>
          <w:color w:val="1A1A1A"/>
          <w:sz w:val="24"/>
          <w:szCs w:val="24"/>
          <w:u w:color="1A1A1A"/>
          <w:lang w:val="en-US"/>
        </w:rPr>
        <w:t xml:space="preserve"> the requirements in this RFA</w:t>
      </w:r>
      <w:r>
        <w:rPr>
          <w:rFonts w:ascii="Source Sans Pro" w:hAnsi="Source Sans Pro" w:cstheme="minorHAnsi"/>
          <w:color w:val="1A1A1A"/>
          <w:sz w:val="24"/>
          <w:szCs w:val="24"/>
          <w:u w:color="1A1A1A"/>
          <w:lang w:val="en-US"/>
        </w:rPr>
        <w:t>.</w:t>
      </w:r>
    </w:p>
    <w:p w14:paraId="1B44356D" w14:textId="717831CE" w:rsidR="002F2890" w:rsidRPr="002F2890" w:rsidRDefault="002F2890" w:rsidP="002F2890">
      <w:pPr>
        <w:pStyle w:val="Body"/>
        <w:numPr>
          <w:ilvl w:val="1"/>
          <w:numId w:val="37"/>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The updated budget worksheet</w:t>
      </w:r>
      <w:r w:rsidR="00D965E5">
        <w:rPr>
          <w:rFonts w:ascii="Source Sans Pro" w:hAnsi="Source Sans Pro" w:cstheme="minorHAnsi"/>
          <w:color w:val="1A1A1A"/>
          <w:sz w:val="24"/>
          <w:szCs w:val="24"/>
          <w:u w:color="1A1A1A"/>
          <w:lang w:val="en-US"/>
        </w:rPr>
        <w:t>, implementation plan, and schedule</w:t>
      </w:r>
      <w:r w:rsidRPr="002F2890">
        <w:rPr>
          <w:rFonts w:ascii="Source Sans Pro" w:hAnsi="Source Sans Pro" w:cstheme="minorHAnsi"/>
          <w:color w:val="1A1A1A"/>
          <w:sz w:val="24"/>
          <w:szCs w:val="24"/>
          <w:u w:color="1A1A1A"/>
          <w:lang w:val="en-US"/>
        </w:rPr>
        <w:t xml:space="preserve"> is subject to the review and approval of the </w:t>
      </w:r>
      <w:r w:rsidR="007F18B7">
        <w:rPr>
          <w:rFonts w:ascii="Source Sans Pro" w:hAnsi="Source Sans Pro" w:cstheme="minorHAnsi"/>
          <w:color w:val="1A1A1A"/>
          <w:sz w:val="24"/>
          <w:szCs w:val="24"/>
          <w:u w:color="1A1A1A"/>
          <w:lang w:val="en-US"/>
        </w:rPr>
        <w:t>Commission</w:t>
      </w:r>
      <w:r w:rsidRPr="002F2890">
        <w:rPr>
          <w:rFonts w:ascii="Source Sans Pro" w:hAnsi="Source Sans Pro" w:cstheme="minorHAnsi"/>
          <w:color w:val="1A1A1A"/>
          <w:sz w:val="24"/>
          <w:szCs w:val="24"/>
          <w:u w:color="1A1A1A"/>
          <w:lang w:val="en-US"/>
        </w:rPr>
        <w:t xml:space="preserve"> </w:t>
      </w:r>
      <w:r>
        <w:rPr>
          <w:rFonts w:ascii="Source Sans Pro" w:hAnsi="Source Sans Pro" w:cstheme="minorHAnsi"/>
          <w:color w:val="1A1A1A"/>
          <w:sz w:val="24"/>
          <w:szCs w:val="24"/>
          <w:u w:color="1A1A1A"/>
          <w:lang w:val="en-US"/>
        </w:rPr>
        <w:t xml:space="preserve">and/or DHCS </w:t>
      </w:r>
      <w:r w:rsidRPr="002F2890">
        <w:rPr>
          <w:rFonts w:ascii="Source Sans Pro" w:hAnsi="Source Sans Pro" w:cstheme="minorHAnsi"/>
          <w:color w:val="1A1A1A"/>
          <w:sz w:val="24"/>
          <w:szCs w:val="24"/>
          <w:u w:color="1A1A1A"/>
          <w:lang w:val="en-US"/>
        </w:rPr>
        <w:t>before grant funds will be released</w:t>
      </w:r>
      <w:bookmarkEnd w:id="822"/>
      <w:r w:rsidRPr="002F2890">
        <w:rPr>
          <w:rFonts w:ascii="Source Sans Pro" w:hAnsi="Source Sans Pro" w:cstheme="minorHAnsi"/>
          <w:color w:val="1A1A1A"/>
          <w:sz w:val="24"/>
          <w:szCs w:val="24"/>
          <w:u w:color="1A1A1A"/>
          <w:lang w:val="en-US"/>
        </w:rPr>
        <w:t>.</w:t>
      </w:r>
    </w:p>
    <w:p w14:paraId="22C2699F" w14:textId="0A42B1B0" w:rsidR="002F2890" w:rsidRPr="002F2890" w:rsidRDefault="002F2890" w:rsidP="002F2890">
      <w:pPr>
        <w:pStyle w:val="Body"/>
        <w:numPr>
          <w:ilvl w:val="0"/>
          <w:numId w:val="37"/>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Grantees will be required to provide implementation status information to </w:t>
      </w:r>
      <w:r w:rsidR="007C5054">
        <w:rPr>
          <w:rFonts w:ascii="Source Sans Pro" w:hAnsi="Source Sans Pro"/>
          <w:sz w:val="24"/>
          <w:szCs w:val="24"/>
        </w:rPr>
        <w:t>Commission, DHCS,</w:t>
      </w:r>
      <w:r w:rsidR="007C5054" w:rsidRPr="00966A41">
        <w:rPr>
          <w:rFonts w:ascii="Source Sans Pro" w:hAnsi="Source Sans Pro"/>
          <w:sz w:val="24"/>
          <w:szCs w:val="24"/>
        </w:rPr>
        <w:t xml:space="preserve"> and/or their </w:t>
      </w:r>
      <w:proofErr w:type="gramStart"/>
      <w:r w:rsidR="007C5054" w:rsidRPr="00966A41">
        <w:rPr>
          <w:rFonts w:ascii="Source Sans Pro" w:hAnsi="Source Sans Pro"/>
          <w:sz w:val="24"/>
          <w:szCs w:val="24"/>
        </w:rPr>
        <w:t>designees</w:t>
      </w:r>
      <w:proofErr w:type="gramEnd"/>
      <w:r w:rsidR="007C5054" w:rsidRPr="00966A41">
        <w:rPr>
          <w:rFonts w:ascii="Source Sans Pro" w:hAnsi="Source Sans Pro"/>
          <w:sz w:val="24"/>
          <w:szCs w:val="24"/>
        </w:rPr>
        <w:t xml:space="preserve"> (i.e., TA or TPA contractors)</w:t>
      </w:r>
      <w:r>
        <w:rPr>
          <w:rFonts w:ascii="Source Sans Pro" w:hAnsi="Source Sans Pro" w:cstheme="minorHAnsi"/>
          <w:color w:val="1A1A1A"/>
          <w:sz w:val="24"/>
          <w:szCs w:val="24"/>
          <w:u w:color="1A1A1A"/>
          <w:lang w:val="en-US"/>
        </w:rPr>
        <w:t xml:space="preserve"> </w:t>
      </w:r>
      <w:r w:rsidRPr="002F2890">
        <w:rPr>
          <w:rFonts w:ascii="Source Sans Pro" w:hAnsi="Source Sans Pro" w:cstheme="minorHAnsi"/>
          <w:color w:val="1A1A1A"/>
          <w:sz w:val="24"/>
          <w:szCs w:val="24"/>
          <w:u w:color="1A1A1A"/>
          <w:lang w:val="en-US"/>
        </w:rPr>
        <w:t xml:space="preserve">on a quarterly basis within 30 days after the end of each reporting period. The </w:t>
      </w:r>
      <w:r>
        <w:rPr>
          <w:rFonts w:ascii="Source Sans Pro" w:hAnsi="Source Sans Pro" w:cstheme="minorHAnsi"/>
          <w:color w:val="1A1A1A"/>
          <w:sz w:val="24"/>
          <w:szCs w:val="24"/>
          <w:u w:color="1A1A1A"/>
          <w:lang w:val="en-US"/>
        </w:rPr>
        <w:t>Commission</w:t>
      </w:r>
      <w:r w:rsidRPr="002F2890">
        <w:rPr>
          <w:rFonts w:ascii="Source Sans Pro" w:hAnsi="Source Sans Pro" w:cstheme="minorHAnsi"/>
          <w:color w:val="1A1A1A"/>
          <w:sz w:val="24"/>
          <w:szCs w:val="24"/>
          <w:u w:color="1A1A1A"/>
          <w:lang w:val="en-US"/>
        </w:rPr>
        <w:t xml:space="preserve"> may modify the reporting date to better fit in with a Grantee’s normal month-end financial cycle.  The Grantee, in c</w:t>
      </w:r>
      <w:r w:rsidR="007C5054">
        <w:rPr>
          <w:rFonts w:ascii="Source Sans Pro" w:hAnsi="Source Sans Pro" w:cstheme="minorHAnsi"/>
          <w:color w:val="1A1A1A"/>
          <w:sz w:val="24"/>
          <w:szCs w:val="24"/>
          <w:u w:color="1A1A1A"/>
          <w:lang w:val="en-US"/>
        </w:rPr>
        <w:t>ollaboration</w:t>
      </w:r>
      <w:r w:rsidRPr="002F2890">
        <w:rPr>
          <w:rFonts w:ascii="Source Sans Pro" w:hAnsi="Source Sans Pro" w:cstheme="minorHAnsi"/>
          <w:color w:val="1A1A1A"/>
          <w:sz w:val="24"/>
          <w:szCs w:val="24"/>
          <w:u w:color="1A1A1A"/>
          <w:lang w:val="en-US"/>
        </w:rPr>
        <w:t xml:space="preserve"> with the </w:t>
      </w:r>
      <w:r w:rsidR="007C5054">
        <w:rPr>
          <w:rFonts w:ascii="Source Sans Pro" w:hAnsi="Source Sans Pro"/>
          <w:sz w:val="24"/>
          <w:szCs w:val="24"/>
        </w:rPr>
        <w:t>Commission, DHCS,</w:t>
      </w:r>
      <w:r w:rsidR="007C5054" w:rsidRPr="00966A41">
        <w:rPr>
          <w:rFonts w:ascii="Source Sans Pro" w:hAnsi="Source Sans Pro"/>
          <w:sz w:val="24"/>
          <w:szCs w:val="24"/>
        </w:rPr>
        <w:t xml:space="preserve"> and/or their designees (i.e., TA or TPA contractors)</w:t>
      </w:r>
      <w:r w:rsidRPr="002F2890">
        <w:rPr>
          <w:rFonts w:ascii="Source Sans Pro" w:hAnsi="Source Sans Pro" w:cstheme="minorHAnsi"/>
          <w:color w:val="1A1A1A"/>
          <w:sz w:val="24"/>
          <w:szCs w:val="24"/>
          <w:u w:color="1A1A1A"/>
          <w:lang w:val="en-US"/>
        </w:rPr>
        <w:t>, shall complete a quarterly Implementation status report that shall include the following:</w:t>
      </w:r>
    </w:p>
    <w:p w14:paraId="175AB621" w14:textId="77777777" w:rsidR="002F2890" w:rsidRPr="002F2890" w:rsidRDefault="002F2890" w:rsidP="002F2890">
      <w:pPr>
        <w:pStyle w:val="Body"/>
        <w:numPr>
          <w:ilvl w:val="1"/>
          <w:numId w:val="37"/>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Status of implementing each of the components listed in the Implementation Strategy submitted with the application. </w:t>
      </w:r>
    </w:p>
    <w:p w14:paraId="0E09E0C4" w14:textId="77777777" w:rsidR="002F2890" w:rsidRPr="002F2890" w:rsidRDefault="002F2890" w:rsidP="002F2890">
      <w:pPr>
        <w:pStyle w:val="Body"/>
        <w:numPr>
          <w:ilvl w:val="1"/>
          <w:numId w:val="37"/>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List each type of personnel hired by the Grantee and/or hired as a contractor (e.g., peers, social workers, nurses, clinicians, mental health workers, etc.). Identify which staff are Grantees staff and which are contractors. </w:t>
      </w:r>
    </w:p>
    <w:p w14:paraId="2C006B56" w14:textId="1FA8FCD1" w:rsidR="002F2890" w:rsidRDefault="002F2890" w:rsidP="002F2890">
      <w:pPr>
        <w:pStyle w:val="Body"/>
        <w:numPr>
          <w:ilvl w:val="1"/>
          <w:numId w:val="37"/>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List all costs associated with implementation including but not limited to outreach and communication.</w:t>
      </w:r>
    </w:p>
    <w:p w14:paraId="27229B8F" w14:textId="77777777" w:rsidR="002F2890" w:rsidRDefault="002F2890" w:rsidP="002F2890">
      <w:pPr>
        <w:pStyle w:val="Body"/>
        <w:numPr>
          <w:ilvl w:val="1"/>
          <w:numId w:val="37"/>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The Implementation Status Report template that will be used during this grant term will be provided to the Grantee at the start of the contract.</w:t>
      </w:r>
      <w:r w:rsidRPr="002F2890">
        <w:rPr>
          <w:rFonts w:ascii="Source Sans Pro" w:hAnsi="Source Sans Pro" w:cstheme="minorHAnsi"/>
          <w:color w:val="1A1A1A"/>
          <w:sz w:val="24"/>
          <w:szCs w:val="24"/>
          <w:u w:color="1A1A1A"/>
          <w:lang w:val="en-US"/>
        </w:rPr>
        <w:tab/>
      </w:r>
    </w:p>
    <w:p w14:paraId="5147812A" w14:textId="1B576B50" w:rsidR="002F2890" w:rsidRPr="002F2890" w:rsidRDefault="002F2890" w:rsidP="002F2890">
      <w:pPr>
        <w:pStyle w:val="Body"/>
        <w:numPr>
          <w:ilvl w:val="0"/>
          <w:numId w:val="37"/>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Grantees will be required to report all Grant expenditure information in the Annual Fiscal Report within 30 days of the end of the grant year. Grantees showing unexpended grant funds at the end of the contract term will be required to remit those unexpended grants funds back to the </w:t>
      </w:r>
      <w:r w:rsidR="007C5054">
        <w:rPr>
          <w:rFonts w:ascii="Source Sans Pro" w:hAnsi="Source Sans Pro" w:cstheme="minorHAnsi"/>
          <w:color w:val="1A1A1A"/>
          <w:sz w:val="24"/>
          <w:szCs w:val="24"/>
          <w:u w:color="1A1A1A"/>
          <w:lang w:val="en-US"/>
        </w:rPr>
        <w:t>Commission or DHCS</w:t>
      </w:r>
      <w:r w:rsidRPr="002F2890">
        <w:rPr>
          <w:rFonts w:ascii="Source Sans Pro" w:hAnsi="Source Sans Pro" w:cstheme="minorHAnsi"/>
          <w:color w:val="1A1A1A"/>
          <w:sz w:val="24"/>
          <w:szCs w:val="24"/>
          <w:u w:color="1A1A1A"/>
          <w:lang w:val="en-US"/>
        </w:rPr>
        <w:t>.</w:t>
      </w:r>
    </w:p>
    <w:p w14:paraId="1346DBB6" w14:textId="77777777" w:rsidR="000465F9" w:rsidRPr="006D4202" w:rsidRDefault="000465F9" w:rsidP="005E1499">
      <w:pPr>
        <w:pStyle w:val="Heading1"/>
        <w:numPr>
          <w:ilvl w:val="0"/>
          <w:numId w:val="103"/>
        </w:numPr>
        <w:spacing w:after="160"/>
        <w:ind w:left="547" w:hanging="547"/>
        <w:rPr>
          <w:rFonts w:ascii="Source Sans Pro" w:hAnsi="Source Sans Pro" w:cstheme="minorHAnsi"/>
          <w:caps/>
          <w:sz w:val="28"/>
          <w:szCs w:val="28"/>
        </w:rPr>
      </w:pPr>
      <w:bookmarkStart w:id="823" w:name="_Toc141079315"/>
      <w:bookmarkStart w:id="824" w:name="_Hlk123412116"/>
      <w:bookmarkEnd w:id="819"/>
      <w:bookmarkEnd w:id="820"/>
      <w:r w:rsidRPr="006D4202">
        <w:rPr>
          <w:rFonts w:ascii="Source Sans Pro" w:hAnsi="Source Sans Pro" w:cstheme="minorHAnsi"/>
          <w:caps/>
          <w:sz w:val="28"/>
          <w:szCs w:val="28"/>
        </w:rPr>
        <w:t>INFORMATION REQUIRED IN THE GRANT APPLICATION</w:t>
      </w:r>
      <w:bookmarkEnd w:id="823"/>
    </w:p>
    <w:p w14:paraId="206783CD" w14:textId="2384EE25" w:rsidR="000465F9" w:rsidRDefault="00641C33" w:rsidP="00055387">
      <w:pPr>
        <w:ind w:left="360"/>
        <w:jc w:val="both"/>
        <w:rPr>
          <w:rFonts w:ascii="Source Sans Pro" w:hAnsi="Source Sans Pro"/>
          <w:sz w:val="24"/>
          <w:szCs w:val="24"/>
        </w:rPr>
      </w:pPr>
      <w:bookmarkStart w:id="825" w:name="_Hlk123412168"/>
      <w:bookmarkEnd w:id="824"/>
      <w:r>
        <w:rPr>
          <w:rFonts w:ascii="Source Sans Pro" w:hAnsi="Source Sans Pro"/>
          <w:sz w:val="24"/>
          <w:szCs w:val="24"/>
        </w:rPr>
        <w:t xml:space="preserve">Attachments are provided </w:t>
      </w:r>
      <w:r w:rsidR="00101DE2">
        <w:rPr>
          <w:rFonts w:ascii="Source Sans Pro" w:hAnsi="Source Sans Pro"/>
          <w:sz w:val="24"/>
          <w:szCs w:val="24"/>
        </w:rPr>
        <w:t xml:space="preserve">to respond to </w:t>
      </w:r>
      <w:proofErr w:type="gramStart"/>
      <w:r w:rsidR="00101DE2">
        <w:rPr>
          <w:rFonts w:ascii="Source Sans Pro" w:hAnsi="Source Sans Pro"/>
          <w:sz w:val="24"/>
          <w:szCs w:val="24"/>
        </w:rPr>
        <w:t>all of</w:t>
      </w:r>
      <w:proofErr w:type="gramEnd"/>
      <w:r w:rsidR="00101DE2">
        <w:rPr>
          <w:rFonts w:ascii="Source Sans Pro" w:hAnsi="Source Sans Pro"/>
          <w:sz w:val="24"/>
          <w:szCs w:val="24"/>
        </w:rPr>
        <w:t xml:space="preserve"> the requirements.  The fields are expandable. </w:t>
      </w:r>
      <w:r w:rsidR="000465F9" w:rsidRPr="006D4202">
        <w:rPr>
          <w:rFonts w:ascii="Source Sans Pro" w:hAnsi="Source Sans Pro"/>
          <w:sz w:val="24"/>
          <w:szCs w:val="24"/>
        </w:rPr>
        <w:t xml:space="preserve">Applicants must provide a response to all requirements.  </w:t>
      </w:r>
      <w:r w:rsidR="00101DE2">
        <w:rPr>
          <w:rFonts w:ascii="Source Sans Pro" w:hAnsi="Source Sans Pro"/>
          <w:sz w:val="24"/>
          <w:szCs w:val="24"/>
        </w:rPr>
        <w:t xml:space="preserve">Responses should be succinct and to the point of responding to the requirement.  There are no additional points for the length of a response. </w:t>
      </w:r>
      <w:r w:rsidR="000465F9" w:rsidRPr="006D4202">
        <w:rPr>
          <w:rFonts w:ascii="Source Sans Pro" w:hAnsi="Source Sans Pro"/>
          <w:sz w:val="24"/>
          <w:szCs w:val="24"/>
        </w:rPr>
        <w:t xml:space="preserve">If there is a requirement that an </w:t>
      </w:r>
      <w:r w:rsidR="00101DE2">
        <w:rPr>
          <w:rFonts w:ascii="Source Sans Pro" w:hAnsi="Source Sans Pro"/>
          <w:sz w:val="24"/>
          <w:szCs w:val="24"/>
        </w:rPr>
        <w:t>A</w:t>
      </w:r>
      <w:r w:rsidR="000465F9" w:rsidRPr="006D4202">
        <w:rPr>
          <w:rFonts w:ascii="Source Sans Pro" w:hAnsi="Source Sans Pro"/>
          <w:sz w:val="24"/>
          <w:szCs w:val="24"/>
        </w:rPr>
        <w:t>pplicant deems “Not Applicable</w:t>
      </w:r>
      <w:r w:rsidR="000465F9" w:rsidRPr="007B7B10">
        <w:rPr>
          <w:rFonts w:ascii="Source Sans Pro" w:hAnsi="Source Sans Pro"/>
          <w:sz w:val="24"/>
          <w:szCs w:val="24"/>
        </w:rPr>
        <w:t xml:space="preserve">,” </w:t>
      </w:r>
      <w:r w:rsidR="000465F9" w:rsidRPr="00055387">
        <w:rPr>
          <w:rFonts w:ascii="Source Sans Pro" w:hAnsi="Source Sans Pro"/>
          <w:sz w:val="24"/>
          <w:szCs w:val="24"/>
        </w:rPr>
        <w:t xml:space="preserve">the </w:t>
      </w:r>
      <w:r w:rsidR="00101DE2">
        <w:rPr>
          <w:rFonts w:ascii="Source Sans Pro" w:hAnsi="Source Sans Pro"/>
          <w:sz w:val="24"/>
          <w:szCs w:val="24"/>
        </w:rPr>
        <w:t>A</w:t>
      </w:r>
      <w:r w:rsidR="000465F9" w:rsidRPr="00055387">
        <w:rPr>
          <w:rFonts w:ascii="Source Sans Pro" w:hAnsi="Source Sans Pro"/>
          <w:sz w:val="24"/>
          <w:szCs w:val="24"/>
        </w:rPr>
        <w:t>pplicant must respond that the requirement is “Not Applicable” and provide a reason to support the statement</w:t>
      </w:r>
      <w:bookmarkEnd w:id="825"/>
      <w:r w:rsidR="000465F9" w:rsidRPr="006D4202">
        <w:rPr>
          <w:rFonts w:ascii="Source Sans Pro" w:hAnsi="Source Sans Pro"/>
          <w:sz w:val="24"/>
          <w:szCs w:val="24"/>
        </w:rPr>
        <w:t>.</w:t>
      </w:r>
    </w:p>
    <w:p w14:paraId="3E38092B" w14:textId="77777777" w:rsidR="000465F9" w:rsidRPr="006D4202" w:rsidRDefault="000465F9" w:rsidP="00055387">
      <w:pPr>
        <w:pStyle w:val="ListParagraph"/>
        <w:numPr>
          <w:ilvl w:val="0"/>
          <w:numId w:val="3"/>
        </w:numPr>
        <w:contextualSpacing w:val="0"/>
        <w:rPr>
          <w:rFonts w:ascii="Source Sans Pro" w:hAnsi="Source Sans Pro" w:cstheme="minorHAnsi"/>
          <w:b/>
          <w:bCs/>
          <w:color w:val="2F5496" w:themeColor="accent1" w:themeShade="BF"/>
          <w:sz w:val="24"/>
          <w:szCs w:val="24"/>
        </w:rPr>
      </w:pPr>
      <w:bookmarkStart w:id="826" w:name="_Hlk123412319"/>
      <w:bookmarkStart w:id="827" w:name="_Hlk121684801"/>
      <w:r w:rsidRPr="006D4202">
        <w:rPr>
          <w:rFonts w:ascii="Source Sans Pro" w:hAnsi="Source Sans Pro" w:cstheme="minorHAnsi"/>
          <w:b/>
          <w:bCs/>
          <w:color w:val="2F5496" w:themeColor="accent1" w:themeShade="BF"/>
          <w:sz w:val="24"/>
          <w:szCs w:val="24"/>
        </w:rPr>
        <w:t xml:space="preserve">GRANT APPLICATION COVER SHEET (ATTACHMENT 1) </w:t>
      </w:r>
    </w:p>
    <w:bookmarkEnd w:id="826"/>
    <w:p w14:paraId="06C48B38" w14:textId="3AF11BC2" w:rsidR="000465F9" w:rsidRDefault="000465F9">
      <w:pPr>
        <w:pStyle w:val="ListParagraph"/>
        <w:numPr>
          <w:ilvl w:val="0"/>
          <w:numId w:val="18"/>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Enter the </w:t>
      </w:r>
      <w:r w:rsidR="009F6737">
        <w:rPr>
          <w:rFonts w:ascii="Source Sans Pro" w:hAnsi="Source Sans Pro" w:cstheme="minorHAnsi"/>
          <w:sz w:val="24"/>
          <w:szCs w:val="24"/>
        </w:rPr>
        <w:t>A</w:t>
      </w:r>
      <w:r w:rsidRPr="006D4202">
        <w:rPr>
          <w:rFonts w:ascii="Source Sans Pro" w:hAnsi="Source Sans Pro" w:cstheme="minorHAnsi"/>
          <w:sz w:val="24"/>
          <w:szCs w:val="24"/>
        </w:rPr>
        <w:t xml:space="preserve">pplicant’s </w:t>
      </w:r>
      <w:r w:rsidR="009F6737">
        <w:rPr>
          <w:rFonts w:ascii="Source Sans Pro" w:hAnsi="Source Sans Pro" w:cstheme="minorHAnsi"/>
          <w:sz w:val="24"/>
          <w:szCs w:val="24"/>
        </w:rPr>
        <w:t>Name and other requested information</w:t>
      </w:r>
      <w:r w:rsidRPr="006D4202">
        <w:rPr>
          <w:rFonts w:ascii="Source Sans Pro" w:hAnsi="Source Sans Pro" w:cstheme="minorHAnsi"/>
          <w:sz w:val="24"/>
          <w:szCs w:val="24"/>
        </w:rPr>
        <w:t>.</w:t>
      </w:r>
    </w:p>
    <w:p w14:paraId="4EC2C07C" w14:textId="40CC08A1" w:rsidR="00AF2647" w:rsidRPr="006D4202" w:rsidRDefault="00E1614F" w:rsidP="005B7DB0">
      <w:pPr>
        <w:pStyle w:val="ListParagraph"/>
        <w:numPr>
          <w:ilvl w:val="1"/>
          <w:numId w:val="18"/>
        </w:numPr>
        <w:ind w:left="1440"/>
        <w:contextualSpacing w:val="0"/>
        <w:jc w:val="both"/>
        <w:rPr>
          <w:rFonts w:ascii="Source Sans Pro" w:hAnsi="Source Sans Pro" w:cstheme="minorHAnsi"/>
          <w:sz w:val="24"/>
          <w:szCs w:val="24"/>
        </w:rPr>
      </w:pPr>
      <w:r w:rsidRPr="00E1614F">
        <w:rPr>
          <w:rFonts w:ascii="Source Sans Pro" w:hAnsi="Source Sans Pro" w:cstheme="minorHAnsi"/>
          <w:sz w:val="24"/>
          <w:szCs w:val="24"/>
        </w:rPr>
        <w:t xml:space="preserve">If this is a multi-organization Application (e.g., partnership, collaborative, etc.,) provide the </w:t>
      </w:r>
      <w:r>
        <w:rPr>
          <w:rFonts w:ascii="Source Sans Pro" w:hAnsi="Source Sans Pro" w:cstheme="minorHAnsi"/>
          <w:sz w:val="24"/>
          <w:szCs w:val="24"/>
        </w:rPr>
        <w:t xml:space="preserve">requested </w:t>
      </w:r>
      <w:r w:rsidRPr="00E1614F">
        <w:rPr>
          <w:rFonts w:ascii="Source Sans Pro" w:hAnsi="Source Sans Pro" w:cstheme="minorHAnsi"/>
          <w:sz w:val="24"/>
          <w:szCs w:val="24"/>
        </w:rPr>
        <w:t xml:space="preserve">information for the other entities involved. </w:t>
      </w:r>
    </w:p>
    <w:p w14:paraId="3D1D9998" w14:textId="2A6B95FF" w:rsidR="000465F9" w:rsidRPr="005B7DB0" w:rsidRDefault="000465F9" w:rsidP="005B7DB0">
      <w:pPr>
        <w:pStyle w:val="ListParagraph"/>
        <w:numPr>
          <w:ilvl w:val="0"/>
          <w:numId w:val="18"/>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Select the </w:t>
      </w:r>
      <w:r w:rsidR="005B7DB0">
        <w:rPr>
          <w:rFonts w:ascii="Source Sans Pro" w:hAnsi="Source Sans Pro" w:cstheme="minorHAnsi"/>
          <w:sz w:val="24"/>
          <w:szCs w:val="24"/>
        </w:rPr>
        <w:t>track</w:t>
      </w:r>
      <w:r w:rsidRPr="006D4202">
        <w:rPr>
          <w:rFonts w:ascii="Source Sans Pro" w:hAnsi="Source Sans Pro" w:cstheme="minorHAnsi"/>
          <w:sz w:val="24"/>
          <w:szCs w:val="24"/>
        </w:rPr>
        <w:t xml:space="preserve"> for the grant being applied for.  </w:t>
      </w:r>
      <w:r w:rsidR="005B7DB0">
        <w:rPr>
          <w:rFonts w:ascii="Source Sans Pro" w:hAnsi="Source Sans Pro" w:cstheme="minorHAnsi"/>
          <w:sz w:val="24"/>
          <w:szCs w:val="24"/>
        </w:rPr>
        <w:t>An</w:t>
      </w:r>
      <w:r w:rsidR="005B7DB0" w:rsidRPr="003F79C3">
        <w:rPr>
          <w:rFonts w:ascii="Source Sans Pro" w:hAnsi="Source Sans Pro" w:cstheme="minorHAnsi"/>
          <w:sz w:val="24"/>
          <w:szCs w:val="24"/>
        </w:rPr>
        <w:t xml:space="preserve"> </w:t>
      </w:r>
      <w:r w:rsidR="005B7DB0">
        <w:rPr>
          <w:rFonts w:ascii="Source Sans Pro" w:hAnsi="Source Sans Pro" w:cstheme="minorHAnsi"/>
          <w:sz w:val="24"/>
          <w:szCs w:val="24"/>
        </w:rPr>
        <w:t>Applicant</w:t>
      </w:r>
      <w:r w:rsidR="005B7DB0" w:rsidRPr="003F79C3">
        <w:rPr>
          <w:rFonts w:ascii="Source Sans Pro" w:hAnsi="Source Sans Pro" w:cstheme="minorHAnsi"/>
          <w:sz w:val="24"/>
          <w:szCs w:val="24"/>
        </w:rPr>
        <w:t xml:space="preserve"> may </w:t>
      </w:r>
      <w:r w:rsidR="005B7DB0">
        <w:rPr>
          <w:rFonts w:ascii="Source Sans Pro" w:hAnsi="Source Sans Pro" w:cstheme="minorHAnsi"/>
          <w:sz w:val="24"/>
          <w:szCs w:val="24"/>
        </w:rPr>
        <w:t>a</w:t>
      </w:r>
      <w:r w:rsidR="005B7DB0" w:rsidRPr="003F79C3">
        <w:rPr>
          <w:rFonts w:ascii="Source Sans Pro" w:hAnsi="Source Sans Pro" w:cstheme="minorHAnsi"/>
          <w:sz w:val="24"/>
          <w:szCs w:val="24"/>
        </w:rPr>
        <w:t>pply for more than one EBP and/or CDEP</w:t>
      </w:r>
      <w:r w:rsidR="005B7DB0">
        <w:rPr>
          <w:rFonts w:ascii="Source Sans Pro" w:hAnsi="Source Sans Pro" w:cstheme="minorHAnsi"/>
          <w:sz w:val="24"/>
          <w:szCs w:val="24"/>
        </w:rPr>
        <w:t xml:space="preserve"> but must submit separate applications for each</w:t>
      </w:r>
      <w:r w:rsidRPr="005B7DB0">
        <w:rPr>
          <w:rFonts w:ascii="Source Sans Pro" w:hAnsi="Source Sans Pro" w:cstheme="minorHAnsi"/>
          <w:sz w:val="24"/>
          <w:szCs w:val="24"/>
        </w:rPr>
        <w:t>.</w:t>
      </w:r>
      <w:r w:rsidRPr="005B7DB0">
        <w:rPr>
          <w:rFonts w:ascii="Source Sans Pro" w:hAnsi="Source Sans Pro" w:cstheme="minorHAnsi"/>
        </w:rPr>
        <w:t xml:space="preserve"> </w:t>
      </w:r>
      <w:r w:rsidRPr="005B7DB0">
        <w:rPr>
          <w:rFonts w:ascii="Source Sans Pro" w:hAnsi="Source Sans Pro" w:cstheme="minorHAnsi"/>
          <w:sz w:val="24"/>
          <w:szCs w:val="24"/>
        </w:rPr>
        <w:t xml:space="preserve">The Commission reserves the right to contact the </w:t>
      </w:r>
      <w:r w:rsidR="00C068F8" w:rsidRPr="005B7DB0">
        <w:rPr>
          <w:rFonts w:ascii="Source Sans Pro" w:hAnsi="Source Sans Pro" w:cstheme="minorHAnsi"/>
          <w:sz w:val="24"/>
          <w:szCs w:val="24"/>
        </w:rPr>
        <w:t>A</w:t>
      </w:r>
      <w:r w:rsidRPr="005B7DB0">
        <w:rPr>
          <w:rFonts w:ascii="Source Sans Pro" w:hAnsi="Source Sans Pro" w:cstheme="minorHAnsi"/>
          <w:sz w:val="24"/>
          <w:szCs w:val="24"/>
        </w:rPr>
        <w:t xml:space="preserve">pplicant to confirm </w:t>
      </w:r>
      <w:r w:rsidR="00C068F8" w:rsidRPr="005B7DB0">
        <w:rPr>
          <w:rFonts w:ascii="Source Sans Pro" w:hAnsi="Source Sans Pro" w:cstheme="minorHAnsi"/>
          <w:sz w:val="24"/>
          <w:szCs w:val="24"/>
        </w:rPr>
        <w:t>the</w:t>
      </w:r>
      <w:r w:rsidRPr="005B7DB0">
        <w:rPr>
          <w:rFonts w:ascii="Source Sans Pro" w:hAnsi="Source Sans Pro" w:cstheme="minorHAnsi"/>
          <w:sz w:val="24"/>
          <w:szCs w:val="24"/>
        </w:rPr>
        <w:t xml:space="preserve"> </w:t>
      </w:r>
      <w:r w:rsidR="005B7DB0">
        <w:rPr>
          <w:rFonts w:ascii="Source Sans Pro" w:hAnsi="Source Sans Pro" w:cstheme="minorHAnsi"/>
          <w:sz w:val="24"/>
          <w:szCs w:val="24"/>
        </w:rPr>
        <w:t>track</w:t>
      </w:r>
      <w:r w:rsidRPr="005B7DB0">
        <w:rPr>
          <w:rFonts w:ascii="Source Sans Pro" w:hAnsi="Source Sans Pro" w:cstheme="minorHAnsi"/>
          <w:sz w:val="24"/>
          <w:szCs w:val="24"/>
        </w:rPr>
        <w:t xml:space="preserve"> they are applying for </w:t>
      </w:r>
      <w:r w:rsidR="00C068F8" w:rsidRPr="005B7DB0">
        <w:rPr>
          <w:rFonts w:ascii="Source Sans Pro" w:hAnsi="Source Sans Pro" w:cstheme="minorHAnsi"/>
          <w:sz w:val="24"/>
          <w:szCs w:val="24"/>
        </w:rPr>
        <w:t>to</w:t>
      </w:r>
      <w:r w:rsidRPr="005B7DB0">
        <w:rPr>
          <w:rFonts w:ascii="Source Sans Pro" w:hAnsi="Source Sans Pro" w:cstheme="minorHAnsi"/>
          <w:sz w:val="24"/>
          <w:szCs w:val="24"/>
        </w:rPr>
        <w:t xml:space="preserve"> ensure the correct </w:t>
      </w:r>
      <w:r w:rsidR="005B7DB0">
        <w:rPr>
          <w:rFonts w:ascii="Source Sans Pro" w:hAnsi="Source Sans Pro" w:cstheme="minorHAnsi"/>
          <w:sz w:val="24"/>
          <w:szCs w:val="24"/>
        </w:rPr>
        <w:t>track</w:t>
      </w:r>
      <w:r w:rsidR="00E1614F" w:rsidRPr="005B7DB0">
        <w:rPr>
          <w:rFonts w:ascii="Source Sans Pro" w:hAnsi="Source Sans Pro" w:cstheme="minorHAnsi"/>
          <w:sz w:val="24"/>
          <w:szCs w:val="24"/>
        </w:rPr>
        <w:t xml:space="preserve"> was selected</w:t>
      </w:r>
      <w:r w:rsidRPr="005B7DB0">
        <w:rPr>
          <w:rFonts w:ascii="Source Sans Pro" w:hAnsi="Source Sans Pro" w:cstheme="minorHAnsi"/>
          <w:sz w:val="24"/>
          <w:szCs w:val="24"/>
        </w:rPr>
        <w:t>.</w:t>
      </w:r>
    </w:p>
    <w:p w14:paraId="6463B481" w14:textId="5A1ACE98" w:rsidR="005B7DB0" w:rsidRDefault="005B7DB0" w:rsidP="00804983">
      <w:pPr>
        <w:ind w:left="1440"/>
        <w:jc w:val="both"/>
        <w:rPr>
          <w:rFonts w:ascii="Source Sans Pro" w:hAnsi="Source Sans Pro" w:cstheme="minorHAnsi"/>
          <w:sz w:val="24"/>
          <w:szCs w:val="24"/>
        </w:rPr>
      </w:pPr>
      <w:bookmarkStart w:id="828" w:name="_Hlk141276190"/>
      <w:r>
        <w:rPr>
          <w:rFonts w:ascii="Source Sans Pro" w:hAnsi="Source Sans Pro" w:cstheme="minorHAnsi"/>
          <w:sz w:val="24"/>
          <w:szCs w:val="24"/>
        </w:rPr>
        <w:t>Track 1</w:t>
      </w:r>
      <w:r w:rsidR="00804983">
        <w:rPr>
          <w:rFonts w:ascii="Source Sans Pro" w:hAnsi="Source Sans Pro" w:cstheme="minorHAnsi"/>
          <w:sz w:val="24"/>
          <w:szCs w:val="24"/>
        </w:rPr>
        <w:t>A</w:t>
      </w:r>
      <w:r>
        <w:rPr>
          <w:rFonts w:ascii="Source Sans Pro" w:hAnsi="Source Sans Pro" w:cstheme="minorHAnsi"/>
          <w:sz w:val="24"/>
          <w:szCs w:val="24"/>
        </w:rPr>
        <w:t xml:space="preserve"> – Implementation</w:t>
      </w:r>
      <w:r w:rsidR="00FF5A71">
        <w:rPr>
          <w:rFonts w:ascii="Source Sans Pro" w:hAnsi="Source Sans Pro" w:cstheme="minorHAnsi"/>
          <w:sz w:val="24"/>
          <w:szCs w:val="24"/>
        </w:rPr>
        <w:t xml:space="preserve"> Start-up</w:t>
      </w:r>
      <w:r w:rsidR="00D75FE4">
        <w:rPr>
          <w:rFonts w:ascii="Source Sans Pro" w:hAnsi="Source Sans Pro" w:cstheme="minorHAnsi"/>
          <w:sz w:val="24"/>
          <w:szCs w:val="24"/>
        </w:rPr>
        <w:t xml:space="preserve"> – </w:t>
      </w:r>
      <w:proofErr w:type="spellStart"/>
      <w:r w:rsidR="00D75FE4">
        <w:rPr>
          <w:rFonts w:ascii="Source Sans Pro" w:hAnsi="Source Sans Pro" w:cstheme="minorHAnsi"/>
          <w:sz w:val="24"/>
          <w:szCs w:val="24"/>
        </w:rPr>
        <w:t>allcove</w:t>
      </w:r>
      <w:proofErr w:type="spellEnd"/>
      <w:r w:rsidR="00D75FE4">
        <w:rPr>
          <w:rFonts w:ascii="Source Sans Pro" w:hAnsi="Source Sans Pro" w:cstheme="minorHAnsi"/>
          <w:sz w:val="24"/>
          <w:szCs w:val="24"/>
        </w:rPr>
        <w:t>™</w:t>
      </w:r>
      <w:r w:rsidR="003C6117">
        <w:rPr>
          <w:rFonts w:ascii="Source Sans Pro" w:hAnsi="Source Sans Pro" w:cstheme="minorHAnsi"/>
          <w:sz w:val="24"/>
          <w:szCs w:val="24"/>
        </w:rPr>
        <w:t xml:space="preserve"> Youth Drop-In Center</w:t>
      </w:r>
    </w:p>
    <w:p w14:paraId="4D5A847A" w14:textId="3F3E76E6" w:rsidR="00D75FE4" w:rsidRDefault="00D75FE4" w:rsidP="00D75FE4">
      <w:pPr>
        <w:ind w:left="1440"/>
        <w:jc w:val="both"/>
        <w:rPr>
          <w:rFonts w:ascii="Source Sans Pro" w:hAnsi="Source Sans Pro" w:cstheme="minorHAnsi"/>
          <w:sz w:val="24"/>
          <w:szCs w:val="24"/>
        </w:rPr>
      </w:pPr>
      <w:r>
        <w:rPr>
          <w:rFonts w:ascii="Source Sans Pro" w:hAnsi="Source Sans Pro" w:cstheme="minorHAnsi"/>
          <w:sz w:val="24"/>
          <w:szCs w:val="24"/>
        </w:rPr>
        <w:t xml:space="preserve">Track </w:t>
      </w:r>
      <w:r w:rsidR="00804983">
        <w:rPr>
          <w:rFonts w:ascii="Source Sans Pro" w:hAnsi="Source Sans Pro" w:cstheme="minorHAnsi"/>
          <w:sz w:val="24"/>
          <w:szCs w:val="24"/>
        </w:rPr>
        <w:t>1B</w:t>
      </w:r>
      <w:r>
        <w:rPr>
          <w:rFonts w:ascii="Source Sans Pro" w:hAnsi="Source Sans Pro" w:cstheme="minorHAnsi"/>
          <w:sz w:val="24"/>
          <w:szCs w:val="24"/>
        </w:rPr>
        <w:t xml:space="preserve"> –</w:t>
      </w:r>
      <w:r w:rsidR="00804983">
        <w:rPr>
          <w:rFonts w:ascii="Source Sans Pro" w:hAnsi="Source Sans Pro" w:cstheme="minorHAnsi"/>
          <w:sz w:val="24"/>
          <w:szCs w:val="24"/>
        </w:rPr>
        <w:t xml:space="preserve"> </w:t>
      </w:r>
      <w:r>
        <w:rPr>
          <w:rFonts w:ascii="Source Sans Pro" w:hAnsi="Source Sans Pro" w:cstheme="minorHAnsi"/>
          <w:sz w:val="24"/>
          <w:szCs w:val="24"/>
        </w:rPr>
        <w:t>Implementation Start-up – Other Youth-Drive</w:t>
      </w:r>
      <w:r w:rsidR="00E96CA3">
        <w:rPr>
          <w:rFonts w:ascii="Source Sans Pro" w:hAnsi="Source Sans Pro" w:cstheme="minorHAnsi"/>
          <w:sz w:val="24"/>
          <w:szCs w:val="24"/>
        </w:rPr>
        <w:t>n</w:t>
      </w:r>
      <w:r>
        <w:rPr>
          <w:rFonts w:ascii="Source Sans Pro" w:hAnsi="Source Sans Pro" w:cstheme="minorHAnsi"/>
          <w:sz w:val="24"/>
          <w:szCs w:val="24"/>
        </w:rPr>
        <w:t xml:space="preserve"> Program</w:t>
      </w:r>
    </w:p>
    <w:p w14:paraId="46B2D534" w14:textId="242F3843" w:rsidR="000465F9" w:rsidRDefault="005B7DB0" w:rsidP="00055387">
      <w:pPr>
        <w:ind w:left="1440"/>
        <w:jc w:val="both"/>
        <w:rPr>
          <w:rFonts w:ascii="Source Sans Pro" w:hAnsi="Source Sans Pro" w:cstheme="minorHAnsi"/>
          <w:sz w:val="24"/>
          <w:szCs w:val="24"/>
        </w:rPr>
      </w:pPr>
      <w:r>
        <w:rPr>
          <w:rFonts w:ascii="Source Sans Pro" w:hAnsi="Source Sans Pro" w:cstheme="minorHAnsi"/>
          <w:sz w:val="24"/>
          <w:szCs w:val="24"/>
        </w:rPr>
        <w:t xml:space="preserve">Track </w:t>
      </w:r>
      <w:r w:rsidR="00804983">
        <w:rPr>
          <w:rFonts w:ascii="Source Sans Pro" w:hAnsi="Source Sans Pro" w:cstheme="minorHAnsi"/>
          <w:sz w:val="24"/>
          <w:szCs w:val="24"/>
        </w:rPr>
        <w:t>2</w:t>
      </w:r>
      <w:r w:rsidR="00D75FE4">
        <w:rPr>
          <w:rFonts w:ascii="Source Sans Pro" w:hAnsi="Source Sans Pro" w:cstheme="minorHAnsi"/>
          <w:sz w:val="24"/>
          <w:szCs w:val="24"/>
        </w:rPr>
        <w:t>A</w:t>
      </w:r>
      <w:r>
        <w:rPr>
          <w:rFonts w:ascii="Source Sans Pro" w:hAnsi="Source Sans Pro" w:cstheme="minorHAnsi"/>
          <w:sz w:val="24"/>
          <w:szCs w:val="24"/>
        </w:rPr>
        <w:t xml:space="preserve"> </w:t>
      </w:r>
      <w:r w:rsidR="00FF5A71">
        <w:rPr>
          <w:rFonts w:ascii="Source Sans Pro" w:hAnsi="Source Sans Pro" w:cstheme="minorHAnsi"/>
          <w:sz w:val="24"/>
          <w:szCs w:val="24"/>
        </w:rPr>
        <w:t>–</w:t>
      </w:r>
      <w:r>
        <w:rPr>
          <w:rFonts w:ascii="Source Sans Pro" w:hAnsi="Source Sans Pro" w:cstheme="minorHAnsi"/>
          <w:sz w:val="24"/>
          <w:szCs w:val="24"/>
        </w:rPr>
        <w:t xml:space="preserve"> I</w:t>
      </w:r>
      <w:r w:rsidR="00804983">
        <w:rPr>
          <w:rFonts w:ascii="Source Sans Pro" w:hAnsi="Source Sans Pro" w:cstheme="minorHAnsi"/>
          <w:sz w:val="24"/>
          <w:szCs w:val="24"/>
        </w:rPr>
        <w:t>mplementation</w:t>
      </w:r>
      <w:r w:rsidR="00FF5A71">
        <w:rPr>
          <w:rFonts w:ascii="Source Sans Pro" w:hAnsi="Source Sans Pro" w:cstheme="minorHAnsi"/>
          <w:sz w:val="24"/>
          <w:szCs w:val="24"/>
        </w:rPr>
        <w:t xml:space="preserve"> Expansion</w:t>
      </w:r>
      <w:r w:rsidR="00D75FE4">
        <w:rPr>
          <w:rFonts w:ascii="Source Sans Pro" w:hAnsi="Source Sans Pro" w:cstheme="minorHAnsi"/>
          <w:sz w:val="24"/>
          <w:szCs w:val="24"/>
        </w:rPr>
        <w:t xml:space="preserve"> – </w:t>
      </w:r>
      <w:proofErr w:type="spellStart"/>
      <w:r w:rsidR="00D75FE4">
        <w:rPr>
          <w:rFonts w:ascii="Source Sans Pro" w:hAnsi="Source Sans Pro" w:cstheme="minorHAnsi"/>
          <w:sz w:val="24"/>
          <w:szCs w:val="24"/>
        </w:rPr>
        <w:t>allcove</w:t>
      </w:r>
      <w:proofErr w:type="spellEnd"/>
      <w:r w:rsidR="00D75FE4">
        <w:rPr>
          <w:rFonts w:ascii="Source Sans Pro" w:hAnsi="Source Sans Pro" w:cstheme="minorHAnsi"/>
          <w:sz w:val="24"/>
          <w:szCs w:val="24"/>
        </w:rPr>
        <w:t>™</w:t>
      </w:r>
      <w:r w:rsidR="003C6117">
        <w:rPr>
          <w:rFonts w:ascii="Source Sans Pro" w:hAnsi="Source Sans Pro" w:cstheme="minorHAnsi"/>
          <w:sz w:val="24"/>
          <w:szCs w:val="24"/>
        </w:rPr>
        <w:t xml:space="preserve"> Youth-Drop-In Center</w:t>
      </w:r>
    </w:p>
    <w:p w14:paraId="1062E63D" w14:textId="398A5CAB" w:rsidR="00D75FE4" w:rsidRPr="00055387" w:rsidRDefault="00D75FE4" w:rsidP="00D75FE4">
      <w:pPr>
        <w:ind w:left="1440"/>
        <w:jc w:val="both"/>
        <w:rPr>
          <w:rFonts w:ascii="Source Sans Pro" w:hAnsi="Source Sans Pro" w:cstheme="minorHAnsi"/>
          <w:sz w:val="24"/>
          <w:szCs w:val="24"/>
        </w:rPr>
      </w:pPr>
      <w:r>
        <w:rPr>
          <w:rFonts w:ascii="Source Sans Pro" w:hAnsi="Source Sans Pro" w:cstheme="minorHAnsi"/>
          <w:sz w:val="24"/>
          <w:szCs w:val="24"/>
        </w:rPr>
        <w:t xml:space="preserve">Track </w:t>
      </w:r>
      <w:r w:rsidR="00804983">
        <w:rPr>
          <w:rFonts w:ascii="Source Sans Pro" w:hAnsi="Source Sans Pro" w:cstheme="minorHAnsi"/>
          <w:sz w:val="24"/>
          <w:szCs w:val="24"/>
        </w:rPr>
        <w:t>2</w:t>
      </w:r>
      <w:r>
        <w:rPr>
          <w:rFonts w:ascii="Source Sans Pro" w:hAnsi="Source Sans Pro" w:cstheme="minorHAnsi"/>
          <w:sz w:val="24"/>
          <w:szCs w:val="24"/>
        </w:rPr>
        <w:t>B – I</w:t>
      </w:r>
      <w:r w:rsidR="00804983">
        <w:rPr>
          <w:rFonts w:ascii="Source Sans Pro" w:hAnsi="Source Sans Pro" w:cstheme="minorHAnsi"/>
          <w:sz w:val="24"/>
          <w:szCs w:val="24"/>
        </w:rPr>
        <w:t xml:space="preserve">mplementation </w:t>
      </w:r>
      <w:r>
        <w:rPr>
          <w:rFonts w:ascii="Source Sans Pro" w:hAnsi="Source Sans Pro" w:cstheme="minorHAnsi"/>
          <w:sz w:val="24"/>
          <w:szCs w:val="24"/>
        </w:rPr>
        <w:t>Expansion – Other Youth-Driven Program</w:t>
      </w:r>
    </w:p>
    <w:bookmarkEnd w:id="828"/>
    <w:p w14:paraId="780678F4" w14:textId="7B49BB0D" w:rsidR="000465F9" w:rsidRPr="006D4202" w:rsidRDefault="000465F9" w:rsidP="00793AA8">
      <w:pPr>
        <w:pStyle w:val="ListParagraph"/>
        <w:numPr>
          <w:ilvl w:val="0"/>
          <w:numId w:val="18"/>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Provide the signature of </w:t>
      </w:r>
      <w:r w:rsidR="009F6737">
        <w:rPr>
          <w:rFonts w:ascii="Source Sans Pro" w:hAnsi="Source Sans Pro" w:cstheme="minorHAnsi"/>
          <w:sz w:val="24"/>
          <w:szCs w:val="24"/>
        </w:rPr>
        <w:t>someone authorized by the organization</w:t>
      </w:r>
      <w:r w:rsidR="003E131C">
        <w:rPr>
          <w:rFonts w:ascii="Source Sans Pro" w:hAnsi="Source Sans Pro" w:cstheme="minorHAnsi"/>
          <w:sz w:val="24"/>
          <w:szCs w:val="24"/>
        </w:rPr>
        <w:t xml:space="preserve"> to </w:t>
      </w:r>
      <w:proofErr w:type="gramStart"/>
      <w:r w:rsidR="003E131C">
        <w:rPr>
          <w:rFonts w:ascii="Source Sans Pro" w:hAnsi="Source Sans Pro" w:cstheme="minorHAnsi"/>
          <w:sz w:val="24"/>
          <w:szCs w:val="24"/>
        </w:rPr>
        <w:t>enter into</w:t>
      </w:r>
      <w:proofErr w:type="gramEnd"/>
      <w:r w:rsidR="003E131C">
        <w:rPr>
          <w:rFonts w:ascii="Source Sans Pro" w:hAnsi="Source Sans Pro" w:cstheme="minorHAnsi"/>
          <w:sz w:val="24"/>
          <w:szCs w:val="24"/>
        </w:rPr>
        <w:t xml:space="preserve"> a contract </w:t>
      </w:r>
      <w:r w:rsidRPr="006D4202">
        <w:rPr>
          <w:rFonts w:ascii="Source Sans Pro" w:hAnsi="Source Sans Pro" w:cstheme="minorHAnsi"/>
          <w:sz w:val="24"/>
          <w:szCs w:val="24"/>
        </w:rPr>
        <w:t xml:space="preserve">or </w:t>
      </w:r>
      <w:proofErr w:type="gramStart"/>
      <w:r w:rsidRPr="006D4202">
        <w:rPr>
          <w:rFonts w:ascii="Source Sans Pro" w:hAnsi="Source Sans Pro" w:cstheme="minorHAnsi"/>
          <w:sz w:val="24"/>
          <w:szCs w:val="24"/>
        </w:rPr>
        <w:t>designee</w:t>
      </w:r>
      <w:proofErr w:type="gramEnd"/>
      <w:r w:rsidRPr="006D4202">
        <w:rPr>
          <w:rFonts w:ascii="Source Sans Pro" w:hAnsi="Source Sans Pro" w:cstheme="minorHAnsi"/>
          <w:sz w:val="24"/>
          <w:szCs w:val="24"/>
        </w:rPr>
        <w:t>.  Electronic signatures are accepted.</w:t>
      </w:r>
    </w:p>
    <w:p w14:paraId="2B5B2878" w14:textId="77777777" w:rsidR="000465F9" w:rsidRDefault="000465F9" w:rsidP="00793AA8">
      <w:pPr>
        <w:pStyle w:val="ListParagraph"/>
        <w:numPr>
          <w:ilvl w:val="0"/>
          <w:numId w:val="18"/>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Provide a Grant Coordinator contact designated to receive all communications.</w:t>
      </w:r>
    </w:p>
    <w:p w14:paraId="3B190ED5" w14:textId="77777777" w:rsidR="00BD26DF" w:rsidRPr="006D4202" w:rsidRDefault="00BD26DF" w:rsidP="00BD26DF">
      <w:pPr>
        <w:pStyle w:val="ListParagraph"/>
        <w:ind w:left="1080"/>
        <w:contextualSpacing w:val="0"/>
        <w:jc w:val="both"/>
        <w:rPr>
          <w:rFonts w:ascii="Source Sans Pro" w:hAnsi="Source Sans Pro" w:cstheme="minorHAnsi"/>
          <w:sz w:val="24"/>
          <w:szCs w:val="24"/>
        </w:rPr>
      </w:pPr>
    </w:p>
    <w:p w14:paraId="5D183B56" w14:textId="6216E0CF" w:rsidR="000465F9" w:rsidRPr="006D4202" w:rsidRDefault="000465F9"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29" w:name="_Hlk121409125"/>
      <w:bookmarkStart w:id="830" w:name="_Hlk120628398"/>
      <w:r w:rsidRPr="006D4202">
        <w:rPr>
          <w:rFonts w:ascii="Source Sans Pro" w:hAnsi="Source Sans Pro" w:cstheme="minorHAnsi"/>
          <w:b/>
          <w:bCs/>
          <w:color w:val="2F5496" w:themeColor="accent1" w:themeShade="BF"/>
          <w:sz w:val="24"/>
          <w:szCs w:val="24"/>
        </w:rPr>
        <w:t xml:space="preserve">MINIMUM QUALIFICATIONS (ATTACHMENT </w:t>
      </w:r>
      <w:r w:rsidR="00BB799E">
        <w:rPr>
          <w:rFonts w:ascii="Source Sans Pro" w:hAnsi="Source Sans Pro" w:cstheme="minorHAnsi"/>
          <w:b/>
          <w:bCs/>
          <w:color w:val="2F5496" w:themeColor="accent1" w:themeShade="BF"/>
          <w:sz w:val="24"/>
          <w:szCs w:val="24"/>
        </w:rPr>
        <w:t>2</w:t>
      </w:r>
      <w:r w:rsidRPr="006D4202">
        <w:rPr>
          <w:rFonts w:ascii="Source Sans Pro" w:hAnsi="Source Sans Pro" w:cstheme="minorHAnsi"/>
          <w:b/>
          <w:bCs/>
          <w:color w:val="2F5496" w:themeColor="accent1" w:themeShade="BF"/>
          <w:sz w:val="24"/>
          <w:szCs w:val="24"/>
        </w:rPr>
        <w:t>)</w:t>
      </w:r>
    </w:p>
    <w:p w14:paraId="55D8559A" w14:textId="77777777" w:rsidR="00804983" w:rsidRDefault="00804983" w:rsidP="00804983">
      <w:pPr>
        <w:pStyle w:val="ListParagraph"/>
        <w:numPr>
          <w:ilvl w:val="1"/>
          <w:numId w:val="3"/>
        </w:numPr>
        <w:ind w:left="1080"/>
        <w:contextualSpacing w:val="0"/>
        <w:jc w:val="both"/>
        <w:rPr>
          <w:rFonts w:ascii="Source Sans Pro" w:hAnsi="Source Sans Pro" w:cstheme="minorHAnsi"/>
          <w:sz w:val="24"/>
          <w:szCs w:val="24"/>
        </w:rPr>
      </w:pPr>
      <w:bookmarkStart w:id="831" w:name="_Hlk134460692"/>
      <w:r>
        <w:rPr>
          <w:rFonts w:ascii="Source Sans Pro" w:hAnsi="Source Sans Pro" w:cstheme="minorHAnsi"/>
          <w:sz w:val="24"/>
          <w:szCs w:val="24"/>
        </w:rPr>
        <w:t xml:space="preserve">Applicants must </w:t>
      </w:r>
      <w:proofErr w:type="gramStart"/>
      <w:r>
        <w:rPr>
          <w:rFonts w:ascii="Source Sans Pro" w:hAnsi="Source Sans Pro" w:cstheme="minorHAnsi"/>
          <w:sz w:val="24"/>
          <w:szCs w:val="24"/>
        </w:rPr>
        <w:t>be located in</w:t>
      </w:r>
      <w:proofErr w:type="gramEnd"/>
      <w:r>
        <w:rPr>
          <w:rFonts w:ascii="Source Sans Pro" w:hAnsi="Source Sans Pro" w:cstheme="minorHAnsi"/>
          <w:sz w:val="24"/>
          <w:szCs w:val="24"/>
        </w:rPr>
        <w:t xml:space="preserve"> the State of California.</w:t>
      </w:r>
    </w:p>
    <w:p w14:paraId="6758E316" w14:textId="1BB8F15F" w:rsidR="00804983" w:rsidRPr="00FD316D" w:rsidRDefault="00804983" w:rsidP="00804983">
      <w:pPr>
        <w:pStyle w:val="ListParagraph"/>
        <w:numPr>
          <w:ilvl w:val="1"/>
          <w:numId w:val="3"/>
        </w:numPr>
        <w:ind w:left="1080"/>
        <w:contextualSpacing w:val="0"/>
        <w:jc w:val="both"/>
        <w:rPr>
          <w:rStyle w:val="Hyperlink"/>
          <w:rFonts w:ascii="Source Sans Pro" w:hAnsi="Source Sans Pro" w:cstheme="minorHAnsi"/>
          <w:color w:val="auto"/>
          <w:sz w:val="24"/>
          <w:szCs w:val="24"/>
          <w:u w:val="none"/>
        </w:rPr>
      </w:pPr>
      <w:bookmarkStart w:id="832" w:name="_Hlk141276282"/>
      <w:r>
        <w:rPr>
          <w:rFonts w:ascii="Source Sans Pro" w:hAnsi="Source Sans Pro"/>
          <w:sz w:val="24"/>
          <w:szCs w:val="24"/>
        </w:rPr>
        <w:t xml:space="preserve">Applicants must be authorized to </w:t>
      </w:r>
      <w:r w:rsidRPr="3F39A12D">
        <w:rPr>
          <w:rFonts w:ascii="Source Sans Pro" w:hAnsi="Source Sans Pro"/>
          <w:sz w:val="24"/>
          <w:szCs w:val="24"/>
        </w:rPr>
        <w:t xml:space="preserve">conduct business in California. </w:t>
      </w:r>
      <w:r>
        <w:rPr>
          <w:rFonts w:ascii="Source Sans Pro" w:hAnsi="Source Sans Pro"/>
          <w:sz w:val="24"/>
          <w:szCs w:val="24"/>
        </w:rPr>
        <w:t xml:space="preserve">This can be accomplished with a </w:t>
      </w:r>
      <w:r w:rsidRPr="3F39A12D">
        <w:rPr>
          <w:rFonts w:ascii="Source Sans Pro" w:hAnsi="Source Sans Pro"/>
          <w:sz w:val="24"/>
          <w:szCs w:val="24"/>
        </w:rPr>
        <w:t xml:space="preserve">California Secretary of State </w:t>
      </w:r>
      <w:r>
        <w:rPr>
          <w:rFonts w:ascii="Source Sans Pro" w:hAnsi="Source Sans Pro"/>
          <w:sz w:val="24"/>
          <w:szCs w:val="24"/>
        </w:rPr>
        <w:t xml:space="preserve">(SOS) </w:t>
      </w:r>
      <w:r w:rsidRPr="3F39A12D">
        <w:rPr>
          <w:rFonts w:ascii="Source Sans Pro" w:hAnsi="Source Sans Pro"/>
          <w:sz w:val="24"/>
          <w:szCs w:val="24"/>
        </w:rPr>
        <w:t>certification showing an “Active Status”</w:t>
      </w:r>
      <w:r>
        <w:rPr>
          <w:rFonts w:ascii="Source Sans Pro" w:hAnsi="Source Sans Pro"/>
          <w:sz w:val="24"/>
          <w:szCs w:val="24"/>
        </w:rPr>
        <w:t xml:space="preserve">, a business license, or some other </w:t>
      </w:r>
      <w:r w:rsidR="006F6B78">
        <w:rPr>
          <w:rFonts w:ascii="Source Sans Pro" w:hAnsi="Source Sans Pro"/>
          <w:sz w:val="24"/>
          <w:szCs w:val="24"/>
        </w:rPr>
        <w:t xml:space="preserve">current </w:t>
      </w:r>
      <w:r>
        <w:rPr>
          <w:rFonts w:ascii="Source Sans Pro" w:hAnsi="Source Sans Pro"/>
          <w:sz w:val="24"/>
          <w:szCs w:val="24"/>
        </w:rPr>
        <w:t>valid document</w:t>
      </w:r>
      <w:r w:rsidRPr="3F39A12D">
        <w:rPr>
          <w:rFonts w:ascii="Source Sans Pro" w:hAnsi="Source Sans Pro"/>
          <w:sz w:val="24"/>
          <w:szCs w:val="24"/>
        </w:rPr>
        <w:t xml:space="preserve">.  </w:t>
      </w:r>
      <w:r>
        <w:rPr>
          <w:rFonts w:ascii="Source Sans Pro" w:hAnsi="Source Sans Pro"/>
          <w:sz w:val="24"/>
          <w:szCs w:val="24"/>
        </w:rPr>
        <w:t>SOS certification</w:t>
      </w:r>
      <w:r w:rsidRPr="3F39A12D">
        <w:rPr>
          <w:rFonts w:ascii="Source Sans Pro" w:hAnsi="Source Sans Pro"/>
          <w:sz w:val="24"/>
          <w:szCs w:val="24"/>
        </w:rPr>
        <w:t xml:space="preserve"> can be found at </w:t>
      </w:r>
      <w:hyperlink r:id="rId16">
        <w:r w:rsidRPr="3F39A12D">
          <w:rPr>
            <w:rStyle w:val="Hyperlink"/>
            <w:rFonts w:ascii="Source Sans Pro" w:hAnsi="Source Sans Pro"/>
            <w:sz w:val="24"/>
            <w:szCs w:val="24"/>
          </w:rPr>
          <w:t>https://bizfileonline.sos.ca.gov/search/business</w:t>
        </w:r>
      </w:hyperlink>
      <w:r w:rsidRPr="3F39A12D">
        <w:rPr>
          <w:rStyle w:val="Hyperlink"/>
          <w:rFonts w:ascii="Source Sans Pro" w:hAnsi="Source Sans Pro"/>
          <w:sz w:val="24"/>
          <w:szCs w:val="24"/>
        </w:rPr>
        <w:t>.</w:t>
      </w:r>
      <w:bookmarkEnd w:id="832"/>
    </w:p>
    <w:p w14:paraId="580CC3A5" w14:textId="77777777" w:rsidR="00804983" w:rsidRPr="00FD316D" w:rsidRDefault="00804983" w:rsidP="00804983">
      <w:pPr>
        <w:pStyle w:val="ListParagraph"/>
        <w:numPr>
          <w:ilvl w:val="1"/>
          <w:numId w:val="3"/>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 xml:space="preserve">Applicants must have a valid CA State Tax ID and/or Federal </w:t>
      </w:r>
      <w:r w:rsidRPr="00FD316D">
        <w:rPr>
          <w:rFonts w:ascii="Source Sans Pro" w:hAnsi="Source Sans Pro" w:cstheme="minorHAnsi"/>
          <w:sz w:val="24"/>
          <w:szCs w:val="24"/>
        </w:rPr>
        <w:t>Employer Identification Number (EIN)</w:t>
      </w:r>
      <w:r>
        <w:rPr>
          <w:rFonts w:ascii="Source Sans Pro" w:hAnsi="Source Sans Pro" w:cstheme="minorHAnsi"/>
          <w:sz w:val="24"/>
          <w:szCs w:val="24"/>
        </w:rPr>
        <w:t xml:space="preserve"> or SSN if applicable. (Complete STD 204).</w:t>
      </w:r>
    </w:p>
    <w:p w14:paraId="1F20EF22" w14:textId="01FEF339" w:rsidR="000465F9" w:rsidRPr="00055387" w:rsidRDefault="000465F9"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33" w:name="_Hlk135052788"/>
      <w:bookmarkStart w:id="834" w:name="_Hlk137650492"/>
      <w:bookmarkStart w:id="835" w:name="_Hlk134460862"/>
      <w:bookmarkStart w:id="836" w:name="_Hlk120628478"/>
      <w:bookmarkStart w:id="837" w:name="_Hlk135052953"/>
      <w:bookmarkStart w:id="838" w:name="_Hlk121409634"/>
      <w:bookmarkEnd w:id="827"/>
      <w:bookmarkEnd w:id="829"/>
      <w:bookmarkEnd w:id="830"/>
      <w:bookmarkEnd w:id="831"/>
      <w:r w:rsidRPr="00055387">
        <w:rPr>
          <w:rFonts w:ascii="Source Sans Pro" w:hAnsi="Source Sans Pro" w:cstheme="minorHAnsi"/>
          <w:b/>
          <w:bCs/>
          <w:color w:val="2F5496" w:themeColor="accent1" w:themeShade="BF"/>
          <w:sz w:val="24"/>
          <w:szCs w:val="24"/>
        </w:rPr>
        <w:t xml:space="preserve">APPLICANT BACKGROUND (ATTACHMENT </w:t>
      </w:r>
      <w:r w:rsidR="00BB799E">
        <w:rPr>
          <w:rFonts w:ascii="Source Sans Pro" w:hAnsi="Source Sans Pro" w:cstheme="minorHAnsi"/>
          <w:b/>
          <w:bCs/>
          <w:color w:val="2F5496" w:themeColor="accent1" w:themeShade="BF"/>
          <w:sz w:val="24"/>
          <w:szCs w:val="24"/>
        </w:rPr>
        <w:t>3</w:t>
      </w:r>
      <w:r w:rsidRPr="00055387">
        <w:rPr>
          <w:rFonts w:ascii="Source Sans Pro" w:hAnsi="Source Sans Pro" w:cstheme="minorHAnsi"/>
          <w:b/>
          <w:bCs/>
          <w:color w:val="2F5496" w:themeColor="accent1" w:themeShade="BF"/>
          <w:sz w:val="24"/>
          <w:szCs w:val="24"/>
        </w:rPr>
        <w:t>)</w:t>
      </w:r>
    </w:p>
    <w:p w14:paraId="0F977A9D" w14:textId="5B9DA1CF" w:rsidR="00330F7D" w:rsidRPr="00BD26DF" w:rsidRDefault="00330F7D" w:rsidP="00BD26DF">
      <w:pPr>
        <w:pStyle w:val="ListParagraph"/>
        <w:ind w:left="360"/>
        <w:rPr>
          <w:color w:val="2F5496" w:themeColor="accent1" w:themeShade="BF"/>
          <w:sz w:val="26"/>
          <w:szCs w:val="26"/>
        </w:rPr>
      </w:pPr>
      <w:r w:rsidRPr="00BD26DF">
        <w:rPr>
          <w:color w:val="2F5496" w:themeColor="accent1" w:themeShade="BF"/>
          <w:sz w:val="26"/>
          <w:szCs w:val="26"/>
        </w:rPr>
        <w:t xml:space="preserve">Applicant Background – Track 1 – </w:t>
      </w:r>
      <w:bookmarkStart w:id="839" w:name="_Hlk141276639"/>
      <w:r w:rsidR="00D97E2B">
        <w:rPr>
          <w:color w:val="2F5496" w:themeColor="accent1" w:themeShade="BF"/>
          <w:sz w:val="26"/>
          <w:szCs w:val="26"/>
        </w:rPr>
        <w:t>Implementation Start-Up</w:t>
      </w:r>
      <w:r w:rsidR="0078123D" w:rsidRPr="00BD26DF">
        <w:rPr>
          <w:color w:val="2F5496" w:themeColor="accent1" w:themeShade="BF"/>
          <w:sz w:val="26"/>
          <w:szCs w:val="26"/>
        </w:rPr>
        <w:t xml:space="preserve"> </w:t>
      </w:r>
      <w:bookmarkEnd w:id="839"/>
    </w:p>
    <w:p w14:paraId="218A88FE" w14:textId="77777777" w:rsidR="00330F7D" w:rsidRPr="00055387" w:rsidRDefault="00330F7D" w:rsidP="00330F7D">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3DF1F3E5" w14:textId="06267A93" w:rsidR="00700119" w:rsidRDefault="00700119" w:rsidP="00330F7D">
      <w:pPr>
        <w:pStyle w:val="ListParagraph"/>
        <w:numPr>
          <w:ilvl w:val="0"/>
          <w:numId w:val="29"/>
        </w:numPr>
        <w:ind w:left="1080"/>
        <w:jc w:val="both"/>
        <w:rPr>
          <w:rFonts w:ascii="Source Sans Pro" w:hAnsi="Source Sans Pro" w:cstheme="minorHAnsi"/>
          <w:sz w:val="24"/>
          <w:szCs w:val="24"/>
        </w:rPr>
      </w:pPr>
      <w:r>
        <w:rPr>
          <w:rFonts w:ascii="Source Sans Pro" w:hAnsi="Source Sans Pro" w:cstheme="minorHAnsi"/>
          <w:sz w:val="24"/>
          <w:szCs w:val="24"/>
        </w:rPr>
        <w:t>Describe your current experience/interest in youth-driven programs.</w:t>
      </w:r>
    </w:p>
    <w:p w14:paraId="1B206DCF" w14:textId="6046BC17" w:rsidR="006B1889" w:rsidRDefault="006B1889" w:rsidP="00330F7D">
      <w:pPr>
        <w:pStyle w:val="ListParagraph"/>
        <w:numPr>
          <w:ilvl w:val="0"/>
          <w:numId w:val="29"/>
        </w:numPr>
        <w:ind w:left="1080"/>
        <w:jc w:val="both"/>
        <w:rPr>
          <w:rFonts w:ascii="Source Sans Pro" w:hAnsi="Source Sans Pro" w:cstheme="minorHAnsi"/>
          <w:sz w:val="24"/>
          <w:szCs w:val="24"/>
        </w:rPr>
      </w:pPr>
      <w:bookmarkStart w:id="840" w:name="_Hlk141276677"/>
      <w:r>
        <w:rPr>
          <w:rFonts w:ascii="Source Sans Pro" w:hAnsi="Source Sans Pro" w:cstheme="minorHAnsi"/>
          <w:sz w:val="24"/>
          <w:szCs w:val="24"/>
        </w:rPr>
        <w:t>How does your current experience support your ability to be successful with your proposed new program?</w:t>
      </w:r>
    </w:p>
    <w:p w14:paraId="4E1C6279" w14:textId="77777777" w:rsidR="00B453D8" w:rsidRDefault="00B453D8" w:rsidP="00B453D8">
      <w:pPr>
        <w:pStyle w:val="ListParagraph"/>
        <w:numPr>
          <w:ilvl w:val="0"/>
          <w:numId w:val="29"/>
        </w:numPr>
        <w:ind w:left="1080"/>
        <w:jc w:val="both"/>
        <w:rPr>
          <w:rFonts w:ascii="Source Sans Pro" w:hAnsi="Source Sans Pro" w:cstheme="minorHAnsi"/>
          <w:sz w:val="24"/>
          <w:szCs w:val="24"/>
        </w:rPr>
      </w:pPr>
      <w:r>
        <w:rPr>
          <w:rFonts w:ascii="Source Sans Pro" w:hAnsi="Source Sans Pro" w:cstheme="minorHAnsi"/>
          <w:sz w:val="24"/>
          <w:szCs w:val="24"/>
        </w:rPr>
        <w:t>Where does your organization currently operate (County and zip code)</w:t>
      </w:r>
    </w:p>
    <w:p w14:paraId="42BAFB74" w14:textId="09349104" w:rsidR="006B1889" w:rsidRDefault="006B1889" w:rsidP="00330F7D">
      <w:pPr>
        <w:pStyle w:val="ListParagraph"/>
        <w:numPr>
          <w:ilvl w:val="0"/>
          <w:numId w:val="29"/>
        </w:numPr>
        <w:ind w:left="1080"/>
        <w:jc w:val="both"/>
        <w:rPr>
          <w:rFonts w:ascii="Source Sans Pro" w:hAnsi="Source Sans Pro" w:cstheme="minorHAnsi"/>
          <w:sz w:val="24"/>
          <w:szCs w:val="24"/>
        </w:rPr>
      </w:pPr>
      <w:r>
        <w:rPr>
          <w:rFonts w:ascii="Source Sans Pro" w:hAnsi="Source Sans Pro" w:cstheme="minorHAnsi"/>
          <w:sz w:val="24"/>
          <w:szCs w:val="24"/>
        </w:rPr>
        <w:t>How many staff do you employ?</w:t>
      </w:r>
    </w:p>
    <w:p w14:paraId="19BDC6A8" w14:textId="6AE46DBE" w:rsidR="006B1889" w:rsidRDefault="006B1889" w:rsidP="006B1889">
      <w:pPr>
        <w:pStyle w:val="ListParagraph"/>
        <w:numPr>
          <w:ilvl w:val="1"/>
          <w:numId w:val="29"/>
        </w:numPr>
        <w:ind w:left="1440"/>
        <w:jc w:val="both"/>
        <w:rPr>
          <w:rFonts w:ascii="Source Sans Pro" w:hAnsi="Source Sans Pro" w:cstheme="minorHAnsi"/>
          <w:sz w:val="24"/>
          <w:szCs w:val="24"/>
        </w:rPr>
      </w:pPr>
      <w:r>
        <w:rPr>
          <w:rFonts w:ascii="Source Sans Pro" w:hAnsi="Source Sans Pro" w:cstheme="minorHAnsi"/>
          <w:sz w:val="24"/>
          <w:szCs w:val="24"/>
        </w:rPr>
        <w:t xml:space="preserve">How many </w:t>
      </w:r>
      <w:proofErr w:type="gramStart"/>
      <w:r>
        <w:rPr>
          <w:rFonts w:ascii="Source Sans Pro" w:hAnsi="Source Sans Pro" w:cstheme="minorHAnsi"/>
          <w:sz w:val="24"/>
          <w:szCs w:val="24"/>
        </w:rPr>
        <w:t>are paid</w:t>
      </w:r>
      <w:proofErr w:type="gramEnd"/>
      <w:r>
        <w:rPr>
          <w:rFonts w:ascii="Source Sans Pro" w:hAnsi="Source Sans Pro" w:cstheme="minorHAnsi"/>
          <w:sz w:val="24"/>
          <w:szCs w:val="24"/>
        </w:rPr>
        <w:t xml:space="preserve"> staff?</w:t>
      </w:r>
    </w:p>
    <w:p w14:paraId="52F5F220" w14:textId="6D4B5B32" w:rsidR="006B1889" w:rsidRDefault="006B1889" w:rsidP="006B1889">
      <w:pPr>
        <w:pStyle w:val="ListParagraph"/>
        <w:numPr>
          <w:ilvl w:val="1"/>
          <w:numId w:val="29"/>
        </w:numPr>
        <w:ind w:left="1440"/>
        <w:jc w:val="both"/>
        <w:rPr>
          <w:rFonts w:ascii="Source Sans Pro" w:hAnsi="Source Sans Pro" w:cstheme="minorHAnsi"/>
          <w:sz w:val="24"/>
          <w:szCs w:val="24"/>
        </w:rPr>
      </w:pPr>
      <w:r>
        <w:rPr>
          <w:rFonts w:ascii="Source Sans Pro" w:hAnsi="Source Sans Pro" w:cstheme="minorHAnsi"/>
          <w:sz w:val="24"/>
          <w:szCs w:val="24"/>
        </w:rPr>
        <w:t>How many are volunteers?</w:t>
      </w:r>
    </w:p>
    <w:p w14:paraId="5A6100CD" w14:textId="119C4AAA" w:rsidR="006B1889" w:rsidRDefault="006B1889" w:rsidP="006B1889">
      <w:pPr>
        <w:pStyle w:val="ListParagraph"/>
        <w:numPr>
          <w:ilvl w:val="0"/>
          <w:numId w:val="29"/>
        </w:numPr>
        <w:ind w:left="1080"/>
        <w:jc w:val="both"/>
        <w:rPr>
          <w:rFonts w:ascii="Source Sans Pro" w:hAnsi="Source Sans Pro" w:cstheme="minorHAnsi"/>
          <w:sz w:val="24"/>
          <w:szCs w:val="24"/>
        </w:rPr>
      </w:pPr>
      <w:r>
        <w:rPr>
          <w:rFonts w:ascii="Source Sans Pro" w:hAnsi="Source Sans Pro" w:cstheme="minorHAnsi"/>
          <w:sz w:val="24"/>
          <w:szCs w:val="24"/>
        </w:rPr>
        <w:t>How long has your organization been in existence?</w:t>
      </w:r>
    </w:p>
    <w:p w14:paraId="1755B7F7" w14:textId="77140144" w:rsidR="006B1889" w:rsidRDefault="006B1889" w:rsidP="006B1889">
      <w:pPr>
        <w:pStyle w:val="ListParagraph"/>
        <w:numPr>
          <w:ilvl w:val="0"/>
          <w:numId w:val="29"/>
        </w:numPr>
        <w:ind w:left="1080"/>
        <w:jc w:val="both"/>
        <w:rPr>
          <w:rFonts w:ascii="Source Sans Pro" w:hAnsi="Source Sans Pro" w:cstheme="minorHAnsi"/>
          <w:sz w:val="24"/>
          <w:szCs w:val="24"/>
        </w:rPr>
      </w:pPr>
      <w:r>
        <w:rPr>
          <w:rFonts w:ascii="Source Sans Pro" w:hAnsi="Source Sans Pro" w:cstheme="minorHAnsi"/>
          <w:sz w:val="24"/>
          <w:szCs w:val="24"/>
        </w:rPr>
        <w:t xml:space="preserve">What are </w:t>
      </w:r>
      <w:r w:rsidR="000E472F">
        <w:rPr>
          <w:rFonts w:ascii="Source Sans Pro" w:hAnsi="Source Sans Pro" w:cstheme="minorHAnsi"/>
          <w:sz w:val="24"/>
          <w:szCs w:val="24"/>
        </w:rPr>
        <w:t>the</w:t>
      </w:r>
      <w:r>
        <w:rPr>
          <w:rFonts w:ascii="Source Sans Pro" w:hAnsi="Source Sans Pro" w:cstheme="minorHAnsi"/>
          <w:sz w:val="24"/>
          <w:szCs w:val="24"/>
        </w:rPr>
        <w:t xml:space="preserve"> current funding sources</w:t>
      </w:r>
      <w:r w:rsidR="000E472F">
        <w:rPr>
          <w:rFonts w:ascii="Source Sans Pro" w:hAnsi="Source Sans Pro" w:cstheme="minorHAnsi"/>
          <w:sz w:val="24"/>
          <w:szCs w:val="24"/>
        </w:rPr>
        <w:t xml:space="preserve"> for your organization</w:t>
      </w:r>
      <w:r>
        <w:rPr>
          <w:rFonts w:ascii="Source Sans Pro" w:hAnsi="Source Sans Pro" w:cstheme="minorHAnsi"/>
          <w:sz w:val="24"/>
          <w:szCs w:val="24"/>
        </w:rPr>
        <w:t>?</w:t>
      </w:r>
    </w:p>
    <w:bookmarkEnd w:id="840"/>
    <w:p w14:paraId="7A5C8EDC" w14:textId="77777777" w:rsidR="00BD26DF" w:rsidRDefault="00BD26DF" w:rsidP="00BD26DF">
      <w:pPr>
        <w:pStyle w:val="ListParagraph"/>
        <w:rPr>
          <w:color w:val="2F5496" w:themeColor="accent1" w:themeShade="BF"/>
          <w:sz w:val="26"/>
          <w:szCs w:val="26"/>
        </w:rPr>
      </w:pPr>
    </w:p>
    <w:p w14:paraId="625F5843" w14:textId="37957F9C" w:rsidR="00330F7D" w:rsidRPr="00BD26DF" w:rsidRDefault="00330F7D" w:rsidP="00BD26DF">
      <w:pPr>
        <w:pStyle w:val="ListParagraph"/>
        <w:ind w:left="360"/>
        <w:rPr>
          <w:color w:val="2F5496" w:themeColor="accent1" w:themeShade="BF"/>
          <w:sz w:val="26"/>
          <w:szCs w:val="26"/>
        </w:rPr>
      </w:pPr>
      <w:r w:rsidRPr="00BD26DF">
        <w:rPr>
          <w:color w:val="2F5496" w:themeColor="accent1" w:themeShade="BF"/>
          <w:sz w:val="26"/>
          <w:szCs w:val="26"/>
        </w:rPr>
        <w:t>Applicant Background – Track 2 – I</w:t>
      </w:r>
      <w:r w:rsidR="00B54DCB">
        <w:rPr>
          <w:color w:val="2F5496" w:themeColor="accent1" w:themeShade="BF"/>
          <w:sz w:val="26"/>
          <w:szCs w:val="26"/>
        </w:rPr>
        <w:t>mplementation</w:t>
      </w:r>
      <w:r w:rsidRPr="00BD26DF">
        <w:rPr>
          <w:color w:val="2F5496" w:themeColor="accent1" w:themeShade="BF"/>
          <w:sz w:val="26"/>
          <w:szCs w:val="26"/>
        </w:rPr>
        <w:t xml:space="preserve"> </w:t>
      </w:r>
      <w:r w:rsidR="00D97E2B">
        <w:rPr>
          <w:color w:val="2F5496" w:themeColor="accent1" w:themeShade="BF"/>
          <w:sz w:val="26"/>
          <w:szCs w:val="26"/>
        </w:rPr>
        <w:t>Expansion</w:t>
      </w:r>
    </w:p>
    <w:p w14:paraId="546F683F" w14:textId="6E2B5637" w:rsidR="001D4F24" w:rsidRPr="00055387" w:rsidRDefault="001D4F24" w:rsidP="00055387">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3E70B9E0" w14:textId="1A1E8BD6" w:rsidR="008D29A7" w:rsidRDefault="008D29A7" w:rsidP="00E074E6">
      <w:pPr>
        <w:pStyle w:val="ListParagraph"/>
        <w:numPr>
          <w:ilvl w:val="0"/>
          <w:numId w:val="29"/>
        </w:numPr>
        <w:ind w:left="1080"/>
        <w:jc w:val="both"/>
        <w:rPr>
          <w:rFonts w:ascii="Source Sans Pro" w:hAnsi="Source Sans Pro" w:cstheme="minorHAnsi"/>
          <w:sz w:val="24"/>
          <w:szCs w:val="24"/>
        </w:rPr>
      </w:pPr>
      <w:bookmarkStart w:id="841" w:name="_Hlk135052909"/>
      <w:r>
        <w:rPr>
          <w:rFonts w:ascii="Source Sans Pro" w:hAnsi="Source Sans Pro" w:cstheme="minorHAnsi"/>
          <w:sz w:val="24"/>
          <w:szCs w:val="24"/>
        </w:rPr>
        <w:t xml:space="preserve">Explain how your organization has </w:t>
      </w:r>
      <w:r w:rsidRPr="008D29A7">
        <w:rPr>
          <w:rFonts w:ascii="Source Sans Pro" w:hAnsi="Source Sans Pro" w:cstheme="minorHAnsi"/>
          <w:sz w:val="24"/>
          <w:szCs w:val="24"/>
        </w:rPr>
        <w:t xml:space="preserve">successfully engaged with youth and </w:t>
      </w:r>
      <w:proofErr w:type="gramStart"/>
      <w:r w:rsidRPr="008D29A7">
        <w:rPr>
          <w:rFonts w:ascii="Source Sans Pro" w:hAnsi="Source Sans Pro" w:cstheme="minorHAnsi"/>
          <w:sz w:val="24"/>
          <w:szCs w:val="24"/>
        </w:rPr>
        <w:t>have</w:t>
      </w:r>
      <w:proofErr w:type="gramEnd"/>
      <w:r w:rsidRPr="008D29A7">
        <w:rPr>
          <w:rFonts w:ascii="Source Sans Pro" w:hAnsi="Source Sans Pro" w:cstheme="minorHAnsi"/>
          <w:sz w:val="24"/>
          <w:szCs w:val="24"/>
        </w:rPr>
        <w:t xml:space="preserve"> provided spaces for leadership skill building, mental health advocacy, and opportunities to engage in program/service delivery.</w:t>
      </w:r>
    </w:p>
    <w:p w14:paraId="312D6DB5" w14:textId="4C85A751" w:rsidR="00E074E6" w:rsidRDefault="00E074E6" w:rsidP="00E074E6">
      <w:pPr>
        <w:pStyle w:val="ListParagraph"/>
        <w:numPr>
          <w:ilvl w:val="0"/>
          <w:numId w:val="29"/>
        </w:numPr>
        <w:ind w:left="1080"/>
        <w:jc w:val="both"/>
        <w:rPr>
          <w:rFonts w:ascii="Source Sans Pro" w:hAnsi="Source Sans Pro" w:cstheme="minorHAnsi"/>
          <w:sz w:val="24"/>
          <w:szCs w:val="24"/>
        </w:rPr>
      </w:pPr>
      <w:r w:rsidRPr="00E074E6">
        <w:rPr>
          <w:rFonts w:ascii="Source Sans Pro" w:hAnsi="Source Sans Pro" w:cstheme="minorHAnsi"/>
          <w:sz w:val="24"/>
          <w:szCs w:val="24"/>
        </w:rPr>
        <w:t xml:space="preserve">Current youth drop-in center or </w:t>
      </w:r>
      <w:proofErr w:type="gramStart"/>
      <w:r w:rsidR="0095369C">
        <w:rPr>
          <w:rFonts w:ascii="Source Sans Pro" w:hAnsi="Source Sans Pro" w:cstheme="minorHAnsi"/>
          <w:sz w:val="24"/>
          <w:szCs w:val="24"/>
        </w:rPr>
        <w:t>other</w:t>
      </w:r>
      <w:proofErr w:type="gramEnd"/>
      <w:r w:rsidR="0095369C">
        <w:rPr>
          <w:rFonts w:ascii="Source Sans Pro" w:hAnsi="Source Sans Pro" w:cstheme="minorHAnsi"/>
          <w:sz w:val="24"/>
          <w:szCs w:val="24"/>
        </w:rPr>
        <w:t xml:space="preserve"> youth-driven program</w:t>
      </w:r>
      <w:r w:rsidR="0095369C">
        <w:rPr>
          <w:rStyle w:val="CommentReference"/>
        </w:rPr>
        <w:t>.</w:t>
      </w:r>
    </w:p>
    <w:p w14:paraId="36D687F2" w14:textId="02FC62B7" w:rsidR="00E074E6" w:rsidRDefault="00E074E6" w:rsidP="00E074E6">
      <w:pPr>
        <w:pStyle w:val="ListParagraph"/>
        <w:numPr>
          <w:ilvl w:val="1"/>
          <w:numId w:val="29"/>
        </w:numPr>
        <w:ind w:left="1440"/>
        <w:jc w:val="both"/>
        <w:rPr>
          <w:rFonts w:ascii="Source Sans Pro" w:hAnsi="Source Sans Pro" w:cstheme="minorHAnsi"/>
          <w:sz w:val="24"/>
          <w:szCs w:val="24"/>
        </w:rPr>
      </w:pPr>
      <w:r w:rsidRPr="00E074E6">
        <w:rPr>
          <w:rFonts w:ascii="Source Sans Pro" w:hAnsi="Source Sans Pro" w:cstheme="minorHAnsi"/>
          <w:sz w:val="24"/>
          <w:szCs w:val="24"/>
        </w:rPr>
        <w:t xml:space="preserve">Describe your current youth </w:t>
      </w:r>
      <w:bookmarkEnd w:id="833"/>
      <w:r w:rsidRPr="00E074E6">
        <w:rPr>
          <w:rFonts w:ascii="Source Sans Pro" w:hAnsi="Source Sans Pro" w:cstheme="minorHAnsi"/>
          <w:sz w:val="24"/>
          <w:szCs w:val="24"/>
        </w:rPr>
        <w:t xml:space="preserve">drop-in center or </w:t>
      </w:r>
      <w:r w:rsidR="0095369C">
        <w:rPr>
          <w:rFonts w:ascii="Source Sans Pro" w:hAnsi="Source Sans Pro" w:cstheme="minorHAnsi"/>
          <w:sz w:val="24"/>
          <w:szCs w:val="24"/>
        </w:rPr>
        <w:t>other youth-driven pro</w:t>
      </w:r>
      <w:r w:rsidRPr="00E074E6">
        <w:rPr>
          <w:rFonts w:ascii="Source Sans Pro" w:hAnsi="Source Sans Pro" w:cstheme="minorHAnsi"/>
          <w:sz w:val="24"/>
          <w:szCs w:val="24"/>
        </w:rPr>
        <w:t>gram. In addition, respond to the following questions:</w:t>
      </w:r>
    </w:p>
    <w:p w14:paraId="6785B8F1" w14:textId="02FD1C3D" w:rsidR="00E06CCF" w:rsidRDefault="00E06CCF" w:rsidP="00E074E6">
      <w:pPr>
        <w:pStyle w:val="ListParagraph"/>
        <w:numPr>
          <w:ilvl w:val="2"/>
          <w:numId w:val="29"/>
        </w:numPr>
        <w:ind w:left="1800"/>
        <w:jc w:val="both"/>
        <w:rPr>
          <w:rFonts w:ascii="Source Sans Pro" w:hAnsi="Source Sans Pro" w:cstheme="minorHAnsi"/>
          <w:sz w:val="24"/>
          <w:szCs w:val="24"/>
        </w:rPr>
      </w:pPr>
      <w:bookmarkStart w:id="842" w:name="_Hlk141279491"/>
      <w:r>
        <w:rPr>
          <w:rFonts w:ascii="Source Sans Pro" w:hAnsi="Source Sans Pro" w:cstheme="minorHAnsi"/>
          <w:sz w:val="24"/>
          <w:szCs w:val="24"/>
        </w:rPr>
        <w:t>What is the name of your program?</w:t>
      </w:r>
    </w:p>
    <w:p w14:paraId="7C4113E2" w14:textId="77777777" w:rsidR="00033812" w:rsidRDefault="00033812" w:rsidP="00E074E6">
      <w:pPr>
        <w:pStyle w:val="ListParagraph"/>
        <w:numPr>
          <w:ilvl w:val="2"/>
          <w:numId w:val="29"/>
        </w:numPr>
        <w:ind w:left="1800"/>
        <w:jc w:val="both"/>
        <w:rPr>
          <w:rFonts w:ascii="Source Sans Pro" w:hAnsi="Source Sans Pro" w:cstheme="minorHAnsi"/>
          <w:sz w:val="24"/>
          <w:szCs w:val="24"/>
        </w:rPr>
      </w:pPr>
      <w:r w:rsidRPr="000623AF">
        <w:rPr>
          <w:rFonts w:ascii="Source Sans Pro" w:hAnsi="Source Sans Pro" w:cstheme="minorHAnsi"/>
          <w:sz w:val="24"/>
          <w:szCs w:val="24"/>
        </w:rPr>
        <w:t xml:space="preserve">Is your program specifically identified in Section 2, </w:t>
      </w:r>
      <w:proofErr w:type="gramStart"/>
      <w:r w:rsidRPr="000623AF">
        <w:rPr>
          <w:rFonts w:ascii="Source Sans Pro" w:hAnsi="Source Sans Pro" w:cstheme="minorHAnsi"/>
          <w:sz w:val="24"/>
          <w:szCs w:val="24"/>
        </w:rPr>
        <w:t>Purpose</w:t>
      </w:r>
      <w:proofErr w:type="gramEnd"/>
      <w:r w:rsidRPr="000623AF">
        <w:rPr>
          <w:rFonts w:ascii="Source Sans Pro" w:hAnsi="Source Sans Pro" w:cstheme="minorHAnsi"/>
          <w:sz w:val="24"/>
          <w:szCs w:val="24"/>
        </w:rPr>
        <w:t xml:space="preserve"> and Goal of Grant Opportunity?</w:t>
      </w:r>
    </w:p>
    <w:p w14:paraId="36211536" w14:textId="7D4D44EE" w:rsidR="00A54A77" w:rsidRDefault="00033812" w:rsidP="00D618BA">
      <w:pPr>
        <w:pStyle w:val="ListParagraph"/>
        <w:numPr>
          <w:ilvl w:val="3"/>
          <w:numId w:val="29"/>
        </w:numPr>
        <w:ind w:left="2160"/>
        <w:jc w:val="both"/>
        <w:rPr>
          <w:rFonts w:ascii="Source Sans Pro" w:hAnsi="Source Sans Pro" w:cstheme="minorHAnsi"/>
          <w:sz w:val="24"/>
          <w:szCs w:val="24"/>
        </w:rPr>
      </w:pPr>
      <w:r w:rsidRPr="000623AF">
        <w:rPr>
          <w:rFonts w:ascii="Source Sans Pro" w:hAnsi="Source Sans Pro" w:cstheme="minorHAnsi"/>
          <w:sz w:val="24"/>
          <w:szCs w:val="24"/>
        </w:rPr>
        <w:t>If not, explain how this program is either an EBP or CDEP.</w:t>
      </w:r>
    </w:p>
    <w:p w14:paraId="5F2A1947" w14:textId="1F771303" w:rsidR="00E074E6" w:rsidRDefault="00E074E6" w:rsidP="00E074E6">
      <w:pPr>
        <w:pStyle w:val="ListParagraph"/>
        <w:numPr>
          <w:ilvl w:val="2"/>
          <w:numId w:val="29"/>
        </w:numPr>
        <w:ind w:left="1800"/>
        <w:jc w:val="both"/>
        <w:rPr>
          <w:rFonts w:ascii="Source Sans Pro" w:hAnsi="Source Sans Pro" w:cstheme="minorHAnsi"/>
          <w:sz w:val="24"/>
          <w:szCs w:val="24"/>
        </w:rPr>
      </w:pPr>
      <w:r w:rsidRPr="00E074E6">
        <w:rPr>
          <w:rFonts w:ascii="Source Sans Pro" w:hAnsi="Source Sans Pro" w:cstheme="minorHAnsi"/>
          <w:sz w:val="24"/>
          <w:szCs w:val="24"/>
        </w:rPr>
        <w:t>Where is the current program located? Explain if you have dedicated facilities for the program and how the facilities are being funded.</w:t>
      </w:r>
    </w:p>
    <w:p w14:paraId="1C7A73BF" w14:textId="1CD611FB" w:rsidR="00E06CCF" w:rsidRDefault="00E06CCF" w:rsidP="00E074E6">
      <w:pPr>
        <w:pStyle w:val="ListParagraph"/>
        <w:numPr>
          <w:ilvl w:val="2"/>
          <w:numId w:val="29"/>
        </w:numPr>
        <w:ind w:left="1800"/>
        <w:jc w:val="both"/>
        <w:rPr>
          <w:rFonts w:ascii="Source Sans Pro" w:hAnsi="Source Sans Pro" w:cstheme="minorHAnsi"/>
          <w:sz w:val="24"/>
          <w:szCs w:val="24"/>
        </w:rPr>
      </w:pPr>
      <w:r>
        <w:rPr>
          <w:rFonts w:ascii="Source Sans Pro" w:hAnsi="Source Sans Pro" w:cstheme="minorHAnsi"/>
          <w:sz w:val="24"/>
          <w:szCs w:val="24"/>
        </w:rPr>
        <w:t>How long has your program been in existence?</w:t>
      </w:r>
    </w:p>
    <w:p w14:paraId="6D18B087" w14:textId="77777777" w:rsidR="00E074E6" w:rsidRDefault="00E074E6" w:rsidP="00E074E6">
      <w:pPr>
        <w:pStyle w:val="ListParagraph"/>
        <w:numPr>
          <w:ilvl w:val="2"/>
          <w:numId w:val="29"/>
        </w:numPr>
        <w:ind w:left="1800"/>
        <w:jc w:val="both"/>
        <w:rPr>
          <w:rFonts w:ascii="Source Sans Pro" w:hAnsi="Source Sans Pro" w:cstheme="minorHAnsi"/>
          <w:sz w:val="24"/>
          <w:szCs w:val="24"/>
        </w:rPr>
      </w:pPr>
      <w:r w:rsidRPr="00E074E6">
        <w:rPr>
          <w:rFonts w:ascii="Source Sans Pro" w:hAnsi="Source Sans Pro" w:cstheme="minorHAnsi"/>
          <w:sz w:val="24"/>
          <w:szCs w:val="24"/>
        </w:rPr>
        <w:t>What services are provided?</w:t>
      </w:r>
    </w:p>
    <w:p w14:paraId="67390EEC" w14:textId="77777777" w:rsidR="00E074E6" w:rsidRDefault="00E074E6" w:rsidP="00E074E6">
      <w:pPr>
        <w:pStyle w:val="ListParagraph"/>
        <w:numPr>
          <w:ilvl w:val="2"/>
          <w:numId w:val="29"/>
        </w:numPr>
        <w:ind w:left="1800"/>
        <w:jc w:val="both"/>
        <w:rPr>
          <w:rFonts w:ascii="Source Sans Pro" w:hAnsi="Source Sans Pro" w:cstheme="minorHAnsi"/>
          <w:sz w:val="24"/>
          <w:szCs w:val="24"/>
        </w:rPr>
      </w:pPr>
      <w:r w:rsidRPr="00E074E6">
        <w:rPr>
          <w:rFonts w:ascii="Source Sans Pro" w:hAnsi="Source Sans Pro" w:cstheme="minorHAnsi"/>
          <w:sz w:val="24"/>
          <w:szCs w:val="24"/>
        </w:rPr>
        <w:t>How many staff do you employ?</w:t>
      </w:r>
    </w:p>
    <w:p w14:paraId="626AF514" w14:textId="77777777" w:rsidR="00033812" w:rsidRDefault="00033812" w:rsidP="00033812">
      <w:pPr>
        <w:pStyle w:val="ListParagraph"/>
        <w:numPr>
          <w:ilvl w:val="3"/>
          <w:numId w:val="29"/>
        </w:numPr>
        <w:ind w:left="2160"/>
        <w:jc w:val="both"/>
        <w:rPr>
          <w:rFonts w:ascii="Source Sans Pro" w:hAnsi="Source Sans Pro" w:cstheme="minorHAnsi"/>
          <w:sz w:val="24"/>
          <w:szCs w:val="24"/>
        </w:rPr>
      </w:pPr>
      <w:r w:rsidRPr="00585F7D">
        <w:rPr>
          <w:rFonts w:ascii="Source Sans Pro" w:hAnsi="Source Sans Pro" w:cstheme="minorHAnsi"/>
          <w:sz w:val="24"/>
          <w:szCs w:val="24"/>
        </w:rPr>
        <w:t xml:space="preserve">How many </w:t>
      </w:r>
      <w:proofErr w:type="gramStart"/>
      <w:r w:rsidRPr="00585F7D">
        <w:rPr>
          <w:rFonts w:ascii="Source Sans Pro" w:hAnsi="Source Sans Pro" w:cstheme="minorHAnsi"/>
          <w:sz w:val="24"/>
          <w:szCs w:val="24"/>
        </w:rPr>
        <w:t>are paid</w:t>
      </w:r>
      <w:proofErr w:type="gramEnd"/>
      <w:r w:rsidRPr="00585F7D">
        <w:rPr>
          <w:rFonts w:ascii="Source Sans Pro" w:hAnsi="Source Sans Pro" w:cstheme="minorHAnsi"/>
          <w:sz w:val="24"/>
          <w:szCs w:val="24"/>
        </w:rPr>
        <w:t xml:space="preserve"> staff?</w:t>
      </w:r>
    </w:p>
    <w:p w14:paraId="3C48EE30" w14:textId="77777777" w:rsidR="00033812" w:rsidRPr="00585F7D" w:rsidRDefault="00033812" w:rsidP="00033812">
      <w:pPr>
        <w:pStyle w:val="ListParagraph"/>
        <w:numPr>
          <w:ilvl w:val="3"/>
          <w:numId w:val="29"/>
        </w:numPr>
        <w:ind w:left="2160"/>
        <w:jc w:val="both"/>
        <w:rPr>
          <w:rFonts w:ascii="Source Sans Pro" w:hAnsi="Source Sans Pro" w:cstheme="minorHAnsi"/>
          <w:sz w:val="24"/>
          <w:szCs w:val="24"/>
        </w:rPr>
      </w:pPr>
      <w:r w:rsidRPr="00585F7D">
        <w:rPr>
          <w:rFonts w:ascii="Source Sans Pro" w:hAnsi="Source Sans Pro" w:cstheme="minorHAnsi"/>
          <w:sz w:val="24"/>
          <w:szCs w:val="24"/>
        </w:rPr>
        <w:t>How many are volunteers?</w:t>
      </w:r>
    </w:p>
    <w:p w14:paraId="12FE5286" w14:textId="77777777" w:rsidR="00E074E6" w:rsidRDefault="00E074E6" w:rsidP="00E074E6">
      <w:pPr>
        <w:pStyle w:val="ListParagraph"/>
        <w:numPr>
          <w:ilvl w:val="2"/>
          <w:numId w:val="29"/>
        </w:numPr>
        <w:ind w:left="1800"/>
        <w:jc w:val="both"/>
        <w:rPr>
          <w:rFonts w:ascii="Source Sans Pro" w:hAnsi="Source Sans Pro" w:cstheme="minorHAnsi"/>
          <w:sz w:val="24"/>
          <w:szCs w:val="24"/>
        </w:rPr>
      </w:pPr>
      <w:r w:rsidRPr="00E074E6">
        <w:rPr>
          <w:rFonts w:ascii="Source Sans Pro" w:hAnsi="Source Sans Pro" w:cstheme="minorHAnsi"/>
          <w:sz w:val="24"/>
          <w:szCs w:val="24"/>
        </w:rPr>
        <w:t>What are their roles and responsibilities?</w:t>
      </w:r>
    </w:p>
    <w:p w14:paraId="41B0898A" w14:textId="600A52FF" w:rsidR="00E074E6" w:rsidRDefault="00E074E6" w:rsidP="00E074E6">
      <w:pPr>
        <w:pStyle w:val="ListParagraph"/>
        <w:numPr>
          <w:ilvl w:val="2"/>
          <w:numId w:val="29"/>
        </w:numPr>
        <w:ind w:left="1800"/>
        <w:jc w:val="both"/>
        <w:rPr>
          <w:rFonts w:ascii="Source Sans Pro" w:hAnsi="Source Sans Pro" w:cstheme="minorHAnsi"/>
          <w:sz w:val="24"/>
          <w:szCs w:val="24"/>
        </w:rPr>
      </w:pPr>
      <w:r w:rsidRPr="00E074E6">
        <w:rPr>
          <w:rFonts w:ascii="Source Sans Pro" w:hAnsi="Source Sans Pro" w:cstheme="minorHAnsi"/>
          <w:sz w:val="24"/>
          <w:szCs w:val="24"/>
        </w:rPr>
        <w:t xml:space="preserve">What </w:t>
      </w:r>
      <w:r w:rsidR="00FD316D">
        <w:rPr>
          <w:rFonts w:ascii="Source Sans Pro" w:hAnsi="Source Sans Pro" w:cstheme="minorHAnsi"/>
          <w:sz w:val="24"/>
          <w:szCs w:val="24"/>
        </w:rPr>
        <w:t xml:space="preserve">youth </w:t>
      </w:r>
      <w:r w:rsidRPr="00E074E6">
        <w:rPr>
          <w:rFonts w:ascii="Source Sans Pro" w:hAnsi="Source Sans Pro" w:cstheme="minorHAnsi"/>
          <w:sz w:val="24"/>
          <w:szCs w:val="24"/>
        </w:rPr>
        <w:t>needs are being addressed?</w:t>
      </w:r>
    </w:p>
    <w:p w14:paraId="2C994914" w14:textId="73546389" w:rsidR="00E074E6" w:rsidRDefault="00E074E6" w:rsidP="00E074E6">
      <w:pPr>
        <w:pStyle w:val="ListParagraph"/>
        <w:numPr>
          <w:ilvl w:val="2"/>
          <w:numId w:val="29"/>
        </w:numPr>
        <w:ind w:left="1800"/>
        <w:jc w:val="both"/>
        <w:rPr>
          <w:rFonts w:ascii="Source Sans Pro" w:hAnsi="Source Sans Pro" w:cstheme="minorHAnsi"/>
          <w:sz w:val="24"/>
          <w:szCs w:val="24"/>
        </w:rPr>
      </w:pPr>
      <w:r w:rsidRPr="00E074E6">
        <w:rPr>
          <w:rFonts w:ascii="Source Sans Pro" w:hAnsi="Source Sans Pro" w:cstheme="minorHAnsi"/>
          <w:sz w:val="24"/>
          <w:szCs w:val="24"/>
        </w:rPr>
        <w:t xml:space="preserve">How were the </w:t>
      </w:r>
      <w:r w:rsidR="00FD316D">
        <w:rPr>
          <w:rFonts w:ascii="Source Sans Pro" w:hAnsi="Source Sans Pro" w:cstheme="minorHAnsi"/>
          <w:sz w:val="24"/>
          <w:szCs w:val="24"/>
        </w:rPr>
        <w:t xml:space="preserve">youth </w:t>
      </w:r>
      <w:r w:rsidRPr="00E074E6">
        <w:rPr>
          <w:rFonts w:ascii="Source Sans Pro" w:hAnsi="Source Sans Pro" w:cstheme="minorHAnsi"/>
          <w:sz w:val="24"/>
          <w:szCs w:val="24"/>
        </w:rPr>
        <w:t>needs that are being addressed determined?</w:t>
      </w:r>
    </w:p>
    <w:p w14:paraId="0F9544DB" w14:textId="56B3C915" w:rsidR="00E074E6" w:rsidRDefault="00E074E6" w:rsidP="00E074E6">
      <w:pPr>
        <w:pStyle w:val="ListParagraph"/>
        <w:numPr>
          <w:ilvl w:val="2"/>
          <w:numId w:val="29"/>
        </w:numPr>
        <w:ind w:left="1800"/>
        <w:jc w:val="both"/>
        <w:rPr>
          <w:rFonts w:ascii="Source Sans Pro" w:hAnsi="Source Sans Pro" w:cstheme="minorHAnsi"/>
          <w:sz w:val="24"/>
          <w:szCs w:val="24"/>
        </w:rPr>
      </w:pPr>
      <w:r w:rsidRPr="00E074E6">
        <w:rPr>
          <w:rFonts w:ascii="Source Sans Pro" w:hAnsi="Source Sans Pro" w:cstheme="minorHAnsi"/>
          <w:sz w:val="24"/>
          <w:szCs w:val="24"/>
        </w:rPr>
        <w:t xml:space="preserve">What other </w:t>
      </w:r>
      <w:r w:rsidR="00FD316D">
        <w:rPr>
          <w:rFonts w:ascii="Source Sans Pro" w:hAnsi="Source Sans Pro" w:cstheme="minorHAnsi"/>
          <w:sz w:val="24"/>
          <w:szCs w:val="24"/>
        </w:rPr>
        <w:t xml:space="preserve">youth </w:t>
      </w:r>
      <w:r w:rsidRPr="00E074E6">
        <w:rPr>
          <w:rFonts w:ascii="Source Sans Pro" w:hAnsi="Source Sans Pro" w:cstheme="minorHAnsi"/>
          <w:sz w:val="24"/>
          <w:szCs w:val="24"/>
        </w:rPr>
        <w:t>needs were determined that are not being addressed by this program?</w:t>
      </w:r>
    </w:p>
    <w:p w14:paraId="2FCDD8FB" w14:textId="77777777" w:rsidR="00E06CCF" w:rsidRDefault="00E06CCF" w:rsidP="00E06CCF">
      <w:pPr>
        <w:pStyle w:val="ListParagraph"/>
        <w:numPr>
          <w:ilvl w:val="2"/>
          <w:numId w:val="29"/>
        </w:numPr>
        <w:ind w:left="1800"/>
        <w:jc w:val="both"/>
        <w:rPr>
          <w:rFonts w:ascii="Source Sans Pro" w:hAnsi="Source Sans Pro" w:cstheme="minorHAnsi"/>
          <w:sz w:val="24"/>
          <w:szCs w:val="24"/>
        </w:rPr>
      </w:pPr>
      <w:r w:rsidRPr="00E074E6">
        <w:rPr>
          <w:rFonts w:ascii="Source Sans Pro" w:hAnsi="Source Sans Pro" w:cstheme="minorHAnsi"/>
          <w:sz w:val="24"/>
          <w:szCs w:val="24"/>
        </w:rPr>
        <w:t>How many individuals were served in the previous 12-month period?</w:t>
      </w:r>
    </w:p>
    <w:p w14:paraId="59E5C0E7" w14:textId="5CD30333" w:rsidR="00E06CCF" w:rsidRDefault="00E06CCF" w:rsidP="00E074E6">
      <w:pPr>
        <w:pStyle w:val="ListParagraph"/>
        <w:numPr>
          <w:ilvl w:val="2"/>
          <w:numId w:val="29"/>
        </w:numPr>
        <w:ind w:left="1800"/>
        <w:jc w:val="both"/>
        <w:rPr>
          <w:rFonts w:ascii="Source Sans Pro" w:hAnsi="Source Sans Pro" w:cstheme="minorHAnsi"/>
          <w:sz w:val="24"/>
          <w:szCs w:val="24"/>
        </w:rPr>
      </w:pPr>
      <w:r>
        <w:rPr>
          <w:rFonts w:ascii="Source Sans Pro" w:hAnsi="Source Sans Pro" w:cstheme="minorHAnsi"/>
          <w:sz w:val="24"/>
          <w:szCs w:val="24"/>
        </w:rPr>
        <w:t>Have you worked with a Technical Assistance advisor for this program?</w:t>
      </w:r>
    </w:p>
    <w:p w14:paraId="657BD400" w14:textId="710F27F8" w:rsidR="00E06CCF" w:rsidRDefault="00E06CCF" w:rsidP="00E06CCF">
      <w:pPr>
        <w:pStyle w:val="ListParagraph"/>
        <w:numPr>
          <w:ilvl w:val="3"/>
          <w:numId w:val="29"/>
        </w:numPr>
        <w:ind w:left="2160"/>
        <w:jc w:val="both"/>
        <w:rPr>
          <w:rFonts w:ascii="Source Sans Pro" w:hAnsi="Source Sans Pro" w:cstheme="minorHAnsi"/>
          <w:sz w:val="24"/>
          <w:szCs w:val="24"/>
        </w:rPr>
      </w:pPr>
      <w:r>
        <w:rPr>
          <w:rFonts w:ascii="Source Sans Pro" w:hAnsi="Source Sans Pro" w:cstheme="minorHAnsi"/>
          <w:sz w:val="24"/>
          <w:szCs w:val="24"/>
        </w:rPr>
        <w:t>If so, who was it?</w:t>
      </w:r>
    </w:p>
    <w:p w14:paraId="03A933FC" w14:textId="3196AA0A" w:rsidR="00E06CCF" w:rsidRDefault="00E06CCF" w:rsidP="00047DF5">
      <w:pPr>
        <w:pStyle w:val="ListParagraph"/>
        <w:numPr>
          <w:ilvl w:val="3"/>
          <w:numId w:val="29"/>
        </w:numPr>
        <w:ind w:left="2160"/>
        <w:jc w:val="both"/>
        <w:rPr>
          <w:rFonts w:ascii="Source Sans Pro" w:hAnsi="Source Sans Pro" w:cstheme="minorHAnsi"/>
          <w:sz w:val="24"/>
          <w:szCs w:val="24"/>
        </w:rPr>
      </w:pPr>
      <w:r>
        <w:rPr>
          <w:rFonts w:ascii="Source Sans Pro" w:hAnsi="Source Sans Pro" w:cstheme="minorHAnsi"/>
          <w:sz w:val="24"/>
          <w:szCs w:val="24"/>
        </w:rPr>
        <w:t>What services did they provide?</w:t>
      </w:r>
    </w:p>
    <w:bookmarkEnd w:id="841"/>
    <w:p w14:paraId="6B08F9EB" w14:textId="77777777" w:rsidR="00E074E6" w:rsidRDefault="00E074E6" w:rsidP="00E074E6">
      <w:pPr>
        <w:pStyle w:val="ListParagraph"/>
        <w:numPr>
          <w:ilvl w:val="2"/>
          <w:numId w:val="29"/>
        </w:numPr>
        <w:ind w:left="1800"/>
        <w:jc w:val="both"/>
        <w:rPr>
          <w:rFonts w:ascii="Source Sans Pro" w:hAnsi="Source Sans Pro" w:cstheme="minorHAnsi"/>
          <w:sz w:val="24"/>
          <w:szCs w:val="24"/>
        </w:rPr>
      </w:pPr>
      <w:r w:rsidRPr="00E074E6">
        <w:rPr>
          <w:rFonts w:ascii="Source Sans Pro" w:hAnsi="Source Sans Pro" w:cstheme="minorHAnsi"/>
          <w:sz w:val="24"/>
          <w:szCs w:val="24"/>
        </w:rPr>
        <w:t>Is the program Medi-Cal certified already? Explain.</w:t>
      </w:r>
    </w:p>
    <w:p w14:paraId="4B5D97F3" w14:textId="77777777" w:rsidR="00F042C1" w:rsidRDefault="00B4571F" w:rsidP="00B4571F">
      <w:pPr>
        <w:pStyle w:val="ListParagraph"/>
        <w:numPr>
          <w:ilvl w:val="3"/>
          <w:numId w:val="29"/>
        </w:numPr>
        <w:ind w:left="2160"/>
        <w:jc w:val="both"/>
        <w:rPr>
          <w:rFonts w:ascii="Source Sans Pro" w:hAnsi="Source Sans Pro" w:cstheme="minorHAnsi"/>
          <w:sz w:val="24"/>
          <w:szCs w:val="24"/>
        </w:rPr>
      </w:pPr>
      <w:r>
        <w:rPr>
          <w:rFonts w:ascii="Source Sans Pro" w:hAnsi="Source Sans Pro" w:cstheme="minorHAnsi"/>
          <w:sz w:val="24"/>
          <w:szCs w:val="24"/>
        </w:rPr>
        <w:t>Are you a Provider and Medi-Cal enrolled, or</w:t>
      </w:r>
    </w:p>
    <w:p w14:paraId="07B72D58" w14:textId="572300F7" w:rsidR="00B4571F" w:rsidRDefault="00F042C1" w:rsidP="00D618BA">
      <w:pPr>
        <w:pStyle w:val="ListParagraph"/>
        <w:numPr>
          <w:ilvl w:val="3"/>
          <w:numId w:val="29"/>
        </w:numPr>
        <w:ind w:left="2160"/>
        <w:jc w:val="both"/>
        <w:rPr>
          <w:rFonts w:ascii="Source Sans Pro" w:hAnsi="Source Sans Pro" w:cstheme="minorHAnsi"/>
          <w:sz w:val="24"/>
          <w:szCs w:val="24"/>
        </w:rPr>
      </w:pPr>
      <w:r>
        <w:rPr>
          <w:rFonts w:ascii="Source Sans Pro" w:hAnsi="Source Sans Pro" w:cstheme="minorHAnsi"/>
          <w:sz w:val="24"/>
          <w:szCs w:val="24"/>
        </w:rPr>
        <w:t>A</w:t>
      </w:r>
      <w:r w:rsidR="00B4571F">
        <w:rPr>
          <w:rFonts w:ascii="Source Sans Pro" w:hAnsi="Source Sans Pro" w:cstheme="minorHAnsi"/>
          <w:sz w:val="24"/>
          <w:szCs w:val="24"/>
        </w:rPr>
        <w:t xml:space="preserve">re your </w:t>
      </w:r>
      <w:r>
        <w:rPr>
          <w:rFonts w:ascii="Source Sans Pro" w:hAnsi="Source Sans Pro" w:cstheme="minorHAnsi"/>
          <w:sz w:val="24"/>
          <w:szCs w:val="24"/>
        </w:rPr>
        <w:t xml:space="preserve">program </w:t>
      </w:r>
      <w:r w:rsidR="00B4571F">
        <w:rPr>
          <w:rFonts w:ascii="Source Sans Pro" w:hAnsi="Source Sans Pro" w:cstheme="minorHAnsi"/>
          <w:sz w:val="24"/>
          <w:szCs w:val="24"/>
        </w:rPr>
        <w:t>services covered under Medi-Cal?</w:t>
      </w:r>
    </w:p>
    <w:bookmarkEnd w:id="842"/>
    <w:p w14:paraId="526895CB" w14:textId="77777777" w:rsidR="00E074E6" w:rsidRDefault="00E074E6" w:rsidP="00E074E6">
      <w:pPr>
        <w:pStyle w:val="ListParagraph"/>
        <w:numPr>
          <w:ilvl w:val="0"/>
          <w:numId w:val="29"/>
        </w:numPr>
        <w:ind w:left="1080"/>
        <w:jc w:val="both"/>
        <w:rPr>
          <w:rFonts w:ascii="Source Sans Pro" w:hAnsi="Source Sans Pro" w:cstheme="minorHAnsi"/>
          <w:sz w:val="24"/>
          <w:szCs w:val="24"/>
        </w:rPr>
      </w:pPr>
      <w:r w:rsidRPr="00E074E6">
        <w:rPr>
          <w:rFonts w:ascii="Source Sans Pro" w:hAnsi="Source Sans Pro" w:cstheme="minorHAnsi"/>
          <w:sz w:val="24"/>
          <w:szCs w:val="24"/>
        </w:rPr>
        <w:t>Youth Advisory Board</w:t>
      </w:r>
    </w:p>
    <w:p w14:paraId="11477C78" w14:textId="77777777" w:rsidR="00E074E6" w:rsidRDefault="00E074E6" w:rsidP="00E415C2">
      <w:pPr>
        <w:pStyle w:val="ListParagraph"/>
        <w:numPr>
          <w:ilvl w:val="1"/>
          <w:numId w:val="29"/>
        </w:numPr>
        <w:ind w:left="1440"/>
        <w:jc w:val="both"/>
        <w:rPr>
          <w:rFonts w:ascii="Source Sans Pro" w:hAnsi="Source Sans Pro" w:cstheme="minorHAnsi"/>
          <w:sz w:val="24"/>
          <w:szCs w:val="24"/>
        </w:rPr>
      </w:pPr>
      <w:r w:rsidRPr="00E415C2">
        <w:rPr>
          <w:rFonts w:ascii="Source Sans Pro" w:hAnsi="Source Sans Pro" w:cstheme="minorHAnsi"/>
          <w:sz w:val="24"/>
          <w:szCs w:val="24"/>
        </w:rPr>
        <w:t xml:space="preserve">Describe your current youth advisory board. In addition, respond to the following questions: </w:t>
      </w:r>
    </w:p>
    <w:p w14:paraId="7E7EB466"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How many individuals make up your youth advisory board?</w:t>
      </w:r>
    </w:p>
    <w:p w14:paraId="5DDB9EB8"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 xml:space="preserve">What are their roles and responsibilities?  </w:t>
      </w:r>
    </w:p>
    <w:p w14:paraId="4D64E7D0"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 xml:space="preserve">How do you ensure that the youth who are selected are representative of the youth in your community?  </w:t>
      </w:r>
    </w:p>
    <w:p w14:paraId="331DF0C7" w14:textId="77777777" w:rsidR="00E074E6" w:rsidRPr="00E415C2"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Do any of the youth advisory board members hold positions of leadership within the county? Explain.</w:t>
      </w:r>
    </w:p>
    <w:p w14:paraId="1EAAD072" w14:textId="77777777" w:rsidR="00E074E6" w:rsidRPr="00E074E6" w:rsidRDefault="00E074E6" w:rsidP="00E415C2">
      <w:pPr>
        <w:pStyle w:val="ListParagraph"/>
        <w:numPr>
          <w:ilvl w:val="0"/>
          <w:numId w:val="29"/>
        </w:numPr>
        <w:ind w:left="1080"/>
        <w:jc w:val="both"/>
        <w:rPr>
          <w:rFonts w:ascii="Source Sans Pro" w:hAnsi="Source Sans Pro" w:cstheme="minorHAnsi"/>
          <w:sz w:val="24"/>
          <w:szCs w:val="24"/>
        </w:rPr>
      </w:pPr>
      <w:r w:rsidRPr="00E074E6">
        <w:rPr>
          <w:rFonts w:ascii="Source Sans Pro" w:hAnsi="Source Sans Pro" w:cstheme="minorHAnsi"/>
          <w:sz w:val="24"/>
          <w:szCs w:val="24"/>
        </w:rPr>
        <w:t>Community Collaborative Partners</w:t>
      </w:r>
    </w:p>
    <w:p w14:paraId="1A0B6A33" w14:textId="1BA3C3E6" w:rsidR="00E074E6" w:rsidRDefault="00E074E6" w:rsidP="00E415C2">
      <w:pPr>
        <w:pStyle w:val="ListParagraph"/>
        <w:numPr>
          <w:ilvl w:val="1"/>
          <w:numId w:val="29"/>
        </w:numPr>
        <w:ind w:left="1440"/>
        <w:jc w:val="both"/>
        <w:rPr>
          <w:rFonts w:ascii="Source Sans Pro" w:hAnsi="Source Sans Pro" w:cstheme="minorHAnsi"/>
          <w:sz w:val="24"/>
          <w:szCs w:val="24"/>
        </w:rPr>
      </w:pPr>
      <w:r w:rsidRPr="00E074E6">
        <w:rPr>
          <w:rFonts w:ascii="Source Sans Pro" w:hAnsi="Source Sans Pro" w:cstheme="minorHAnsi"/>
          <w:sz w:val="24"/>
          <w:szCs w:val="24"/>
        </w:rPr>
        <w:t xml:space="preserve">Provide the following information on all community collaborative partners, including health care providers, who are active in supporting the youth drop-in center or </w:t>
      </w:r>
      <w:r w:rsidR="00337F51">
        <w:rPr>
          <w:rFonts w:ascii="Source Sans Pro" w:hAnsi="Source Sans Pro" w:cstheme="minorHAnsi"/>
          <w:sz w:val="24"/>
          <w:szCs w:val="24"/>
        </w:rPr>
        <w:t>other youth-driven pro</w:t>
      </w:r>
      <w:r w:rsidRPr="00E074E6">
        <w:rPr>
          <w:rFonts w:ascii="Source Sans Pro" w:hAnsi="Source Sans Pro" w:cstheme="minorHAnsi"/>
          <w:sz w:val="24"/>
          <w:szCs w:val="24"/>
        </w:rPr>
        <w:t>gram.</w:t>
      </w:r>
    </w:p>
    <w:p w14:paraId="42F5F6A0"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Entity/Individual Name</w:t>
      </w:r>
    </w:p>
    <w:p w14:paraId="710338A1"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 xml:space="preserve">Contact Name, Title, Email </w:t>
      </w:r>
      <w:proofErr w:type="gramStart"/>
      <w:r w:rsidRPr="00E415C2">
        <w:rPr>
          <w:rFonts w:ascii="Source Sans Pro" w:hAnsi="Source Sans Pro" w:cstheme="minorHAnsi"/>
          <w:sz w:val="24"/>
          <w:szCs w:val="24"/>
        </w:rPr>
        <w:t>address</w:t>
      </w:r>
      <w:proofErr w:type="gramEnd"/>
    </w:p>
    <w:p w14:paraId="23A076E5"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Role/responsibility with the Program (this could include active involvement with in-kind services, advisory services, board member, etc.)</w:t>
      </w:r>
    </w:p>
    <w:p w14:paraId="5DFDF326" w14:textId="7411E1FB" w:rsidR="00E074E6" w:rsidRPr="00E415C2"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Note – If an entity/individual only donates money, do not include them in this section</w:t>
      </w:r>
      <w:r w:rsidR="00E415C2">
        <w:rPr>
          <w:rFonts w:ascii="Source Sans Pro" w:hAnsi="Source Sans Pro" w:cstheme="minorHAnsi"/>
          <w:sz w:val="24"/>
          <w:szCs w:val="24"/>
        </w:rPr>
        <w:t>.</w:t>
      </w:r>
    </w:p>
    <w:p w14:paraId="7265EF57" w14:textId="7F9629EA" w:rsidR="00E074E6" w:rsidRDefault="00E074E6" w:rsidP="00E415C2">
      <w:pPr>
        <w:pStyle w:val="ListParagraph"/>
        <w:numPr>
          <w:ilvl w:val="0"/>
          <w:numId w:val="29"/>
        </w:numPr>
        <w:ind w:left="1080"/>
        <w:jc w:val="both"/>
        <w:rPr>
          <w:rFonts w:ascii="Source Sans Pro" w:hAnsi="Source Sans Pro" w:cstheme="minorHAnsi"/>
          <w:sz w:val="24"/>
          <w:szCs w:val="24"/>
        </w:rPr>
      </w:pPr>
      <w:r w:rsidRPr="00E074E6">
        <w:rPr>
          <w:rFonts w:ascii="Source Sans Pro" w:hAnsi="Source Sans Pro" w:cstheme="minorHAnsi"/>
          <w:sz w:val="24"/>
          <w:szCs w:val="24"/>
        </w:rPr>
        <w:t xml:space="preserve">Describe the sources of funds currently supporting the youth drop-in center or </w:t>
      </w:r>
      <w:r w:rsidR="00BD3F42">
        <w:rPr>
          <w:rFonts w:ascii="Source Sans Pro" w:hAnsi="Source Sans Pro" w:cstheme="minorHAnsi"/>
          <w:sz w:val="24"/>
          <w:szCs w:val="24"/>
        </w:rPr>
        <w:t xml:space="preserve">other youth-driven </w:t>
      </w:r>
      <w:r w:rsidRPr="00E074E6">
        <w:rPr>
          <w:rFonts w:ascii="Source Sans Pro" w:hAnsi="Source Sans Pro" w:cstheme="minorHAnsi"/>
          <w:sz w:val="24"/>
          <w:szCs w:val="24"/>
        </w:rPr>
        <w:t>program</w:t>
      </w:r>
      <w:r w:rsidR="00E415C2">
        <w:rPr>
          <w:rFonts w:ascii="Source Sans Pro" w:hAnsi="Source Sans Pro" w:cstheme="minorHAnsi"/>
          <w:sz w:val="24"/>
          <w:szCs w:val="24"/>
        </w:rPr>
        <w:t>:</w:t>
      </w:r>
    </w:p>
    <w:p w14:paraId="4B9BC415" w14:textId="77777777" w:rsidR="00E074E6" w:rsidRDefault="00E074E6" w:rsidP="00E415C2">
      <w:pPr>
        <w:pStyle w:val="ListParagraph"/>
        <w:numPr>
          <w:ilvl w:val="1"/>
          <w:numId w:val="29"/>
        </w:numPr>
        <w:ind w:left="1440"/>
        <w:jc w:val="both"/>
        <w:rPr>
          <w:rFonts w:ascii="Source Sans Pro" w:hAnsi="Source Sans Pro" w:cstheme="minorHAnsi"/>
          <w:sz w:val="24"/>
          <w:szCs w:val="24"/>
        </w:rPr>
      </w:pPr>
      <w:r w:rsidRPr="00E415C2">
        <w:rPr>
          <w:rFonts w:ascii="Source Sans Pro" w:hAnsi="Source Sans Pro" w:cstheme="minorHAnsi"/>
          <w:sz w:val="24"/>
          <w:szCs w:val="24"/>
        </w:rPr>
        <w:t>Medi-Cal</w:t>
      </w:r>
    </w:p>
    <w:p w14:paraId="31BE2DA0"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67E91E5A" w14:textId="77777777" w:rsidR="00E074E6" w:rsidRDefault="00E074E6" w:rsidP="00E415C2">
      <w:pPr>
        <w:pStyle w:val="ListParagraph"/>
        <w:numPr>
          <w:ilvl w:val="1"/>
          <w:numId w:val="29"/>
        </w:numPr>
        <w:ind w:left="1440"/>
        <w:jc w:val="both"/>
        <w:rPr>
          <w:rFonts w:ascii="Source Sans Pro" w:hAnsi="Source Sans Pro" w:cstheme="minorHAnsi"/>
          <w:sz w:val="24"/>
          <w:szCs w:val="24"/>
        </w:rPr>
      </w:pPr>
      <w:r w:rsidRPr="00E415C2">
        <w:rPr>
          <w:rFonts w:ascii="Source Sans Pro" w:hAnsi="Source Sans Pro" w:cstheme="minorHAnsi"/>
          <w:sz w:val="24"/>
          <w:szCs w:val="24"/>
        </w:rPr>
        <w:t>Local (County, School, etc.)</w:t>
      </w:r>
    </w:p>
    <w:p w14:paraId="753E4A9E"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What are the sources of the local funds?</w:t>
      </w:r>
    </w:p>
    <w:p w14:paraId="71C18D20"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294FFD09"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7CAB1835" w14:textId="6E8619E3" w:rsidR="00E074E6" w:rsidRDefault="00E074E6" w:rsidP="00E415C2">
      <w:pPr>
        <w:pStyle w:val="ListParagraph"/>
        <w:numPr>
          <w:ilvl w:val="1"/>
          <w:numId w:val="29"/>
        </w:numPr>
        <w:ind w:left="1440"/>
        <w:jc w:val="both"/>
        <w:rPr>
          <w:rFonts w:ascii="Source Sans Pro" w:hAnsi="Source Sans Pro" w:cstheme="minorHAnsi"/>
          <w:sz w:val="24"/>
          <w:szCs w:val="24"/>
        </w:rPr>
      </w:pPr>
      <w:r w:rsidRPr="00E415C2">
        <w:rPr>
          <w:rFonts w:ascii="Source Sans Pro" w:hAnsi="Source Sans Pro" w:cstheme="minorHAnsi"/>
          <w:sz w:val="24"/>
          <w:szCs w:val="24"/>
        </w:rPr>
        <w:t>State</w:t>
      </w:r>
      <w:r w:rsidR="00000057">
        <w:rPr>
          <w:rFonts w:ascii="Source Sans Pro" w:hAnsi="Source Sans Pro" w:cstheme="minorHAnsi"/>
          <w:sz w:val="24"/>
          <w:szCs w:val="24"/>
        </w:rPr>
        <w:t>/Federal</w:t>
      </w:r>
    </w:p>
    <w:p w14:paraId="4ACCB691" w14:textId="395E276F"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What are the sources of the State</w:t>
      </w:r>
      <w:r w:rsidR="00000057">
        <w:rPr>
          <w:rFonts w:ascii="Source Sans Pro" w:hAnsi="Source Sans Pro" w:cstheme="minorHAnsi"/>
          <w:sz w:val="24"/>
          <w:szCs w:val="24"/>
        </w:rPr>
        <w:t>/Federal</w:t>
      </w:r>
      <w:r w:rsidRPr="00E415C2">
        <w:rPr>
          <w:rFonts w:ascii="Source Sans Pro" w:hAnsi="Source Sans Pro" w:cstheme="minorHAnsi"/>
          <w:sz w:val="24"/>
          <w:szCs w:val="24"/>
        </w:rPr>
        <w:t xml:space="preserve"> funds?</w:t>
      </w:r>
    </w:p>
    <w:p w14:paraId="43141D58"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75B69A26"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79449432" w14:textId="7DE05761" w:rsidR="00E074E6" w:rsidRDefault="00E074E6" w:rsidP="00E415C2">
      <w:pPr>
        <w:pStyle w:val="ListParagraph"/>
        <w:numPr>
          <w:ilvl w:val="1"/>
          <w:numId w:val="29"/>
        </w:numPr>
        <w:ind w:left="1440"/>
        <w:jc w:val="both"/>
        <w:rPr>
          <w:rFonts w:ascii="Source Sans Pro" w:hAnsi="Source Sans Pro" w:cstheme="minorHAnsi"/>
          <w:sz w:val="24"/>
          <w:szCs w:val="24"/>
        </w:rPr>
      </w:pPr>
      <w:r w:rsidRPr="00E415C2">
        <w:rPr>
          <w:rFonts w:ascii="Source Sans Pro" w:hAnsi="Source Sans Pro" w:cstheme="minorHAnsi"/>
          <w:sz w:val="24"/>
          <w:szCs w:val="24"/>
        </w:rPr>
        <w:t>Other sources (</w:t>
      </w:r>
      <w:proofErr w:type="gramStart"/>
      <w:r w:rsidRPr="00E415C2">
        <w:rPr>
          <w:rFonts w:ascii="Source Sans Pro" w:hAnsi="Source Sans Pro" w:cstheme="minorHAnsi"/>
          <w:sz w:val="24"/>
          <w:szCs w:val="24"/>
        </w:rPr>
        <w:t>e.g.</w:t>
      </w:r>
      <w:proofErr w:type="gramEnd"/>
      <w:r w:rsidRPr="00E415C2">
        <w:rPr>
          <w:rFonts w:ascii="Source Sans Pro" w:hAnsi="Source Sans Pro" w:cstheme="minorHAnsi"/>
          <w:sz w:val="24"/>
          <w:szCs w:val="24"/>
        </w:rPr>
        <w:t xml:space="preserve"> Private donors, insurance, etc.)</w:t>
      </w:r>
    </w:p>
    <w:p w14:paraId="56F62DAF" w14:textId="185A66AF"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 xml:space="preserve">What are the sources of the </w:t>
      </w:r>
      <w:r w:rsidR="004732E7" w:rsidRPr="00E415C2">
        <w:rPr>
          <w:rFonts w:ascii="Source Sans Pro" w:hAnsi="Source Sans Pro" w:cstheme="minorHAnsi"/>
          <w:sz w:val="24"/>
          <w:szCs w:val="24"/>
        </w:rPr>
        <w:t>other</w:t>
      </w:r>
      <w:r w:rsidRPr="00E415C2">
        <w:rPr>
          <w:rFonts w:ascii="Source Sans Pro" w:hAnsi="Source Sans Pro" w:cstheme="minorHAnsi"/>
          <w:sz w:val="24"/>
          <w:szCs w:val="24"/>
        </w:rPr>
        <w:t xml:space="preserve"> funds?</w:t>
      </w:r>
    </w:p>
    <w:p w14:paraId="3D438597"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6268C4B9" w14:textId="77777777" w:rsidR="00E074E6"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684FE95C" w14:textId="77777777" w:rsidR="00E074E6" w:rsidRPr="00E415C2" w:rsidRDefault="00E074E6" w:rsidP="00E415C2">
      <w:pPr>
        <w:pStyle w:val="ListParagraph"/>
        <w:numPr>
          <w:ilvl w:val="2"/>
          <w:numId w:val="29"/>
        </w:numPr>
        <w:ind w:left="1800"/>
        <w:jc w:val="both"/>
        <w:rPr>
          <w:rFonts w:ascii="Source Sans Pro" w:hAnsi="Source Sans Pro" w:cstheme="minorHAnsi"/>
          <w:sz w:val="24"/>
          <w:szCs w:val="24"/>
        </w:rPr>
      </w:pPr>
      <w:r w:rsidRPr="00E415C2">
        <w:rPr>
          <w:rFonts w:ascii="Source Sans Pro" w:hAnsi="Source Sans Pro" w:cstheme="minorHAnsi"/>
          <w:sz w:val="24"/>
          <w:szCs w:val="24"/>
        </w:rPr>
        <w:t>Is the funding a flat rate, or a cost reimbursement for providing billable services (</w:t>
      </w:r>
      <w:proofErr w:type="gramStart"/>
      <w:r w:rsidRPr="00E415C2">
        <w:rPr>
          <w:rFonts w:ascii="Source Sans Pro" w:hAnsi="Source Sans Pro" w:cstheme="minorHAnsi"/>
          <w:sz w:val="24"/>
          <w:szCs w:val="24"/>
        </w:rPr>
        <w:t>i.e.</w:t>
      </w:r>
      <w:proofErr w:type="gramEnd"/>
      <w:r w:rsidRPr="00E415C2">
        <w:rPr>
          <w:rFonts w:ascii="Source Sans Pro" w:hAnsi="Source Sans Pro" w:cstheme="minorHAnsi"/>
          <w:sz w:val="24"/>
          <w:szCs w:val="24"/>
        </w:rPr>
        <w:t xml:space="preserve"> with private insurance)? Explain.</w:t>
      </w:r>
    </w:p>
    <w:bookmarkEnd w:id="834"/>
    <w:p w14:paraId="24BBF821" w14:textId="77777777" w:rsidR="00274ED2" w:rsidRDefault="00274ED2" w:rsidP="00AC3AE5">
      <w:pPr>
        <w:pStyle w:val="ListParagraph"/>
        <w:ind w:left="1800"/>
        <w:jc w:val="both"/>
        <w:rPr>
          <w:rFonts w:ascii="Source Sans Pro" w:hAnsi="Source Sans Pro" w:cstheme="minorHAnsi"/>
          <w:sz w:val="24"/>
          <w:szCs w:val="24"/>
        </w:rPr>
      </w:pPr>
    </w:p>
    <w:bookmarkEnd w:id="835"/>
    <w:p w14:paraId="36C9EB3D" w14:textId="1C563AAF" w:rsidR="00F61E73" w:rsidRPr="00274ED2" w:rsidRDefault="00880840" w:rsidP="00274ED2">
      <w:pPr>
        <w:pStyle w:val="ListParagraph"/>
        <w:numPr>
          <w:ilvl w:val="0"/>
          <w:numId w:val="3"/>
        </w:numPr>
        <w:contextualSpacing w:val="0"/>
        <w:jc w:val="both"/>
        <w:rPr>
          <w:rFonts w:ascii="Source Sans Pro" w:hAnsi="Source Sans Pro" w:cstheme="minorHAnsi"/>
          <w:b/>
          <w:bCs/>
          <w:color w:val="2F5496" w:themeColor="accent1" w:themeShade="BF"/>
          <w:sz w:val="24"/>
          <w:szCs w:val="24"/>
        </w:rPr>
      </w:pPr>
      <w:r w:rsidRPr="00274ED2">
        <w:rPr>
          <w:rFonts w:ascii="Source Sans Pro" w:hAnsi="Source Sans Pro" w:cstheme="minorHAnsi"/>
          <w:sz w:val="24"/>
          <w:szCs w:val="24"/>
        </w:rPr>
        <w:t xml:space="preserve"> </w:t>
      </w:r>
      <w:bookmarkStart w:id="843" w:name="_Hlk120628655"/>
      <w:bookmarkStart w:id="844" w:name="_Hlk135135104"/>
      <w:bookmarkEnd w:id="836"/>
      <w:r w:rsidR="00F61E73" w:rsidRPr="00274ED2">
        <w:rPr>
          <w:rFonts w:ascii="Source Sans Pro" w:hAnsi="Source Sans Pro" w:cstheme="minorHAnsi"/>
          <w:b/>
          <w:bCs/>
          <w:color w:val="2F5496" w:themeColor="accent1" w:themeShade="BF"/>
          <w:sz w:val="24"/>
          <w:szCs w:val="24"/>
        </w:rPr>
        <w:t xml:space="preserve">PROPOSED PLAN (ATTACHMENT </w:t>
      </w:r>
      <w:r w:rsidR="00BB799E">
        <w:rPr>
          <w:rFonts w:ascii="Source Sans Pro" w:hAnsi="Source Sans Pro" w:cstheme="minorHAnsi"/>
          <w:b/>
          <w:bCs/>
          <w:color w:val="2F5496" w:themeColor="accent1" w:themeShade="BF"/>
          <w:sz w:val="24"/>
          <w:szCs w:val="24"/>
        </w:rPr>
        <w:t>4</w:t>
      </w:r>
      <w:r w:rsidR="00F61E73" w:rsidRPr="00274ED2">
        <w:rPr>
          <w:rFonts w:ascii="Source Sans Pro" w:hAnsi="Source Sans Pro" w:cstheme="minorHAnsi"/>
          <w:b/>
          <w:bCs/>
          <w:color w:val="2F5496" w:themeColor="accent1" w:themeShade="BF"/>
          <w:sz w:val="24"/>
          <w:szCs w:val="24"/>
        </w:rPr>
        <w:t>)</w:t>
      </w:r>
    </w:p>
    <w:p w14:paraId="24B087EA" w14:textId="36F66465" w:rsidR="008C5088" w:rsidRPr="00BD26DF" w:rsidRDefault="008C5088" w:rsidP="00BD26DF">
      <w:pPr>
        <w:pStyle w:val="ListParagraph"/>
        <w:ind w:left="360"/>
        <w:rPr>
          <w:color w:val="2F5496" w:themeColor="accent1" w:themeShade="BF"/>
          <w:sz w:val="26"/>
          <w:szCs w:val="26"/>
        </w:rPr>
      </w:pPr>
      <w:r w:rsidRPr="00BD26DF">
        <w:rPr>
          <w:color w:val="2F5496" w:themeColor="accent1" w:themeShade="BF"/>
          <w:sz w:val="26"/>
          <w:szCs w:val="26"/>
        </w:rPr>
        <w:t>Proposed Plan –</w:t>
      </w:r>
      <w:r w:rsidR="00B4571F">
        <w:rPr>
          <w:color w:val="2F5496" w:themeColor="accent1" w:themeShade="BF"/>
          <w:sz w:val="26"/>
          <w:szCs w:val="26"/>
        </w:rPr>
        <w:t xml:space="preserve"> </w:t>
      </w:r>
      <w:bookmarkStart w:id="845" w:name="_Hlk141280929"/>
      <w:r w:rsidR="000E472F">
        <w:rPr>
          <w:color w:val="2F5496" w:themeColor="accent1" w:themeShade="BF"/>
          <w:sz w:val="26"/>
          <w:szCs w:val="26"/>
        </w:rPr>
        <w:t>Implementation Start-Up</w:t>
      </w:r>
      <w:r w:rsidR="00B4571F">
        <w:rPr>
          <w:color w:val="2F5496" w:themeColor="accent1" w:themeShade="BF"/>
          <w:sz w:val="26"/>
          <w:szCs w:val="26"/>
        </w:rPr>
        <w:t>/Expansion</w:t>
      </w:r>
      <w:bookmarkEnd w:id="845"/>
    </w:p>
    <w:p w14:paraId="235ADA6D" w14:textId="77777777" w:rsidR="008C5088" w:rsidRPr="00055387" w:rsidRDefault="008C5088" w:rsidP="008C5088">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2381440A" w14:textId="396A05AA" w:rsidR="000E472F" w:rsidRDefault="000E472F" w:rsidP="00390BD5">
      <w:pPr>
        <w:pStyle w:val="ListParagraph"/>
        <w:numPr>
          <w:ilvl w:val="0"/>
          <w:numId w:val="98"/>
        </w:numPr>
        <w:ind w:left="1080"/>
        <w:jc w:val="both"/>
        <w:rPr>
          <w:rFonts w:ascii="Source Sans Pro" w:hAnsi="Source Sans Pro" w:cstheme="minorHAnsi"/>
          <w:sz w:val="24"/>
          <w:szCs w:val="24"/>
        </w:rPr>
      </w:pPr>
      <w:bookmarkStart w:id="846" w:name="_Hlk141280892"/>
      <w:r>
        <w:rPr>
          <w:rFonts w:ascii="Source Sans Pro" w:hAnsi="Source Sans Pro" w:cstheme="minorHAnsi"/>
          <w:sz w:val="24"/>
          <w:szCs w:val="24"/>
        </w:rPr>
        <w:t>What is the name of your proposed</w:t>
      </w:r>
      <w:r w:rsidR="004A58E1">
        <w:rPr>
          <w:rFonts w:ascii="Source Sans Pro" w:hAnsi="Source Sans Pro" w:cstheme="minorHAnsi"/>
          <w:sz w:val="24"/>
          <w:szCs w:val="24"/>
        </w:rPr>
        <w:t>/current</w:t>
      </w:r>
      <w:r>
        <w:rPr>
          <w:rFonts w:ascii="Source Sans Pro" w:hAnsi="Source Sans Pro" w:cstheme="minorHAnsi"/>
          <w:sz w:val="24"/>
          <w:szCs w:val="24"/>
        </w:rPr>
        <w:t xml:space="preserve"> program?</w:t>
      </w:r>
    </w:p>
    <w:p w14:paraId="1141B649" w14:textId="147A6EEE" w:rsidR="00DF01F1" w:rsidRDefault="00DF01F1" w:rsidP="00DF01F1">
      <w:pPr>
        <w:pStyle w:val="ListParagraph"/>
        <w:numPr>
          <w:ilvl w:val="0"/>
          <w:numId w:val="98"/>
        </w:numPr>
        <w:ind w:left="1080"/>
        <w:jc w:val="both"/>
        <w:rPr>
          <w:rFonts w:ascii="Source Sans Pro" w:hAnsi="Source Sans Pro" w:cstheme="minorHAnsi"/>
          <w:sz w:val="24"/>
          <w:szCs w:val="24"/>
        </w:rPr>
      </w:pPr>
      <w:r>
        <w:rPr>
          <w:rFonts w:ascii="Source Sans Pro" w:hAnsi="Source Sans Pro" w:cstheme="minorHAnsi"/>
          <w:sz w:val="24"/>
          <w:szCs w:val="24"/>
        </w:rPr>
        <w:t>Provide information about the services the program will</w:t>
      </w:r>
      <w:r w:rsidR="004A58E1">
        <w:rPr>
          <w:rFonts w:ascii="Source Sans Pro" w:hAnsi="Source Sans Pro" w:cstheme="minorHAnsi"/>
          <w:sz w:val="24"/>
          <w:szCs w:val="24"/>
        </w:rPr>
        <w:t>/does</w:t>
      </w:r>
      <w:r>
        <w:rPr>
          <w:rFonts w:ascii="Source Sans Pro" w:hAnsi="Source Sans Pro" w:cstheme="minorHAnsi"/>
          <w:sz w:val="24"/>
          <w:szCs w:val="24"/>
        </w:rPr>
        <w:t xml:space="preserve"> provide.</w:t>
      </w:r>
    </w:p>
    <w:p w14:paraId="73CA972F" w14:textId="5DA23A8B" w:rsidR="00C621F6" w:rsidRDefault="00C621F6" w:rsidP="00DF01F1">
      <w:pPr>
        <w:pStyle w:val="ListParagraph"/>
        <w:numPr>
          <w:ilvl w:val="0"/>
          <w:numId w:val="98"/>
        </w:numPr>
        <w:ind w:left="1080"/>
        <w:jc w:val="both"/>
        <w:rPr>
          <w:rFonts w:ascii="Source Sans Pro" w:hAnsi="Source Sans Pro" w:cstheme="minorHAnsi"/>
          <w:sz w:val="24"/>
          <w:szCs w:val="24"/>
        </w:rPr>
      </w:pPr>
      <w:r>
        <w:rPr>
          <w:rFonts w:ascii="Source Sans Pro" w:hAnsi="Source Sans Pro" w:cstheme="minorHAnsi"/>
          <w:sz w:val="24"/>
          <w:szCs w:val="24"/>
        </w:rPr>
        <w:t xml:space="preserve">Is your program specifically identified in Section 2, </w:t>
      </w:r>
      <w:proofErr w:type="gramStart"/>
      <w:r>
        <w:rPr>
          <w:rFonts w:ascii="Source Sans Pro" w:hAnsi="Source Sans Pro" w:cstheme="minorHAnsi"/>
          <w:sz w:val="24"/>
          <w:szCs w:val="24"/>
        </w:rPr>
        <w:t>Purpose</w:t>
      </w:r>
      <w:proofErr w:type="gramEnd"/>
      <w:r>
        <w:rPr>
          <w:rFonts w:ascii="Source Sans Pro" w:hAnsi="Source Sans Pro" w:cstheme="minorHAnsi"/>
          <w:sz w:val="24"/>
          <w:szCs w:val="24"/>
        </w:rPr>
        <w:t xml:space="preserve"> and Goal of Grant Opportunity?</w:t>
      </w:r>
    </w:p>
    <w:p w14:paraId="36DE9780" w14:textId="0B7338AC" w:rsidR="00DF01F1" w:rsidRDefault="00C621F6" w:rsidP="00D618BA">
      <w:pPr>
        <w:pStyle w:val="ListParagraph"/>
        <w:numPr>
          <w:ilvl w:val="1"/>
          <w:numId w:val="98"/>
        </w:numPr>
        <w:ind w:left="1440"/>
        <w:jc w:val="both"/>
        <w:rPr>
          <w:rFonts w:ascii="Source Sans Pro" w:hAnsi="Source Sans Pro" w:cstheme="minorHAnsi"/>
          <w:sz w:val="24"/>
          <w:szCs w:val="24"/>
        </w:rPr>
      </w:pPr>
      <w:r>
        <w:rPr>
          <w:rFonts w:ascii="Source Sans Pro" w:hAnsi="Source Sans Pro" w:cstheme="minorHAnsi"/>
          <w:sz w:val="24"/>
          <w:szCs w:val="24"/>
        </w:rPr>
        <w:t>If no</w:t>
      </w:r>
      <w:r w:rsidR="00F042C1">
        <w:rPr>
          <w:rFonts w:ascii="Source Sans Pro" w:hAnsi="Source Sans Pro" w:cstheme="minorHAnsi"/>
          <w:sz w:val="24"/>
          <w:szCs w:val="24"/>
        </w:rPr>
        <w:t>t</w:t>
      </w:r>
      <w:r>
        <w:rPr>
          <w:rFonts w:ascii="Source Sans Pro" w:hAnsi="Source Sans Pro" w:cstheme="minorHAnsi"/>
          <w:sz w:val="24"/>
          <w:szCs w:val="24"/>
        </w:rPr>
        <w:t xml:space="preserve">, explain how this program is </w:t>
      </w:r>
      <w:r w:rsidR="00DF01F1">
        <w:rPr>
          <w:rFonts w:ascii="Source Sans Pro" w:hAnsi="Source Sans Pro" w:cstheme="minorHAnsi"/>
          <w:sz w:val="24"/>
          <w:szCs w:val="24"/>
        </w:rPr>
        <w:t xml:space="preserve">either </w:t>
      </w:r>
      <w:r>
        <w:rPr>
          <w:rFonts w:ascii="Source Sans Pro" w:hAnsi="Source Sans Pro" w:cstheme="minorHAnsi"/>
          <w:sz w:val="24"/>
          <w:szCs w:val="24"/>
        </w:rPr>
        <w:t xml:space="preserve">an </w:t>
      </w:r>
      <w:r w:rsidR="00DF01F1">
        <w:rPr>
          <w:rFonts w:ascii="Source Sans Pro" w:hAnsi="Source Sans Pro" w:cstheme="minorHAnsi"/>
          <w:sz w:val="24"/>
          <w:szCs w:val="24"/>
        </w:rPr>
        <w:t>E</w:t>
      </w:r>
      <w:r w:rsidR="00F042C1">
        <w:rPr>
          <w:rFonts w:ascii="Source Sans Pro" w:hAnsi="Source Sans Pro" w:cstheme="minorHAnsi"/>
          <w:sz w:val="24"/>
          <w:szCs w:val="24"/>
        </w:rPr>
        <w:t>B</w:t>
      </w:r>
      <w:r w:rsidR="00DF01F1">
        <w:rPr>
          <w:rFonts w:ascii="Source Sans Pro" w:hAnsi="Source Sans Pro" w:cstheme="minorHAnsi"/>
          <w:sz w:val="24"/>
          <w:szCs w:val="24"/>
        </w:rPr>
        <w:t>P or CDEP.</w:t>
      </w:r>
    </w:p>
    <w:p w14:paraId="05411EC8" w14:textId="3D3B5806" w:rsidR="00DF01F1" w:rsidRDefault="00DF01F1" w:rsidP="00390BD5">
      <w:pPr>
        <w:pStyle w:val="ListParagraph"/>
        <w:numPr>
          <w:ilvl w:val="0"/>
          <w:numId w:val="98"/>
        </w:numPr>
        <w:ind w:left="1080"/>
        <w:jc w:val="both"/>
        <w:rPr>
          <w:rFonts w:ascii="Source Sans Pro" w:hAnsi="Source Sans Pro" w:cstheme="minorHAnsi"/>
          <w:sz w:val="24"/>
          <w:szCs w:val="24"/>
        </w:rPr>
      </w:pPr>
      <w:r>
        <w:rPr>
          <w:rFonts w:ascii="Source Sans Pro" w:hAnsi="Source Sans Pro" w:cstheme="minorHAnsi"/>
          <w:sz w:val="24"/>
          <w:szCs w:val="24"/>
        </w:rPr>
        <w:t>Where will</w:t>
      </w:r>
      <w:r w:rsidR="004A58E1">
        <w:rPr>
          <w:rFonts w:ascii="Source Sans Pro" w:hAnsi="Source Sans Pro" w:cstheme="minorHAnsi"/>
          <w:sz w:val="24"/>
          <w:szCs w:val="24"/>
        </w:rPr>
        <w:t>/is</w:t>
      </w:r>
      <w:r>
        <w:rPr>
          <w:rFonts w:ascii="Source Sans Pro" w:hAnsi="Source Sans Pro" w:cstheme="minorHAnsi"/>
          <w:sz w:val="24"/>
          <w:szCs w:val="24"/>
        </w:rPr>
        <w:t xml:space="preserve"> the program be located?</w:t>
      </w:r>
    </w:p>
    <w:p w14:paraId="2FBD948C" w14:textId="5FE88B7C" w:rsidR="00DF01F1" w:rsidRDefault="00DF01F1" w:rsidP="00390BD5">
      <w:pPr>
        <w:pStyle w:val="ListParagraph"/>
        <w:numPr>
          <w:ilvl w:val="0"/>
          <w:numId w:val="98"/>
        </w:numPr>
        <w:ind w:left="1080"/>
        <w:jc w:val="both"/>
        <w:rPr>
          <w:rFonts w:ascii="Source Sans Pro" w:hAnsi="Source Sans Pro" w:cstheme="minorHAnsi"/>
          <w:sz w:val="24"/>
          <w:szCs w:val="24"/>
        </w:rPr>
      </w:pPr>
      <w:r w:rsidRPr="0065685F">
        <w:rPr>
          <w:rFonts w:ascii="Source Sans Pro" w:hAnsi="Source Sans Pro" w:cstheme="minorHAnsi"/>
          <w:sz w:val="24"/>
          <w:szCs w:val="24"/>
        </w:rPr>
        <w:t>List where you plan</w:t>
      </w:r>
      <w:r w:rsidR="004A58E1">
        <w:rPr>
          <w:rFonts w:ascii="Source Sans Pro" w:hAnsi="Source Sans Pro" w:cstheme="minorHAnsi"/>
          <w:sz w:val="24"/>
          <w:szCs w:val="24"/>
        </w:rPr>
        <w:t>/will</w:t>
      </w:r>
      <w:r w:rsidRPr="0065685F">
        <w:rPr>
          <w:rFonts w:ascii="Source Sans Pro" w:hAnsi="Source Sans Pro" w:cstheme="minorHAnsi"/>
          <w:sz w:val="24"/>
          <w:szCs w:val="24"/>
        </w:rPr>
        <w:t xml:space="preserve"> provide services (</w:t>
      </w:r>
      <w:r>
        <w:rPr>
          <w:rFonts w:ascii="Source Sans Pro" w:hAnsi="Source Sans Pro" w:cstheme="minorHAnsi"/>
          <w:sz w:val="24"/>
          <w:szCs w:val="24"/>
        </w:rPr>
        <w:t>County, Zip Code</w:t>
      </w:r>
      <w:r w:rsidRPr="0065685F">
        <w:rPr>
          <w:rFonts w:ascii="Source Sans Pro" w:hAnsi="Source Sans Pro" w:cstheme="minorHAnsi"/>
          <w:sz w:val="24"/>
          <w:szCs w:val="24"/>
        </w:rPr>
        <w:t xml:space="preserve">) and </w:t>
      </w:r>
      <w:r>
        <w:rPr>
          <w:rFonts w:ascii="Source Sans Pro" w:hAnsi="Source Sans Pro" w:cstheme="minorHAnsi"/>
          <w:sz w:val="24"/>
          <w:szCs w:val="24"/>
        </w:rPr>
        <w:t xml:space="preserve">explain </w:t>
      </w:r>
      <w:r w:rsidRPr="0065685F">
        <w:rPr>
          <w:rFonts w:ascii="Source Sans Pro" w:hAnsi="Source Sans Pro" w:cstheme="minorHAnsi"/>
          <w:sz w:val="24"/>
          <w:szCs w:val="24"/>
        </w:rPr>
        <w:t>why these areas were selected</w:t>
      </w:r>
      <w:r>
        <w:rPr>
          <w:rFonts w:ascii="Source Sans Pro" w:hAnsi="Source Sans Pro" w:cstheme="minorHAnsi"/>
          <w:sz w:val="24"/>
          <w:szCs w:val="24"/>
        </w:rPr>
        <w:t>.</w:t>
      </w:r>
    </w:p>
    <w:p w14:paraId="5141E08E" w14:textId="1C9C197D" w:rsidR="000E472F" w:rsidRDefault="000E472F" w:rsidP="00390BD5">
      <w:pPr>
        <w:pStyle w:val="ListParagraph"/>
        <w:numPr>
          <w:ilvl w:val="0"/>
          <w:numId w:val="98"/>
        </w:numPr>
        <w:ind w:left="1080"/>
        <w:jc w:val="both"/>
        <w:rPr>
          <w:rFonts w:ascii="Source Sans Pro" w:hAnsi="Source Sans Pro" w:cstheme="minorHAnsi"/>
          <w:sz w:val="24"/>
          <w:szCs w:val="24"/>
        </w:rPr>
      </w:pPr>
      <w:r>
        <w:rPr>
          <w:rFonts w:ascii="Source Sans Pro" w:hAnsi="Source Sans Pro" w:cstheme="minorHAnsi"/>
          <w:sz w:val="24"/>
          <w:szCs w:val="24"/>
        </w:rPr>
        <w:t>Provide a proposed plan for implementing this program.</w:t>
      </w:r>
      <w:r w:rsidR="00DF01F1">
        <w:rPr>
          <w:rFonts w:ascii="Source Sans Pro" w:hAnsi="Source Sans Pro" w:cstheme="minorHAnsi"/>
          <w:sz w:val="24"/>
          <w:szCs w:val="24"/>
        </w:rPr>
        <w:t xml:space="preserve"> The plan should include:</w:t>
      </w:r>
    </w:p>
    <w:p w14:paraId="31BF5F93" w14:textId="0BA11811" w:rsidR="00DF01F1" w:rsidRDefault="00DF01F1" w:rsidP="00DF01F1">
      <w:pPr>
        <w:pStyle w:val="ListParagraph"/>
        <w:numPr>
          <w:ilvl w:val="1"/>
          <w:numId w:val="98"/>
        </w:numPr>
        <w:ind w:left="1440"/>
        <w:jc w:val="both"/>
        <w:rPr>
          <w:rFonts w:ascii="Source Sans Pro" w:hAnsi="Source Sans Pro" w:cstheme="minorHAnsi"/>
          <w:sz w:val="24"/>
          <w:szCs w:val="24"/>
        </w:rPr>
      </w:pPr>
      <w:r>
        <w:rPr>
          <w:rFonts w:ascii="Source Sans Pro" w:hAnsi="Source Sans Pro" w:cstheme="minorHAnsi"/>
          <w:sz w:val="24"/>
          <w:szCs w:val="24"/>
        </w:rPr>
        <w:t>The steps needed to implement</w:t>
      </w:r>
      <w:r w:rsidR="004A58E1">
        <w:rPr>
          <w:rFonts w:ascii="Source Sans Pro" w:hAnsi="Source Sans Pro" w:cstheme="minorHAnsi"/>
          <w:sz w:val="24"/>
          <w:szCs w:val="24"/>
        </w:rPr>
        <w:t>/expand</w:t>
      </w:r>
      <w:r>
        <w:rPr>
          <w:rFonts w:ascii="Source Sans Pro" w:hAnsi="Source Sans Pro" w:cstheme="minorHAnsi"/>
          <w:sz w:val="24"/>
          <w:szCs w:val="24"/>
        </w:rPr>
        <w:t xml:space="preserve"> the program,</w:t>
      </w:r>
      <w:r w:rsidR="000D53E5">
        <w:rPr>
          <w:rFonts w:ascii="Source Sans Pro" w:hAnsi="Source Sans Pro" w:cstheme="minorHAnsi"/>
          <w:sz w:val="24"/>
          <w:szCs w:val="24"/>
        </w:rPr>
        <w:t xml:space="preserve"> including milestones,</w:t>
      </w:r>
    </w:p>
    <w:p w14:paraId="4847BA6C" w14:textId="38DDDE52" w:rsidR="00DF01F1" w:rsidRDefault="00DF01F1" w:rsidP="00DF01F1">
      <w:pPr>
        <w:pStyle w:val="ListParagraph"/>
        <w:numPr>
          <w:ilvl w:val="1"/>
          <w:numId w:val="98"/>
        </w:numPr>
        <w:ind w:left="1440"/>
        <w:jc w:val="both"/>
        <w:rPr>
          <w:rFonts w:ascii="Source Sans Pro" w:hAnsi="Source Sans Pro" w:cstheme="minorHAnsi"/>
          <w:sz w:val="24"/>
          <w:szCs w:val="24"/>
        </w:rPr>
      </w:pPr>
      <w:r>
        <w:rPr>
          <w:rFonts w:ascii="Source Sans Pro" w:hAnsi="Source Sans Pro" w:cstheme="minorHAnsi"/>
          <w:sz w:val="24"/>
          <w:szCs w:val="24"/>
        </w:rPr>
        <w:t>A</w:t>
      </w:r>
      <w:r w:rsidRPr="00D618BA">
        <w:rPr>
          <w:rFonts w:ascii="Source Sans Pro" w:hAnsi="Source Sans Pro" w:cstheme="minorHAnsi"/>
          <w:sz w:val="24"/>
          <w:szCs w:val="24"/>
        </w:rPr>
        <w:t xml:space="preserve"> schedule supporting the implementation plan</w:t>
      </w:r>
      <w:r w:rsidR="004A58E1">
        <w:rPr>
          <w:rFonts w:ascii="Source Sans Pro" w:hAnsi="Source Sans Pro" w:cstheme="minorHAnsi"/>
          <w:sz w:val="24"/>
          <w:szCs w:val="24"/>
        </w:rPr>
        <w:t xml:space="preserve"> that includes </w:t>
      </w:r>
      <w:r w:rsidR="004A58E1" w:rsidRPr="000424AE">
        <w:rPr>
          <w:rFonts w:ascii="Source Sans Pro" w:hAnsi="Source Sans Pro" w:cstheme="minorHAnsi"/>
          <w:sz w:val="24"/>
          <w:szCs w:val="24"/>
        </w:rPr>
        <w:t>hiring staff, contracting staff, MOUs, training, procuring any goods needed, etc</w:t>
      </w:r>
      <w:r w:rsidR="004A58E1">
        <w:rPr>
          <w:rFonts w:ascii="Source Sans Pro" w:hAnsi="Source Sans Pro" w:cstheme="minorHAnsi"/>
          <w:sz w:val="24"/>
          <w:szCs w:val="24"/>
        </w:rPr>
        <w:t>.,</w:t>
      </w:r>
    </w:p>
    <w:p w14:paraId="5FB71B48" w14:textId="76BDD08B" w:rsidR="00DF01F1" w:rsidRDefault="00DF01F1" w:rsidP="00DF01F1">
      <w:pPr>
        <w:pStyle w:val="ListParagraph"/>
        <w:numPr>
          <w:ilvl w:val="1"/>
          <w:numId w:val="98"/>
        </w:numPr>
        <w:ind w:left="1440"/>
        <w:jc w:val="both"/>
        <w:rPr>
          <w:rFonts w:ascii="Source Sans Pro" w:hAnsi="Source Sans Pro" w:cstheme="minorHAnsi"/>
          <w:sz w:val="24"/>
          <w:szCs w:val="24"/>
        </w:rPr>
      </w:pPr>
      <w:r>
        <w:rPr>
          <w:rFonts w:ascii="Source Sans Pro" w:hAnsi="Source Sans Pro" w:cstheme="minorHAnsi"/>
          <w:sz w:val="24"/>
          <w:szCs w:val="24"/>
        </w:rPr>
        <w:t>Identification of program staffing and whether they will be hired or re-allocated from existing positions,</w:t>
      </w:r>
    </w:p>
    <w:p w14:paraId="742EF9D0" w14:textId="096DE383" w:rsidR="00DF01F1" w:rsidRDefault="00DF01F1" w:rsidP="00DF01F1">
      <w:pPr>
        <w:pStyle w:val="ListParagraph"/>
        <w:numPr>
          <w:ilvl w:val="2"/>
          <w:numId w:val="98"/>
        </w:numPr>
        <w:ind w:left="1800"/>
        <w:jc w:val="both"/>
        <w:rPr>
          <w:rFonts w:ascii="Source Sans Pro" w:hAnsi="Source Sans Pro" w:cstheme="minorHAnsi"/>
          <w:sz w:val="24"/>
          <w:szCs w:val="24"/>
        </w:rPr>
      </w:pPr>
      <w:r>
        <w:rPr>
          <w:rFonts w:ascii="Source Sans Pro" w:hAnsi="Source Sans Pro" w:cstheme="minorHAnsi"/>
          <w:sz w:val="24"/>
          <w:szCs w:val="24"/>
        </w:rPr>
        <w:t xml:space="preserve">If hiring needs to be done, explain your recruitment process and include </w:t>
      </w:r>
      <w:r w:rsidR="004A58E1">
        <w:rPr>
          <w:rFonts w:ascii="Source Sans Pro" w:hAnsi="Source Sans Pro" w:cstheme="minorHAnsi"/>
          <w:sz w:val="24"/>
          <w:szCs w:val="24"/>
        </w:rPr>
        <w:t>the timing in</w:t>
      </w:r>
      <w:r>
        <w:rPr>
          <w:rFonts w:ascii="Source Sans Pro" w:hAnsi="Source Sans Pro" w:cstheme="minorHAnsi"/>
          <w:sz w:val="24"/>
          <w:szCs w:val="24"/>
        </w:rPr>
        <w:t xml:space="preserve"> the schedule.</w:t>
      </w:r>
    </w:p>
    <w:p w14:paraId="1940E950" w14:textId="74F6BABB" w:rsidR="00DF01F1" w:rsidRDefault="00DF01F1" w:rsidP="00DF01F1">
      <w:pPr>
        <w:pStyle w:val="ListParagraph"/>
        <w:numPr>
          <w:ilvl w:val="1"/>
          <w:numId w:val="98"/>
        </w:numPr>
        <w:ind w:left="1440"/>
        <w:jc w:val="both"/>
        <w:rPr>
          <w:rFonts w:ascii="Source Sans Pro" w:hAnsi="Source Sans Pro" w:cstheme="minorHAnsi"/>
          <w:sz w:val="24"/>
          <w:szCs w:val="24"/>
        </w:rPr>
      </w:pPr>
      <w:r>
        <w:rPr>
          <w:rFonts w:ascii="Source Sans Pro" w:hAnsi="Source Sans Pro" w:cstheme="minorHAnsi"/>
          <w:sz w:val="24"/>
          <w:szCs w:val="24"/>
        </w:rPr>
        <w:t>A description as to h</w:t>
      </w:r>
      <w:r w:rsidRPr="00D618BA">
        <w:rPr>
          <w:rFonts w:ascii="Source Sans Pro" w:hAnsi="Source Sans Pro" w:cstheme="minorHAnsi"/>
          <w:sz w:val="24"/>
          <w:szCs w:val="24"/>
        </w:rPr>
        <w:t>ow the funds will be utilized during the grant term.</w:t>
      </w:r>
    </w:p>
    <w:p w14:paraId="39619735" w14:textId="628E4965" w:rsidR="004A58E1" w:rsidRDefault="004A58E1" w:rsidP="00DF01F1">
      <w:pPr>
        <w:pStyle w:val="ListParagraph"/>
        <w:numPr>
          <w:ilvl w:val="1"/>
          <w:numId w:val="98"/>
        </w:numPr>
        <w:ind w:left="1440"/>
        <w:jc w:val="both"/>
        <w:rPr>
          <w:rFonts w:ascii="Source Sans Pro" w:hAnsi="Source Sans Pro" w:cstheme="minorHAnsi"/>
          <w:sz w:val="24"/>
          <w:szCs w:val="24"/>
        </w:rPr>
      </w:pPr>
      <w:r w:rsidRPr="00BB6C98">
        <w:rPr>
          <w:rFonts w:ascii="Source Sans Pro" w:hAnsi="Source Sans Pro" w:cstheme="minorHAnsi"/>
          <w:sz w:val="24"/>
          <w:szCs w:val="24"/>
        </w:rPr>
        <w:t xml:space="preserve">Include a proposed date </w:t>
      </w:r>
      <w:proofErr w:type="gramStart"/>
      <w:r w:rsidRPr="00BB6C98">
        <w:rPr>
          <w:rFonts w:ascii="Source Sans Pro" w:hAnsi="Source Sans Pro" w:cstheme="minorHAnsi"/>
          <w:sz w:val="24"/>
          <w:szCs w:val="24"/>
        </w:rPr>
        <w:t>in</w:t>
      </w:r>
      <w:proofErr w:type="gramEnd"/>
      <w:r w:rsidRPr="00BB6C98">
        <w:rPr>
          <w:rFonts w:ascii="Source Sans Pro" w:hAnsi="Source Sans Pro" w:cstheme="minorHAnsi"/>
          <w:sz w:val="24"/>
          <w:szCs w:val="24"/>
        </w:rPr>
        <w:t xml:space="preserve"> which services will be provided</w:t>
      </w:r>
      <w:r>
        <w:rPr>
          <w:rFonts w:ascii="Source Sans Pro" w:hAnsi="Source Sans Pro" w:cstheme="minorHAnsi"/>
          <w:sz w:val="24"/>
          <w:szCs w:val="24"/>
        </w:rPr>
        <w:t>.</w:t>
      </w:r>
    </w:p>
    <w:p w14:paraId="49D9EA59" w14:textId="1A4C9519" w:rsidR="004A58E1" w:rsidRPr="00D618BA" w:rsidRDefault="00B4571F" w:rsidP="00D618BA">
      <w:pPr>
        <w:pStyle w:val="ListParagraph"/>
        <w:numPr>
          <w:ilvl w:val="1"/>
          <w:numId w:val="98"/>
        </w:numPr>
        <w:ind w:left="1440"/>
        <w:jc w:val="both"/>
        <w:rPr>
          <w:rFonts w:ascii="Source Sans Pro" w:hAnsi="Source Sans Pro" w:cstheme="minorHAnsi"/>
          <w:sz w:val="24"/>
          <w:szCs w:val="24"/>
        </w:rPr>
      </w:pPr>
      <w:r>
        <w:rPr>
          <w:rFonts w:ascii="Source Sans Pro" w:hAnsi="Source Sans Pro" w:cstheme="minorHAnsi"/>
          <w:sz w:val="24"/>
          <w:szCs w:val="24"/>
        </w:rPr>
        <w:t>Note - T</w:t>
      </w:r>
      <w:r w:rsidR="004A58E1" w:rsidRPr="00D618BA">
        <w:rPr>
          <w:rFonts w:ascii="Source Sans Pro" w:hAnsi="Source Sans Pro" w:cstheme="minorHAnsi"/>
          <w:sz w:val="24"/>
          <w:szCs w:val="24"/>
        </w:rPr>
        <w:t xml:space="preserve">his </w:t>
      </w:r>
      <w:r w:rsidR="007662E9">
        <w:rPr>
          <w:rFonts w:ascii="Source Sans Pro" w:hAnsi="Source Sans Pro" w:cstheme="minorHAnsi"/>
          <w:sz w:val="24"/>
          <w:szCs w:val="24"/>
        </w:rPr>
        <w:t>proposed plan</w:t>
      </w:r>
      <w:r w:rsidR="004A58E1" w:rsidRPr="00D618BA">
        <w:rPr>
          <w:rFonts w:ascii="Source Sans Pro" w:hAnsi="Source Sans Pro" w:cstheme="minorHAnsi"/>
          <w:sz w:val="24"/>
          <w:szCs w:val="24"/>
        </w:rPr>
        <w:t xml:space="preserve"> will be used as a basis to work with the Commission, DHCS, and/or their </w:t>
      </w:r>
      <w:proofErr w:type="gramStart"/>
      <w:r w:rsidR="004A58E1" w:rsidRPr="00D618BA">
        <w:rPr>
          <w:rFonts w:ascii="Source Sans Pro" w:hAnsi="Source Sans Pro" w:cstheme="minorHAnsi"/>
          <w:sz w:val="24"/>
          <w:szCs w:val="24"/>
        </w:rPr>
        <w:t>designees</w:t>
      </w:r>
      <w:proofErr w:type="gramEnd"/>
      <w:r w:rsidR="004A58E1" w:rsidRPr="00D618BA">
        <w:rPr>
          <w:rFonts w:ascii="Source Sans Pro" w:hAnsi="Source Sans Pro" w:cstheme="minorHAnsi"/>
          <w:sz w:val="24"/>
          <w:szCs w:val="24"/>
        </w:rPr>
        <w:t xml:space="preserve"> (i.e., TA or TPA contractors).</w:t>
      </w:r>
    </w:p>
    <w:p w14:paraId="0E223B34" w14:textId="77777777" w:rsidR="004A58E1" w:rsidRDefault="004A58E1" w:rsidP="00D618BA">
      <w:pPr>
        <w:pStyle w:val="ListParagraph"/>
        <w:numPr>
          <w:ilvl w:val="0"/>
          <w:numId w:val="98"/>
        </w:numPr>
        <w:ind w:left="1080"/>
        <w:jc w:val="both"/>
        <w:rPr>
          <w:rFonts w:ascii="Source Sans Pro" w:hAnsi="Source Sans Pro" w:cstheme="minorHAnsi"/>
          <w:sz w:val="24"/>
          <w:szCs w:val="24"/>
        </w:rPr>
      </w:pPr>
      <w:r w:rsidRPr="00390BD5">
        <w:rPr>
          <w:rFonts w:ascii="Source Sans Pro" w:hAnsi="Source Sans Pro" w:cstheme="minorHAnsi"/>
          <w:sz w:val="24"/>
          <w:szCs w:val="24"/>
        </w:rPr>
        <w:t>Identify the population(s) and/or segments of population defined by characteristics other than race, ethnicity and sexual orientation that are experiencing disparities in BH needs that are the focus of this youth drop-in center or other youth-driven program.</w:t>
      </w:r>
      <w:r>
        <w:rPr>
          <w:rFonts w:ascii="Source Sans Pro" w:hAnsi="Source Sans Pro" w:cstheme="minorHAnsi"/>
          <w:sz w:val="24"/>
          <w:szCs w:val="24"/>
        </w:rPr>
        <w:t xml:space="preserve"> Refer to 1.B. for description.</w:t>
      </w:r>
    </w:p>
    <w:p w14:paraId="5245E593" w14:textId="77777777" w:rsidR="004A58E1" w:rsidRDefault="004A58E1" w:rsidP="00D618BA">
      <w:pPr>
        <w:pStyle w:val="ListParagraph"/>
        <w:numPr>
          <w:ilvl w:val="0"/>
          <w:numId w:val="98"/>
        </w:numPr>
        <w:ind w:left="1080"/>
        <w:jc w:val="both"/>
        <w:rPr>
          <w:rFonts w:ascii="Source Sans Pro" w:hAnsi="Source Sans Pro" w:cstheme="minorHAnsi"/>
          <w:sz w:val="24"/>
          <w:szCs w:val="24"/>
        </w:rPr>
      </w:pPr>
      <w:r w:rsidRPr="00390BD5">
        <w:rPr>
          <w:rFonts w:ascii="Source Sans Pro" w:hAnsi="Source Sans Pro" w:cstheme="minorHAnsi"/>
          <w:sz w:val="24"/>
          <w:szCs w:val="24"/>
        </w:rPr>
        <w:t>Describe the community need for a youth drop-in center or other youth-driven program including, if available, the needs identified by the community during a recent Community Program Planning Process.</w:t>
      </w:r>
    </w:p>
    <w:p w14:paraId="5E850E45" w14:textId="77777777" w:rsidR="004A58E1" w:rsidRPr="00390BD5" w:rsidRDefault="004A58E1" w:rsidP="00D618BA">
      <w:pPr>
        <w:pStyle w:val="ListParagraph"/>
        <w:numPr>
          <w:ilvl w:val="0"/>
          <w:numId w:val="98"/>
        </w:numPr>
        <w:ind w:left="1080"/>
        <w:jc w:val="both"/>
        <w:rPr>
          <w:rFonts w:ascii="Source Sans Pro" w:hAnsi="Source Sans Pro" w:cstheme="minorHAnsi"/>
          <w:sz w:val="24"/>
          <w:szCs w:val="24"/>
        </w:rPr>
      </w:pPr>
      <w:r w:rsidRPr="00390BD5">
        <w:rPr>
          <w:rFonts w:ascii="Source Sans Pro" w:hAnsi="Source Sans Pro" w:cstheme="minorHAnsi"/>
          <w:sz w:val="24"/>
          <w:szCs w:val="24"/>
        </w:rPr>
        <w:t>Describe the linkages with the other public systems of health and mental health care.</w:t>
      </w:r>
    </w:p>
    <w:p w14:paraId="31814D0D" w14:textId="18EDC631" w:rsidR="004A58E1" w:rsidRDefault="004A58E1" w:rsidP="004A58E1">
      <w:pPr>
        <w:pStyle w:val="ListParagraph"/>
        <w:numPr>
          <w:ilvl w:val="2"/>
          <w:numId w:val="3"/>
        </w:numPr>
        <w:ind w:left="1440" w:hanging="360"/>
        <w:jc w:val="both"/>
        <w:rPr>
          <w:rFonts w:ascii="Source Sans Pro" w:hAnsi="Source Sans Pro" w:cstheme="minorHAnsi"/>
          <w:sz w:val="24"/>
          <w:szCs w:val="24"/>
        </w:rPr>
      </w:pPr>
      <w:r>
        <w:rPr>
          <w:rFonts w:ascii="Source Sans Pro" w:hAnsi="Source Sans Pro" w:cstheme="minorHAnsi"/>
          <w:sz w:val="24"/>
          <w:szCs w:val="24"/>
        </w:rPr>
        <w:t>Explain if these are existing linkages or proposed linkages as part of implementing/expanding this program.</w:t>
      </w:r>
    </w:p>
    <w:p w14:paraId="4875B959" w14:textId="02A4EBB6" w:rsidR="004A58E1" w:rsidRDefault="004A58E1" w:rsidP="00D618BA">
      <w:pPr>
        <w:pStyle w:val="ListParagraph"/>
        <w:numPr>
          <w:ilvl w:val="0"/>
          <w:numId w:val="98"/>
        </w:numPr>
        <w:ind w:left="1080"/>
        <w:jc w:val="both"/>
        <w:rPr>
          <w:rFonts w:ascii="Source Sans Pro" w:hAnsi="Source Sans Pro" w:cstheme="minorHAnsi"/>
          <w:sz w:val="24"/>
          <w:szCs w:val="24"/>
        </w:rPr>
      </w:pPr>
      <w:r>
        <w:rPr>
          <w:rFonts w:ascii="Source Sans Pro" w:hAnsi="Source Sans Pro" w:cstheme="minorHAnsi"/>
          <w:sz w:val="24"/>
          <w:szCs w:val="24"/>
        </w:rPr>
        <w:t>With the implementation/expansion of the program, what is the expected number of youths that will be served on an annual basis.</w:t>
      </w:r>
    </w:p>
    <w:p w14:paraId="67546C10" w14:textId="77777777" w:rsidR="004A58E1" w:rsidRDefault="004A58E1" w:rsidP="004A58E1">
      <w:pPr>
        <w:pStyle w:val="ListParagraph"/>
        <w:numPr>
          <w:ilvl w:val="0"/>
          <w:numId w:val="101"/>
        </w:numPr>
        <w:ind w:left="1440"/>
        <w:jc w:val="both"/>
        <w:rPr>
          <w:rFonts w:ascii="Source Sans Pro" w:hAnsi="Source Sans Pro" w:cstheme="minorHAnsi"/>
          <w:sz w:val="24"/>
          <w:szCs w:val="24"/>
        </w:rPr>
      </w:pPr>
      <w:r>
        <w:rPr>
          <w:rFonts w:ascii="Source Sans Pro" w:hAnsi="Source Sans Pro" w:cstheme="minorHAnsi"/>
          <w:sz w:val="24"/>
          <w:szCs w:val="24"/>
        </w:rPr>
        <w:t>Explain how this number was determined, including any assumptions.</w:t>
      </w:r>
    </w:p>
    <w:p w14:paraId="309897A0" w14:textId="77777777" w:rsidR="004A58E1" w:rsidRDefault="004A58E1" w:rsidP="00D618BA">
      <w:pPr>
        <w:pStyle w:val="ListParagraph"/>
        <w:numPr>
          <w:ilvl w:val="0"/>
          <w:numId w:val="98"/>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Describe your capacity </w:t>
      </w:r>
      <w:r>
        <w:rPr>
          <w:rFonts w:ascii="Source Sans Pro" w:hAnsi="Source Sans Pro" w:cstheme="minorHAnsi"/>
          <w:sz w:val="24"/>
          <w:szCs w:val="24"/>
        </w:rPr>
        <w:t xml:space="preserve">and ability </w:t>
      </w:r>
      <w:r w:rsidRPr="006D4202">
        <w:rPr>
          <w:rFonts w:ascii="Source Sans Pro" w:hAnsi="Source Sans Pro" w:cstheme="minorHAnsi"/>
          <w:sz w:val="24"/>
          <w:szCs w:val="24"/>
        </w:rPr>
        <w:t>to collect data for evaluation purposes.</w:t>
      </w:r>
    </w:p>
    <w:bookmarkEnd w:id="846"/>
    <w:p w14:paraId="68FD9CFB" w14:textId="77777777" w:rsidR="004A58E1" w:rsidRPr="00595459" w:rsidRDefault="004A58E1" w:rsidP="00D618BA">
      <w:pPr>
        <w:pStyle w:val="ListParagraph"/>
        <w:numPr>
          <w:ilvl w:val="0"/>
          <w:numId w:val="98"/>
        </w:numPr>
        <w:ind w:left="1080"/>
        <w:jc w:val="both"/>
        <w:rPr>
          <w:rFonts w:ascii="Source Sans Pro" w:hAnsi="Source Sans Pro" w:cstheme="minorHAnsi"/>
          <w:sz w:val="24"/>
          <w:szCs w:val="24"/>
        </w:rPr>
      </w:pPr>
      <w:r w:rsidRPr="00595459">
        <w:rPr>
          <w:rFonts w:ascii="Source Sans Pro" w:hAnsi="Source Sans Pro" w:cstheme="minorHAnsi"/>
          <w:sz w:val="24"/>
          <w:szCs w:val="24"/>
        </w:rPr>
        <w:t xml:space="preserve">For </w:t>
      </w:r>
      <w:proofErr w:type="spellStart"/>
      <w:r w:rsidRPr="00595459">
        <w:rPr>
          <w:rFonts w:ascii="Source Sans Pro" w:hAnsi="Source Sans Pro" w:cstheme="minorHAnsi"/>
          <w:sz w:val="24"/>
          <w:szCs w:val="24"/>
        </w:rPr>
        <w:t>allcove</w:t>
      </w:r>
      <w:proofErr w:type="spellEnd"/>
      <w:r w:rsidRPr="00595459">
        <w:rPr>
          <w:rFonts w:ascii="Source Sans Pro" w:hAnsi="Source Sans Pro" w:cstheme="minorHAnsi"/>
          <w:sz w:val="24"/>
          <w:szCs w:val="24"/>
        </w:rPr>
        <w:t xml:space="preserve">™, Applicant agrees to use the </w:t>
      </w:r>
      <w:proofErr w:type="spellStart"/>
      <w:r w:rsidRPr="00595459">
        <w:rPr>
          <w:rFonts w:ascii="Source Sans Pro" w:hAnsi="Source Sans Pro" w:cstheme="minorHAnsi"/>
          <w:sz w:val="24"/>
          <w:szCs w:val="24"/>
        </w:rPr>
        <w:t>allcove</w:t>
      </w:r>
      <w:proofErr w:type="spellEnd"/>
      <w:r w:rsidRPr="00595459">
        <w:rPr>
          <w:rFonts w:ascii="Source Sans Pro" w:hAnsi="Source Sans Pro" w:cstheme="minorHAnsi"/>
          <w:sz w:val="24"/>
          <w:szCs w:val="24"/>
        </w:rPr>
        <w:t xml:space="preserve">™ brand </w:t>
      </w:r>
      <w:r w:rsidRPr="00595459">
        <w:rPr>
          <w:rFonts w:ascii="Source Sans Pro" w:hAnsi="Source Sans Pro"/>
          <w:sz w:val="24"/>
          <w:szCs w:val="24"/>
        </w:rPr>
        <w:t>and agree</w:t>
      </w:r>
      <w:r w:rsidRPr="00047DF5">
        <w:rPr>
          <w:rFonts w:ascii="Source Sans Pro" w:hAnsi="Source Sans Pro"/>
          <w:sz w:val="24"/>
          <w:szCs w:val="24"/>
        </w:rPr>
        <w:t>s</w:t>
      </w:r>
      <w:r w:rsidRPr="00595459">
        <w:rPr>
          <w:rFonts w:ascii="Source Sans Pro" w:hAnsi="Source Sans Pro"/>
          <w:sz w:val="24"/>
          <w:szCs w:val="24"/>
        </w:rPr>
        <w:t xml:space="preserve"> to comply with </w:t>
      </w:r>
      <w:proofErr w:type="gramStart"/>
      <w:r w:rsidRPr="00595459">
        <w:rPr>
          <w:rFonts w:ascii="Source Sans Pro" w:hAnsi="Source Sans Pro"/>
          <w:sz w:val="24"/>
          <w:szCs w:val="24"/>
        </w:rPr>
        <w:t>all of</w:t>
      </w:r>
      <w:proofErr w:type="gramEnd"/>
      <w:r w:rsidRPr="00595459">
        <w:rPr>
          <w:rFonts w:ascii="Source Sans Pro" w:hAnsi="Source Sans Pro"/>
          <w:sz w:val="24"/>
          <w:szCs w:val="24"/>
        </w:rPr>
        <w:t xml:space="preserve"> the requirements associated with </w:t>
      </w:r>
      <w:r>
        <w:rPr>
          <w:rFonts w:ascii="Source Sans Pro" w:hAnsi="Source Sans Pro"/>
          <w:sz w:val="24"/>
          <w:szCs w:val="24"/>
        </w:rPr>
        <w:t xml:space="preserve">model integrity, </w:t>
      </w:r>
      <w:r w:rsidRPr="00595459">
        <w:rPr>
          <w:rFonts w:ascii="Source Sans Pro" w:hAnsi="Source Sans Pro"/>
          <w:sz w:val="24"/>
          <w:szCs w:val="24"/>
        </w:rPr>
        <w:t>the brand and trademark.</w:t>
      </w:r>
    </w:p>
    <w:p w14:paraId="647C2A70" w14:textId="77777777" w:rsidR="004A58E1" w:rsidRPr="00055387" w:rsidRDefault="004A58E1" w:rsidP="00D618BA">
      <w:pPr>
        <w:pStyle w:val="ListParagraph"/>
        <w:numPr>
          <w:ilvl w:val="0"/>
          <w:numId w:val="98"/>
        </w:numPr>
        <w:ind w:left="1080"/>
        <w:jc w:val="both"/>
        <w:rPr>
          <w:rFonts w:ascii="Source Sans Pro" w:hAnsi="Source Sans Pro" w:cstheme="minorHAnsi"/>
          <w:sz w:val="24"/>
          <w:szCs w:val="24"/>
        </w:rPr>
      </w:pPr>
      <w:bookmarkStart w:id="847" w:name="_Hlk141281527"/>
      <w:r>
        <w:rPr>
          <w:rFonts w:ascii="Source Sans Pro" w:hAnsi="Source Sans Pro" w:cstheme="minorHAnsi"/>
          <w:sz w:val="24"/>
          <w:szCs w:val="24"/>
        </w:rPr>
        <w:t xml:space="preserve">For </w:t>
      </w:r>
      <w:proofErr w:type="spellStart"/>
      <w:r>
        <w:rPr>
          <w:rFonts w:ascii="Source Sans Pro" w:hAnsi="Source Sans Pro" w:cstheme="minorHAnsi"/>
          <w:sz w:val="24"/>
          <w:szCs w:val="24"/>
        </w:rPr>
        <w:t>allcove</w:t>
      </w:r>
      <w:proofErr w:type="spellEnd"/>
      <w:r>
        <w:rPr>
          <w:rFonts w:ascii="Source Sans Pro" w:hAnsi="Source Sans Pro" w:cstheme="minorHAnsi"/>
          <w:sz w:val="24"/>
          <w:szCs w:val="24"/>
        </w:rPr>
        <w:t xml:space="preserve">™, Applicant </w:t>
      </w:r>
      <w:r>
        <w:rPr>
          <w:rFonts w:ascii="Source Sans Pro" w:hAnsi="Source Sans Pro" w:cstheme="minorHAnsi"/>
          <w:color w:val="1A1A1A"/>
          <w:sz w:val="24"/>
          <w:szCs w:val="24"/>
          <w:u w:color="1A1A1A"/>
        </w:rPr>
        <w:t xml:space="preserve">agrees to use the TA’s </w:t>
      </w:r>
      <w:proofErr w:type="spellStart"/>
      <w:r>
        <w:rPr>
          <w:rFonts w:ascii="Source Sans Pro" w:hAnsi="Source Sans Pro" w:cstheme="minorHAnsi"/>
          <w:color w:val="1A1A1A"/>
          <w:sz w:val="24"/>
          <w:szCs w:val="24"/>
          <w:u w:color="1A1A1A"/>
        </w:rPr>
        <w:t>datacove</w:t>
      </w:r>
      <w:proofErr w:type="spellEnd"/>
      <w:r>
        <w:rPr>
          <w:rFonts w:ascii="Source Sans Pro" w:hAnsi="Source Sans Pro" w:cstheme="minorHAnsi"/>
          <w:color w:val="1A1A1A"/>
          <w:sz w:val="24"/>
          <w:szCs w:val="24"/>
          <w:u w:color="1A1A1A"/>
        </w:rPr>
        <w:t xml:space="preserve"> data collection tool and agrees to </w:t>
      </w:r>
      <w:proofErr w:type="gramStart"/>
      <w:r>
        <w:rPr>
          <w:rFonts w:ascii="Source Sans Pro" w:hAnsi="Source Sans Pro" w:cstheme="minorHAnsi"/>
          <w:color w:val="1A1A1A"/>
          <w:sz w:val="24"/>
          <w:szCs w:val="24"/>
          <w:u w:color="1A1A1A"/>
        </w:rPr>
        <w:t>all of</w:t>
      </w:r>
      <w:proofErr w:type="gramEnd"/>
      <w:r>
        <w:rPr>
          <w:rFonts w:ascii="Source Sans Pro" w:hAnsi="Source Sans Pro" w:cstheme="minorHAnsi"/>
          <w:color w:val="1A1A1A"/>
          <w:sz w:val="24"/>
          <w:szCs w:val="24"/>
          <w:u w:color="1A1A1A"/>
        </w:rPr>
        <w:t xml:space="preserve"> the terms and conditions associated with using the tool</w:t>
      </w:r>
      <w:bookmarkEnd w:id="847"/>
      <w:r>
        <w:rPr>
          <w:rFonts w:ascii="Source Sans Pro" w:hAnsi="Source Sans Pro" w:cstheme="minorHAnsi"/>
          <w:color w:val="1A1A1A"/>
          <w:sz w:val="24"/>
          <w:szCs w:val="24"/>
          <w:u w:color="1A1A1A"/>
        </w:rPr>
        <w:t>.</w:t>
      </w:r>
    </w:p>
    <w:bookmarkEnd w:id="837"/>
    <w:p w14:paraId="5739D91E" w14:textId="66E09FAB" w:rsidR="003F1906" w:rsidRDefault="00F61E73" w:rsidP="00055387">
      <w:pPr>
        <w:pStyle w:val="ListParagraph"/>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  </w:t>
      </w:r>
    </w:p>
    <w:p w14:paraId="327783FE" w14:textId="0DA700B1" w:rsidR="00662EAC" w:rsidRPr="00CF0E22" w:rsidRDefault="00DB1522" w:rsidP="00AA7238">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48" w:name="_Hlk120628718"/>
      <w:bookmarkStart w:id="849" w:name="_Hlk135056446"/>
      <w:bookmarkStart w:id="850" w:name="_Hlk122091133"/>
      <w:bookmarkEnd w:id="838"/>
      <w:bookmarkEnd w:id="843"/>
      <w:r w:rsidRPr="00CF0E22">
        <w:rPr>
          <w:rFonts w:ascii="Source Sans Pro" w:hAnsi="Source Sans Pro" w:cstheme="minorHAnsi"/>
          <w:b/>
          <w:bCs/>
          <w:color w:val="2F5496" w:themeColor="accent1" w:themeShade="BF"/>
          <w:sz w:val="24"/>
          <w:szCs w:val="24"/>
        </w:rPr>
        <w:t xml:space="preserve">PROPOSED BUDGET (ATTACHMENTS </w:t>
      </w:r>
      <w:r w:rsidR="00BB799E">
        <w:rPr>
          <w:rFonts w:ascii="Source Sans Pro" w:hAnsi="Source Sans Pro" w:cstheme="minorHAnsi"/>
          <w:b/>
          <w:bCs/>
          <w:color w:val="2F5496" w:themeColor="accent1" w:themeShade="BF"/>
          <w:sz w:val="24"/>
          <w:szCs w:val="24"/>
        </w:rPr>
        <w:t>5</w:t>
      </w:r>
      <w:r w:rsidRPr="00CF0E22">
        <w:rPr>
          <w:rFonts w:ascii="Source Sans Pro" w:hAnsi="Source Sans Pro" w:cstheme="minorHAnsi"/>
          <w:b/>
          <w:bCs/>
          <w:color w:val="2F5496" w:themeColor="accent1" w:themeShade="BF"/>
          <w:sz w:val="24"/>
          <w:szCs w:val="24"/>
        </w:rPr>
        <w:t xml:space="preserve"> AND </w:t>
      </w:r>
      <w:r w:rsidR="00BB799E">
        <w:rPr>
          <w:rFonts w:ascii="Source Sans Pro" w:hAnsi="Source Sans Pro" w:cstheme="minorHAnsi"/>
          <w:b/>
          <w:bCs/>
          <w:color w:val="2F5496" w:themeColor="accent1" w:themeShade="BF"/>
          <w:sz w:val="24"/>
          <w:szCs w:val="24"/>
        </w:rPr>
        <w:t>6</w:t>
      </w:r>
      <w:r w:rsidRPr="00CF0E22">
        <w:rPr>
          <w:rFonts w:ascii="Source Sans Pro" w:hAnsi="Source Sans Pro" w:cstheme="minorHAnsi"/>
          <w:b/>
          <w:bCs/>
          <w:color w:val="2F5496" w:themeColor="accent1" w:themeShade="BF"/>
          <w:sz w:val="24"/>
          <w:szCs w:val="24"/>
        </w:rPr>
        <w:t>)</w:t>
      </w:r>
      <w:bookmarkStart w:id="851" w:name="_Hlk120628901"/>
      <w:bookmarkEnd w:id="848"/>
    </w:p>
    <w:p w14:paraId="24FA4547" w14:textId="5CD81858" w:rsidR="00571E57" w:rsidRPr="006D4202" w:rsidRDefault="00571E57">
      <w:pPr>
        <w:pStyle w:val="ListParagraph"/>
        <w:numPr>
          <w:ilvl w:val="1"/>
          <w:numId w:val="25"/>
        </w:numPr>
        <w:ind w:left="1080"/>
        <w:jc w:val="both"/>
        <w:rPr>
          <w:rFonts w:ascii="Source Sans Pro" w:hAnsi="Source Sans Pro" w:cstheme="minorHAnsi"/>
          <w:sz w:val="24"/>
          <w:szCs w:val="24"/>
        </w:rPr>
      </w:pPr>
      <w:r w:rsidRPr="00CF0E22">
        <w:rPr>
          <w:rFonts w:ascii="Source Sans Pro" w:hAnsi="Source Sans Pro" w:cstheme="minorHAnsi"/>
          <w:sz w:val="24"/>
          <w:szCs w:val="24"/>
        </w:rPr>
        <w:t xml:space="preserve">Provide a proposed budget totaling up to the total grant funding </w:t>
      </w:r>
      <w:r w:rsidR="007926E5" w:rsidRPr="00CF0E22">
        <w:rPr>
          <w:rFonts w:ascii="Source Sans Pro" w:hAnsi="Source Sans Pro" w:cstheme="minorHAnsi"/>
          <w:sz w:val="24"/>
          <w:szCs w:val="24"/>
        </w:rPr>
        <w:t>requested</w:t>
      </w:r>
      <w:r w:rsidRPr="00CF0E22">
        <w:rPr>
          <w:rFonts w:ascii="Source Sans Pro" w:hAnsi="Source Sans Pro" w:cstheme="minorHAnsi"/>
          <w:sz w:val="24"/>
          <w:szCs w:val="24"/>
        </w:rPr>
        <w:t xml:space="preserve"> for the selected </w:t>
      </w:r>
      <w:r w:rsidR="00B12F94">
        <w:rPr>
          <w:rFonts w:ascii="Source Sans Pro" w:hAnsi="Source Sans Pro" w:cstheme="minorHAnsi"/>
          <w:sz w:val="24"/>
          <w:szCs w:val="24"/>
        </w:rPr>
        <w:t>track</w:t>
      </w:r>
      <w:r w:rsidR="007926E5">
        <w:rPr>
          <w:rFonts w:ascii="Source Sans Pro" w:hAnsi="Source Sans Pro" w:cstheme="minorHAnsi"/>
          <w:sz w:val="24"/>
          <w:szCs w:val="24"/>
        </w:rPr>
        <w:t xml:space="preserve">.  This is considered a proposed budget and </w:t>
      </w:r>
      <w:r w:rsidR="00B12F94">
        <w:rPr>
          <w:rFonts w:ascii="Source Sans Pro" w:hAnsi="Source Sans Pro" w:cstheme="minorHAnsi"/>
          <w:sz w:val="24"/>
          <w:szCs w:val="24"/>
        </w:rPr>
        <w:t>will</w:t>
      </w:r>
      <w:r w:rsidR="007926E5">
        <w:rPr>
          <w:rFonts w:ascii="Source Sans Pro" w:hAnsi="Source Sans Pro" w:cstheme="minorHAnsi"/>
          <w:sz w:val="24"/>
          <w:szCs w:val="24"/>
        </w:rPr>
        <w:t xml:space="preserve"> be refined </w:t>
      </w:r>
      <w:r w:rsidR="000A46C7">
        <w:rPr>
          <w:rFonts w:ascii="Source Sans Pro" w:hAnsi="Source Sans Pro" w:cstheme="minorHAnsi"/>
          <w:sz w:val="24"/>
          <w:szCs w:val="24"/>
        </w:rPr>
        <w:t>after</w:t>
      </w:r>
      <w:r w:rsidR="007926E5">
        <w:rPr>
          <w:rFonts w:ascii="Source Sans Pro" w:hAnsi="Source Sans Pro" w:cstheme="minorHAnsi"/>
          <w:sz w:val="24"/>
          <w:szCs w:val="24"/>
        </w:rPr>
        <w:t xml:space="preserve"> grant award and technical assistance from </w:t>
      </w:r>
      <w:r w:rsidR="002D689C">
        <w:rPr>
          <w:rFonts w:ascii="Source Sans Pro" w:hAnsi="Source Sans Pro" w:cstheme="minorHAnsi"/>
          <w:sz w:val="24"/>
          <w:szCs w:val="24"/>
        </w:rPr>
        <w:t xml:space="preserve">either </w:t>
      </w:r>
      <w:r w:rsidR="007926E5">
        <w:rPr>
          <w:rFonts w:ascii="Source Sans Pro" w:hAnsi="Source Sans Pro" w:cstheme="minorHAnsi"/>
          <w:sz w:val="24"/>
          <w:szCs w:val="24"/>
        </w:rPr>
        <w:t>the TA contractor</w:t>
      </w:r>
      <w:r w:rsidR="002D689C">
        <w:rPr>
          <w:rFonts w:ascii="Source Sans Pro" w:hAnsi="Source Sans Pro" w:cstheme="minorHAnsi"/>
          <w:sz w:val="24"/>
          <w:szCs w:val="24"/>
        </w:rPr>
        <w:t xml:space="preserve"> or the </w:t>
      </w:r>
      <w:r w:rsidR="00B12F94">
        <w:rPr>
          <w:rFonts w:ascii="Source Sans Pro" w:hAnsi="Source Sans Pro" w:cstheme="minorHAnsi"/>
          <w:sz w:val="24"/>
          <w:szCs w:val="24"/>
        </w:rPr>
        <w:t>TPA contractor</w:t>
      </w:r>
      <w:r w:rsidR="007926E5">
        <w:rPr>
          <w:rFonts w:ascii="Source Sans Pro" w:hAnsi="Source Sans Pro" w:cstheme="minorHAnsi"/>
          <w:sz w:val="24"/>
          <w:szCs w:val="24"/>
        </w:rPr>
        <w:t>.</w:t>
      </w:r>
      <w:r w:rsidR="00CF256B">
        <w:rPr>
          <w:rFonts w:ascii="Source Sans Pro" w:hAnsi="Source Sans Pro" w:cstheme="minorHAnsi"/>
          <w:sz w:val="24"/>
          <w:szCs w:val="24"/>
        </w:rPr>
        <w:t xml:space="preserve"> (Note, only ask for the amount that is needed for your program and that you can spend.)</w:t>
      </w:r>
    </w:p>
    <w:p w14:paraId="23BF04FC" w14:textId="069B1283" w:rsidR="00571E57" w:rsidRPr="001A551C" w:rsidRDefault="00571E57">
      <w:pPr>
        <w:pStyle w:val="ListParagraph"/>
        <w:numPr>
          <w:ilvl w:val="0"/>
          <w:numId w:val="40"/>
        </w:numPr>
        <w:ind w:left="1440"/>
        <w:jc w:val="both"/>
        <w:rPr>
          <w:rFonts w:ascii="Source Sans Pro" w:hAnsi="Source Sans Pro" w:cstheme="minorHAnsi"/>
          <w:sz w:val="24"/>
          <w:szCs w:val="24"/>
          <w:u w:val="single"/>
        </w:rPr>
      </w:pPr>
      <w:r w:rsidRPr="001A551C">
        <w:rPr>
          <w:rFonts w:ascii="Source Sans Pro" w:hAnsi="Source Sans Pro" w:cstheme="minorHAnsi"/>
          <w:sz w:val="24"/>
          <w:szCs w:val="24"/>
          <w:u w:val="single"/>
        </w:rPr>
        <w:t>Budget Worksheet</w:t>
      </w:r>
      <w:r w:rsidR="00CA3B26" w:rsidRPr="001A551C">
        <w:rPr>
          <w:rFonts w:ascii="Source Sans Pro" w:hAnsi="Source Sans Pro" w:cstheme="minorHAnsi"/>
          <w:sz w:val="24"/>
          <w:szCs w:val="24"/>
          <w:u w:val="single"/>
        </w:rPr>
        <w:t xml:space="preserve"> (Attachment </w:t>
      </w:r>
      <w:r w:rsidR="00BB799E">
        <w:rPr>
          <w:rFonts w:ascii="Source Sans Pro" w:hAnsi="Source Sans Pro" w:cstheme="minorHAnsi"/>
          <w:sz w:val="24"/>
          <w:szCs w:val="24"/>
          <w:u w:val="single"/>
        </w:rPr>
        <w:t>5</w:t>
      </w:r>
      <w:r w:rsidR="00CA3B26" w:rsidRPr="001A551C">
        <w:rPr>
          <w:rFonts w:ascii="Source Sans Pro" w:hAnsi="Source Sans Pro" w:cstheme="minorHAnsi"/>
          <w:sz w:val="24"/>
          <w:szCs w:val="24"/>
          <w:u w:val="single"/>
        </w:rPr>
        <w:t>)</w:t>
      </w:r>
    </w:p>
    <w:p w14:paraId="649F54AB" w14:textId="4C1DE6F4" w:rsidR="00BC64C6" w:rsidRPr="001A551C" w:rsidRDefault="00BC64C6">
      <w:pPr>
        <w:pStyle w:val="ListParagraph"/>
        <w:numPr>
          <w:ilvl w:val="0"/>
          <w:numId w:val="54"/>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Include all costs to be funded by the grant.</w:t>
      </w:r>
    </w:p>
    <w:p w14:paraId="6B49945B" w14:textId="3EBF647A" w:rsidR="00571E57" w:rsidRPr="00047DF5" w:rsidRDefault="00571E57">
      <w:pPr>
        <w:pStyle w:val="ListParagraph"/>
        <w:numPr>
          <w:ilvl w:val="0"/>
          <w:numId w:val="54"/>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Enter all amounts </w:t>
      </w:r>
      <w:r w:rsidRPr="007C5054">
        <w:rPr>
          <w:rFonts w:ascii="Source Sans Pro" w:hAnsi="Source Sans Pro" w:cstheme="minorHAnsi"/>
          <w:sz w:val="24"/>
          <w:szCs w:val="24"/>
        </w:rPr>
        <w:t>for Grant Year 1</w:t>
      </w:r>
      <w:r w:rsidR="007C5054" w:rsidRPr="007C5054">
        <w:rPr>
          <w:rFonts w:ascii="Source Sans Pro" w:hAnsi="Source Sans Pro" w:cstheme="minorHAnsi"/>
          <w:sz w:val="24"/>
          <w:szCs w:val="24"/>
        </w:rPr>
        <w:t xml:space="preserve"> and </w:t>
      </w:r>
      <w:r w:rsidR="0096659E" w:rsidRPr="007C5054">
        <w:rPr>
          <w:rFonts w:ascii="Source Sans Pro" w:hAnsi="Source Sans Pro" w:cstheme="minorHAnsi"/>
          <w:sz w:val="24"/>
          <w:szCs w:val="24"/>
        </w:rPr>
        <w:t>2</w:t>
      </w:r>
      <w:r w:rsidRPr="007C5054">
        <w:rPr>
          <w:rFonts w:ascii="Source Sans Pro" w:hAnsi="Source Sans Pro" w:cstheme="minorHAnsi"/>
          <w:sz w:val="24"/>
          <w:szCs w:val="24"/>
        </w:rPr>
        <w:t xml:space="preserve"> (grant term</w:t>
      </w:r>
      <w:r w:rsidRPr="001A551C">
        <w:rPr>
          <w:rFonts w:ascii="Source Sans Pro" w:hAnsi="Source Sans Pro" w:cstheme="minorHAnsi"/>
          <w:sz w:val="24"/>
          <w:szCs w:val="24"/>
        </w:rPr>
        <w:t>)</w:t>
      </w:r>
      <w:r w:rsidR="00BC64C6" w:rsidRPr="001A551C">
        <w:rPr>
          <w:rFonts w:ascii="Source Sans Pro" w:hAnsi="Source Sans Pro" w:cstheme="minorHAnsi"/>
          <w:sz w:val="24"/>
          <w:szCs w:val="24"/>
        </w:rPr>
        <w:t>.</w:t>
      </w:r>
    </w:p>
    <w:p w14:paraId="3BE5C86B" w14:textId="518625C3" w:rsidR="00881726" w:rsidRPr="001A551C" w:rsidRDefault="00881726" w:rsidP="00047DF5">
      <w:pPr>
        <w:pStyle w:val="ListParagraph"/>
        <w:numPr>
          <w:ilvl w:val="1"/>
          <w:numId w:val="54"/>
        </w:numPr>
        <w:ind w:left="2160"/>
        <w:jc w:val="both"/>
        <w:rPr>
          <w:rFonts w:ascii="Source Sans Pro" w:hAnsi="Source Sans Pro" w:cstheme="minorHAnsi"/>
          <w:sz w:val="24"/>
          <w:szCs w:val="24"/>
          <w:u w:val="single"/>
        </w:rPr>
      </w:pPr>
      <w:r>
        <w:rPr>
          <w:rFonts w:ascii="Source Sans Pro" w:hAnsi="Source Sans Pro" w:cstheme="minorHAnsi"/>
          <w:sz w:val="24"/>
          <w:szCs w:val="24"/>
        </w:rPr>
        <w:t xml:space="preserve">For purposes of this RFA only, Grant Year 1 is defined as contract execution </w:t>
      </w:r>
      <w:r w:rsidR="00E96CA3">
        <w:rPr>
          <w:rFonts w:ascii="Source Sans Pro" w:hAnsi="Source Sans Pro" w:cstheme="minorHAnsi"/>
          <w:sz w:val="24"/>
          <w:szCs w:val="24"/>
        </w:rPr>
        <w:t xml:space="preserve">date </w:t>
      </w:r>
      <w:r>
        <w:rPr>
          <w:rFonts w:ascii="Source Sans Pro" w:hAnsi="Source Sans Pro" w:cstheme="minorHAnsi"/>
          <w:sz w:val="24"/>
          <w:szCs w:val="24"/>
        </w:rPr>
        <w:t>through June 30, 2024</w:t>
      </w:r>
      <w:r w:rsidR="00E96CA3">
        <w:rPr>
          <w:rFonts w:ascii="Source Sans Pro" w:hAnsi="Source Sans Pro" w:cstheme="minorHAnsi"/>
          <w:sz w:val="24"/>
          <w:szCs w:val="24"/>
        </w:rPr>
        <w:t>,</w:t>
      </w:r>
      <w:r>
        <w:rPr>
          <w:rFonts w:ascii="Source Sans Pro" w:hAnsi="Source Sans Pro" w:cstheme="minorHAnsi"/>
          <w:sz w:val="24"/>
          <w:szCs w:val="24"/>
        </w:rPr>
        <w:t xml:space="preserve"> and Grant Year 2 is defined as July 1, </w:t>
      </w:r>
      <w:proofErr w:type="gramStart"/>
      <w:r>
        <w:rPr>
          <w:rFonts w:ascii="Source Sans Pro" w:hAnsi="Source Sans Pro" w:cstheme="minorHAnsi"/>
          <w:sz w:val="24"/>
          <w:szCs w:val="24"/>
        </w:rPr>
        <w:t>2024</w:t>
      </w:r>
      <w:proofErr w:type="gramEnd"/>
      <w:r>
        <w:rPr>
          <w:rFonts w:ascii="Source Sans Pro" w:hAnsi="Source Sans Pro" w:cstheme="minorHAnsi"/>
          <w:sz w:val="24"/>
          <w:szCs w:val="24"/>
        </w:rPr>
        <w:t xml:space="preserve"> through June 30, 2025.</w:t>
      </w:r>
    </w:p>
    <w:p w14:paraId="2CDADA1C" w14:textId="672C0029" w:rsidR="00BC64C6" w:rsidRPr="001A551C" w:rsidRDefault="00BC64C6">
      <w:pPr>
        <w:pStyle w:val="ListParagraph"/>
        <w:numPr>
          <w:ilvl w:val="0"/>
          <w:numId w:val="54"/>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This is the proposed budget for </w:t>
      </w:r>
      <w:r w:rsidR="00E02B2B">
        <w:rPr>
          <w:rFonts w:ascii="Source Sans Pro" w:hAnsi="Source Sans Pro" w:cstheme="minorHAnsi"/>
          <w:sz w:val="24"/>
          <w:szCs w:val="24"/>
        </w:rPr>
        <w:t>scoring</w:t>
      </w:r>
      <w:r w:rsidRPr="001A551C">
        <w:rPr>
          <w:rFonts w:ascii="Source Sans Pro" w:hAnsi="Source Sans Pro" w:cstheme="minorHAnsi"/>
          <w:sz w:val="24"/>
          <w:szCs w:val="24"/>
        </w:rPr>
        <w:t xml:space="preserve"> purposes that will be used to manage the grant over the grant term.</w:t>
      </w:r>
    </w:p>
    <w:p w14:paraId="27524B9A" w14:textId="5BA2AA6B" w:rsidR="00CA3B26" w:rsidRPr="001A551C" w:rsidRDefault="00CA3B26">
      <w:pPr>
        <w:pStyle w:val="ListParagraph"/>
        <w:numPr>
          <w:ilvl w:val="0"/>
          <w:numId w:val="54"/>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Refer to Attachment </w:t>
      </w:r>
      <w:r w:rsidR="00BB799E">
        <w:rPr>
          <w:rFonts w:ascii="Source Sans Pro" w:hAnsi="Source Sans Pro" w:cstheme="minorHAnsi"/>
          <w:sz w:val="24"/>
          <w:szCs w:val="24"/>
        </w:rPr>
        <w:t>5</w:t>
      </w:r>
      <w:r w:rsidRPr="001A551C">
        <w:rPr>
          <w:rFonts w:ascii="Source Sans Pro" w:hAnsi="Source Sans Pro" w:cstheme="minorHAnsi"/>
          <w:sz w:val="24"/>
          <w:szCs w:val="24"/>
        </w:rPr>
        <w:t>-1 for the Budget Worksheet Instructions.</w:t>
      </w:r>
    </w:p>
    <w:p w14:paraId="6175CFDA" w14:textId="2BBDD3F6" w:rsidR="00CA3B26" w:rsidRPr="001A551C" w:rsidRDefault="00822F03">
      <w:pPr>
        <w:pStyle w:val="ListParagraph"/>
        <w:numPr>
          <w:ilvl w:val="0"/>
          <w:numId w:val="54"/>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Budget Requirements:</w:t>
      </w:r>
    </w:p>
    <w:p w14:paraId="72F41210" w14:textId="4D08D364" w:rsidR="007926E5" w:rsidRPr="001A551C" w:rsidRDefault="007926E5">
      <w:pPr>
        <w:pStyle w:val="ListParagraph"/>
        <w:numPr>
          <w:ilvl w:val="0"/>
          <w:numId w:val="43"/>
        </w:numPr>
        <w:ind w:left="2160"/>
        <w:jc w:val="both"/>
        <w:rPr>
          <w:rFonts w:ascii="Source Sans Pro" w:hAnsi="Source Sans Pro" w:cstheme="minorHAnsi"/>
          <w:sz w:val="24"/>
          <w:szCs w:val="24"/>
        </w:rPr>
      </w:pPr>
      <w:r w:rsidRPr="001A551C">
        <w:rPr>
          <w:rFonts w:ascii="Source Sans Pro" w:hAnsi="Source Sans Pro" w:cstheme="minorHAnsi"/>
          <w:sz w:val="24"/>
          <w:szCs w:val="24"/>
        </w:rPr>
        <w:t>List all costs being supported by the Grant</w:t>
      </w:r>
      <w:r w:rsidR="00D54913">
        <w:rPr>
          <w:rFonts w:ascii="Source Sans Pro" w:hAnsi="Source Sans Pro" w:cstheme="minorHAnsi"/>
          <w:sz w:val="24"/>
          <w:szCs w:val="24"/>
        </w:rPr>
        <w:t>.</w:t>
      </w:r>
    </w:p>
    <w:p w14:paraId="050CB7E8" w14:textId="2EA9E1F0" w:rsidR="00CA3B26" w:rsidRPr="001A551C" w:rsidRDefault="00CA3B26">
      <w:pPr>
        <w:pStyle w:val="ListParagraph"/>
        <w:numPr>
          <w:ilvl w:val="1"/>
          <w:numId w:val="55"/>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the costs per </w:t>
      </w:r>
      <w:r w:rsidR="003E7A9A">
        <w:rPr>
          <w:rFonts w:ascii="Source Sans Pro" w:hAnsi="Source Sans Pro" w:cstheme="minorHAnsi"/>
          <w:sz w:val="24"/>
          <w:szCs w:val="24"/>
        </w:rPr>
        <w:t>Grantee</w:t>
      </w:r>
      <w:r w:rsidR="00822F03" w:rsidRPr="001A551C">
        <w:rPr>
          <w:rFonts w:ascii="Source Sans Pro" w:hAnsi="Source Sans Pro" w:cstheme="minorHAnsi"/>
          <w:sz w:val="24"/>
          <w:szCs w:val="24"/>
        </w:rPr>
        <w:t xml:space="preserve"> </w:t>
      </w:r>
      <w:r w:rsidRPr="001A551C">
        <w:rPr>
          <w:rFonts w:ascii="Source Sans Pro" w:hAnsi="Source Sans Pro" w:cstheme="minorHAnsi"/>
          <w:sz w:val="24"/>
          <w:szCs w:val="24"/>
        </w:rPr>
        <w:t>staff</w:t>
      </w:r>
      <w:r w:rsidR="00822F03" w:rsidRPr="001A551C">
        <w:rPr>
          <w:rFonts w:ascii="Source Sans Pro" w:hAnsi="Source Sans Pro" w:cstheme="minorHAnsi"/>
          <w:sz w:val="24"/>
          <w:szCs w:val="24"/>
        </w:rPr>
        <w:t>, if applicable</w:t>
      </w:r>
      <w:r w:rsidR="00D54913">
        <w:rPr>
          <w:rFonts w:ascii="Source Sans Pro" w:hAnsi="Source Sans Pro" w:cstheme="minorHAnsi"/>
          <w:sz w:val="24"/>
          <w:szCs w:val="24"/>
        </w:rPr>
        <w:t>,</w:t>
      </w:r>
    </w:p>
    <w:p w14:paraId="53F7DFE0" w14:textId="634571FD" w:rsidR="00CA3B26" w:rsidRPr="001A551C" w:rsidRDefault="00CA3B26">
      <w:pPr>
        <w:pStyle w:val="ListParagraph"/>
        <w:numPr>
          <w:ilvl w:val="1"/>
          <w:numId w:val="55"/>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List the costs per contractor</w:t>
      </w:r>
      <w:r w:rsidR="004D51DE" w:rsidRPr="001A551C">
        <w:rPr>
          <w:rFonts w:ascii="Source Sans Pro" w:hAnsi="Source Sans Pro" w:cstheme="minorHAnsi"/>
          <w:sz w:val="24"/>
          <w:szCs w:val="24"/>
        </w:rPr>
        <w:t xml:space="preserve"> or other non-staff contracted services</w:t>
      </w:r>
      <w:r w:rsidRPr="001A551C">
        <w:rPr>
          <w:rFonts w:ascii="Source Sans Pro" w:hAnsi="Source Sans Pro" w:cstheme="minorHAnsi"/>
          <w:sz w:val="24"/>
          <w:szCs w:val="24"/>
        </w:rPr>
        <w:t>, if applicable</w:t>
      </w:r>
      <w:r w:rsidR="00D54913">
        <w:rPr>
          <w:rFonts w:ascii="Source Sans Pro" w:hAnsi="Source Sans Pro" w:cstheme="minorHAnsi"/>
          <w:sz w:val="24"/>
          <w:szCs w:val="24"/>
        </w:rPr>
        <w:t>,</w:t>
      </w:r>
    </w:p>
    <w:p w14:paraId="67546EBD" w14:textId="76691C63" w:rsidR="00CA3B26" w:rsidRPr="00BC6FA6" w:rsidRDefault="00CA3B26">
      <w:pPr>
        <w:pStyle w:val="ListParagraph"/>
        <w:numPr>
          <w:ilvl w:val="1"/>
          <w:numId w:val="55"/>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all other </w:t>
      </w:r>
      <w:r w:rsidR="004D51DE" w:rsidRPr="001A551C">
        <w:rPr>
          <w:rFonts w:ascii="Source Sans Pro" w:hAnsi="Source Sans Pro" w:cstheme="minorHAnsi"/>
          <w:sz w:val="24"/>
          <w:szCs w:val="24"/>
        </w:rPr>
        <w:t xml:space="preserve">non-staff and non-contracted </w:t>
      </w:r>
      <w:r w:rsidRPr="001A551C">
        <w:rPr>
          <w:rFonts w:ascii="Source Sans Pro" w:hAnsi="Source Sans Pro" w:cstheme="minorHAnsi"/>
          <w:sz w:val="24"/>
          <w:szCs w:val="24"/>
        </w:rPr>
        <w:t>costs</w:t>
      </w:r>
      <w:r w:rsidR="004D51DE" w:rsidRPr="001A551C">
        <w:rPr>
          <w:rFonts w:ascii="Source Sans Pro" w:hAnsi="Source Sans Pro" w:cstheme="minorHAnsi"/>
          <w:sz w:val="24"/>
          <w:szCs w:val="24"/>
        </w:rPr>
        <w:t xml:space="preserve"> (e.g., training, technology, </w:t>
      </w:r>
      <w:r w:rsidR="001A551C">
        <w:rPr>
          <w:rFonts w:ascii="Source Sans Pro" w:hAnsi="Source Sans Pro" w:cstheme="minorHAnsi"/>
          <w:sz w:val="24"/>
          <w:szCs w:val="24"/>
        </w:rPr>
        <w:t xml:space="preserve">facilities, </w:t>
      </w:r>
      <w:r w:rsidR="004D51DE" w:rsidRPr="001A551C">
        <w:rPr>
          <w:rFonts w:ascii="Source Sans Pro" w:hAnsi="Source Sans Pro" w:cstheme="minorHAnsi"/>
          <w:sz w:val="24"/>
          <w:szCs w:val="24"/>
        </w:rPr>
        <w:t xml:space="preserve">data collection, capital outlay, </w:t>
      </w:r>
      <w:r w:rsidR="00D54913" w:rsidRPr="00554C05">
        <w:rPr>
          <w:rFonts w:ascii="Source Sans Pro" w:hAnsi="Source Sans Pro" w:cstheme="minorHAnsi"/>
          <w:sz w:val="24"/>
          <w:szCs w:val="24"/>
        </w:rPr>
        <w:t>transportation and mileage reimbursement</w:t>
      </w:r>
      <w:r w:rsidR="00D54913">
        <w:rPr>
          <w:rFonts w:ascii="Source Sans Pro" w:hAnsi="Source Sans Pro" w:cstheme="minorHAnsi"/>
          <w:sz w:val="24"/>
          <w:szCs w:val="24"/>
        </w:rPr>
        <w:t>, and</w:t>
      </w:r>
      <w:r w:rsidR="00D54913" w:rsidRPr="001A551C">
        <w:rPr>
          <w:rFonts w:ascii="Source Sans Pro" w:hAnsi="Source Sans Pro" w:cstheme="minorHAnsi"/>
          <w:sz w:val="24"/>
          <w:szCs w:val="24"/>
        </w:rPr>
        <w:t xml:space="preserve"> </w:t>
      </w:r>
      <w:r w:rsidR="004D51DE" w:rsidRPr="001A551C">
        <w:rPr>
          <w:rFonts w:ascii="Source Sans Pro" w:hAnsi="Source Sans Pro" w:cstheme="minorHAnsi"/>
          <w:sz w:val="24"/>
          <w:szCs w:val="24"/>
        </w:rPr>
        <w:t>supplies and goods)</w:t>
      </w:r>
      <w:r w:rsidR="00D54913">
        <w:rPr>
          <w:rFonts w:ascii="Source Sans Pro" w:hAnsi="Source Sans Pro" w:cstheme="minorHAnsi"/>
          <w:sz w:val="24"/>
          <w:szCs w:val="24"/>
        </w:rPr>
        <w:t>,</w:t>
      </w:r>
    </w:p>
    <w:p w14:paraId="271E1F34" w14:textId="761B7CC2" w:rsidR="007926E5" w:rsidRPr="001A551C" w:rsidRDefault="001A551C">
      <w:pPr>
        <w:pStyle w:val="ListParagraph"/>
        <w:numPr>
          <w:ilvl w:val="0"/>
          <w:numId w:val="43"/>
        </w:numPr>
        <w:ind w:left="2160"/>
        <w:contextualSpacing w:val="0"/>
        <w:jc w:val="both"/>
        <w:rPr>
          <w:rFonts w:ascii="Source Sans Pro" w:hAnsi="Source Sans Pro" w:cstheme="minorHAnsi"/>
          <w:sz w:val="24"/>
          <w:szCs w:val="24"/>
          <w:u w:val="single"/>
        </w:rPr>
      </w:pPr>
      <w:r>
        <w:rPr>
          <w:rFonts w:ascii="Source Sans Pro" w:hAnsi="Source Sans Pro" w:cstheme="minorHAnsi"/>
          <w:sz w:val="24"/>
          <w:szCs w:val="24"/>
        </w:rPr>
        <w:t>The t</w:t>
      </w:r>
      <w:r w:rsidR="007926E5" w:rsidRPr="001A551C">
        <w:rPr>
          <w:rFonts w:ascii="Source Sans Pro" w:hAnsi="Source Sans Pro" w:cstheme="minorHAnsi"/>
          <w:sz w:val="24"/>
          <w:szCs w:val="24"/>
        </w:rPr>
        <w:t>otal amount will equal the grant amount requested in this Application</w:t>
      </w:r>
      <w:r w:rsidR="00D54913">
        <w:rPr>
          <w:rFonts w:ascii="Source Sans Pro" w:hAnsi="Source Sans Pro" w:cstheme="minorHAnsi"/>
          <w:sz w:val="24"/>
          <w:szCs w:val="24"/>
        </w:rPr>
        <w:t>.</w:t>
      </w:r>
    </w:p>
    <w:p w14:paraId="0A5155AA" w14:textId="1E0FAFEE" w:rsidR="00571E57" w:rsidRPr="001A551C" w:rsidRDefault="00571E57">
      <w:pPr>
        <w:pStyle w:val="ListParagraph"/>
        <w:numPr>
          <w:ilvl w:val="0"/>
          <w:numId w:val="41"/>
        </w:numPr>
        <w:ind w:left="1440"/>
        <w:jc w:val="both"/>
        <w:rPr>
          <w:rFonts w:ascii="Source Sans Pro" w:hAnsi="Source Sans Pro" w:cstheme="minorHAnsi"/>
          <w:sz w:val="24"/>
          <w:szCs w:val="24"/>
          <w:u w:val="single"/>
        </w:rPr>
      </w:pPr>
      <w:bookmarkStart w:id="852" w:name="_Hlk122091052"/>
      <w:r w:rsidRPr="001A551C">
        <w:rPr>
          <w:rFonts w:ascii="Source Sans Pro" w:hAnsi="Source Sans Pro" w:cstheme="minorHAnsi"/>
          <w:sz w:val="24"/>
          <w:szCs w:val="24"/>
          <w:u w:val="single"/>
        </w:rPr>
        <w:t>Budget Narrative</w:t>
      </w:r>
      <w:r w:rsidR="00CA3B26" w:rsidRPr="001A551C">
        <w:rPr>
          <w:rFonts w:ascii="Source Sans Pro" w:hAnsi="Source Sans Pro" w:cstheme="minorHAnsi"/>
          <w:sz w:val="24"/>
          <w:szCs w:val="24"/>
          <w:u w:val="single"/>
        </w:rPr>
        <w:t xml:space="preserve"> (Attachment </w:t>
      </w:r>
      <w:r w:rsidR="00BB799E">
        <w:rPr>
          <w:rFonts w:ascii="Source Sans Pro" w:hAnsi="Source Sans Pro" w:cstheme="minorHAnsi"/>
          <w:sz w:val="24"/>
          <w:szCs w:val="24"/>
          <w:u w:val="single"/>
        </w:rPr>
        <w:t>6</w:t>
      </w:r>
      <w:r w:rsidR="00CA3B26" w:rsidRPr="001A551C">
        <w:rPr>
          <w:rFonts w:ascii="Source Sans Pro" w:hAnsi="Source Sans Pro" w:cstheme="minorHAnsi"/>
          <w:sz w:val="24"/>
          <w:szCs w:val="24"/>
          <w:u w:val="single"/>
        </w:rPr>
        <w:t>)</w:t>
      </w:r>
    </w:p>
    <w:p w14:paraId="20441077" w14:textId="5D85BC90" w:rsidR="00662EAC" w:rsidRPr="001A551C" w:rsidRDefault="00822F03">
      <w:pPr>
        <w:pStyle w:val="ListParagraph"/>
        <w:numPr>
          <w:ilvl w:val="0"/>
          <w:numId w:val="42"/>
        </w:numPr>
        <w:ind w:left="1800"/>
        <w:jc w:val="both"/>
        <w:rPr>
          <w:rFonts w:ascii="Source Sans Pro" w:hAnsi="Source Sans Pro" w:cstheme="minorHAnsi"/>
          <w:sz w:val="24"/>
          <w:szCs w:val="24"/>
        </w:rPr>
      </w:pPr>
      <w:r w:rsidRPr="001A551C">
        <w:rPr>
          <w:rFonts w:ascii="Source Sans Pro" w:hAnsi="Source Sans Pro" w:cstheme="minorHAnsi"/>
          <w:sz w:val="24"/>
          <w:szCs w:val="24"/>
        </w:rPr>
        <w:t xml:space="preserve">In conjunction with the Budget Worksheet (Attachment </w:t>
      </w:r>
      <w:r w:rsidR="00BB799E">
        <w:rPr>
          <w:rFonts w:ascii="Source Sans Pro" w:hAnsi="Source Sans Pro" w:cstheme="minorHAnsi"/>
          <w:sz w:val="24"/>
          <w:szCs w:val="24"/>
        </w:rPr>
        <w:t>5</w:t>
      </w:r>
      <w:r w:rsidRPr="001A551C">
        <w:rPr>
          <w:rFonts w:ascii="Source Sans Pro" w:hAnsi="Source Sans Pro" w:cstheme="minorHAnsi"/>
          <w:sz w:val="24"/>
          <w:szCs w:val="24"/>
        </w:rPr>
        <w:t xml:space="preserve">), </w:t>
      </w:r>
      <w:r w:rsidR="000A46C7" w:rsidRPr="001A551C">
        <w:rPr>
          <w:rFonts w:ascii="Source Sans Pro" w:hAnsi="Source Sans Pro" w:cstheme="minorHAnsi"/>
          <w:sz w:val="24"/>
          <w:szCs w:val="24"/>
        </w:rPr>
        <w:t>A</w:t>
      </w:r>
      <w:r w:rsidRPr="001A551C">
        <w:rPr>
          <w:rFonts w:ascii="Source Sans Pro" w:hAnsi="Source Sans Pro" w:cstheme="minorHAnsi"/>
          <w:sz w:val="24"/>
          <w:szCs w:val="24"/>
        </w:rPr>
        <w:t xml:space="preserve">pplicants must complete the Budget Narrative (Attachment </w:t>
      </w:r>
      <w:r w:rsidR="00BB799E">
        <w:rPr>
          <w:rFonts w:ascii="Source Sans Pro" w:hAnsi="Source Sans Pro" w:cstheme="minorHAnsi"/>
          <w:sz w:val="24"/>
          <w:szCs w:val="24"/>
        </w:rPr>
        <w:t>6</w:t>
      </w:r>
      <w:r w:rsidRPr="001A551C">
        <w:rPr>
          <w:rFonts w:ascii="Source Sans Pro" w:hAnsi="Source Sans Pro" w:cstheme="minorHAnsi"/>
          <w:sz w:val="24"/>
          <w:szCs w:val="24"/>
        </w:rPr>
        <w:t xml:space="preserve">) with </w:t>
      </w:r>
      <w:r w:rsidR="00662EAC" w:rsidRPr="001A551C">
        <w:rPr>
          <w:rFonts w:ascii="Source Sans Pro" w:hAnsi="Source Sans Pro" w:cstheme="minorHAnsi"/>
          <w:sz w:val="24"/>
          <w:szCs w:val="24"/>
        </w:rPr>
        <w:t>a description of the types of costs that are planned to be incurred</w:t>
      </w:r>
      <w:r w:rsidR="00CA3B26" w:rsidRPr="001A551C">
        <w:rPr>
          <w:rFonts w:ascii="Source Sans Pro" w:hAnsi="Source Sans Pro" w:cstheme="minorHAnsi"/>
          <w:sz w:val="24"/>
          <w:szCs w:val="24"/>
        </w:rPr>
        <w:t xml:space="preserve"> by the </w:t>
      </w:r>
      <w:r w:rsidR="001A551C" w:rsidRPr="001A551C">
        <w:rPr>
          <w:rFonts w:ascii="Source Sans Pro" w:hAnsi="Source Sans Pro" w:cstheme="minorHAnsi"/>
          <w:sz w:val="24"/>
          <w:szCs w:val="24"/>
        </w:rPr>
        <w:t>Applicant</w:t>
      </w:r>
      <w:r w:rsidR="00662EAC" w:rsidRPr="001A551C">
        <w:rPr>
          <w:rFonts w:ascii="Source Sans Pro" w:hAnsi="Source Sans Pro" w:cstheme="minorHAnsi"/>
          <w:sz w:val="24"/>
          <w:szCs w:val="24"/>
        </w:rPr>
        <w:t xml:space="preserve"> including</w:t>
      </w:r>
      <w:r w:rsidR="00FC613C" w:rsidRPr="001A551C">
        <w:rPr>
          <w:rFonts w:ascii="Source Sans Pro" w:hAnsi="Source Sans Pro" w:cstheme="minorHAnsi"/>
          <w:sz w:val="24"/>
          <w:szCs w:val="24"/>
        </w:rPr>
        <w:t xml:space="preserve"> the following, if applicable</w:t>
      </w:r>
      <w:r w:rsidR="00662EAC" w:rsidRPr="001A551C">
        <w:rPr>
          <w:rFonts w:ascii="Source Sans Pro" w:hAnsi="Source Sans Pro" w:cstheme="minorHAnsi"/>
          <w:sz w:val="24"/>
          <w:szCs w:val="24"/>
        </w:rPr>
        <w:t>:</w:t>
      </w:r>
    </w:p>
    <w:p w14:paraId="6E386285" w14:textId="53F6BA0A" w:rsidR="00662EAC" w:rsidRPr="001A551C" w:rsidRDefault="00FC613C">
      <w:pPr>
        <w:pStyle w:val="ListParagraph"/>
        <w:numPr>
          <w:ilvl w:val="3"/>
          <w:numId w:val="2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Staff</w:t>
      </w:r>
      <w:r w:rsidR="001A551C" w:rsidRPr="001A551C">
        <w:rPr>
          <w:rFonts w:ascii="Source Sans Pro" w:hAnsi="Source Sans Pro" w:cstheme="minorHAnsi"/>
          <w:sz w:val="24"/>
          <w:szCs w:val="24"/>
        </w:rPr>
        <w:t>ing</w:t>
      </w:r>
    </w:p>
    <w:p w14:paraId="0FE836A0" w14:textId="439DE40A" w:rsidR="001A551C" w:rsidRPr="001A551C" w:rsidRDefault="001A551C">
      <w:pPr>
        <w:pStyle w:val="ListParagraph"/>
        <w:numPr>
          <w:ilvl w:val="0"/>
          <w:numId w:val="5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staff listed, what is their role and what will they be doing</w:t>
      </w:r>
      <w:r w:rsidR="003B2021">
        <w:rPr>
          <w:rFonts w:ascii="Source Sans Pro" w:hAnsi="Source Sans Pro" w:cstheme="minorHAnsi"/>
          <w:sz w:val="24"/>
          <w:szCs w:val="24"/>
        </w:rPr>
        <w:t>,</w:t>
      </w:r>
    </w:p>
    <w:p w14:paraId="5A8457AA" w14:textId="489A7518" w:rsidR="001A551C" w:rsidRPr="001A551C" w:rsidRDefault="001A551C">
      <w:pPr>
        <w:pStyle w:val="ListParagraph"/>
        <w:numPr>
          <w:ilvl w:val="0"/>
          <w:numId w:val="5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r w:rsidR="003B2021">
        <w:rPr>
          <w:rFonts w:ascii="Source Sans Pro" w:hAnsi="Source Sans Pro" w:cstheme="minorHAnsi"/>
          <w:sz w:val="24"/>
          <w:szCs w:val="24"/>
        </w:rPr>
        <w:t>,</w:t>
      </w:r>
    </w:p>
    <w:p w14:paraId="64A4B4BE" w14:textId="56CFBF31" w:rsidR="001A551C" w:rsidRPr="001A551C" w:rsidRDefault="001A551C">
      <w:pPr>
        <w:pStyle w:val="ListParagraph"/>
        <w:numPr>
          <w:ilvl w:val="0"/>
          <w:numId w:val="5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hiring month</w:t>
      </w:r>
      <w:r w:rsidR="003B2021">
        <w:rPr>
          <w:rFonts w:ascii="Source Sans Pro" w:hAnsi="Source Sans Pro" w:cstheme="minorHAnsi"/>
          <w:sz w:val="24"/>
          <w:szCs w:val="24"/>
        </w:rPr>
        <w:t>.</w:t>
      </w:r>
      <w:r w:rsidRPr="001A551C">
        <w:rPr>
          <w:rFonts w:ascii="Source Sans Pro" w:hAnsi="Source Sans Pro" w:cstheme="minorHAnsi"/>
          <w:sz w:val="24"/>
          <w:szCs w:val="24"/>
        </w:rPr>
        <w:t xml:space="preserve"> </w:t>
      </w:r>
    </w:p>
    <w:p w14:paraId="0428787D" w14:textId="23DCA314" w:rsidR="00662EAC" w:rsidRPr="001A551C" w:rsidRDefault="00662EAC">
      <w:pPr>
        <w:pStyle w:val="ListParagraph"/>
        <w:numPr>
          <w:ilvl w:val="3"/>
          <w:numId w:val="2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Contractors</w:t>
      </w:r>
      <w:r w:rsidR="004D51DE" w:rsidRPr="001A551C">
        <w:rPr>
          <w:rFonts w:ascii="Source Sans Pro" w:hAnsi="Source Sans Pro" w:cstheme="minorHAnsi"/>
          <w:sz w:val="24"/>
          <w:szCs w:val="24"/>
        </w:rPr>
        <w:t xml:space="preserve"> or Other Non-Staff Contracted Services</w:t>
      </w:r>
    </w:p>
    <w:p w14:paraId="0704C9D9" w14:textId="3B4DFAAC" w:rsidR="001A551C" w:rsidRPr="001A551C" w:rsidRDefault="001A551C">
      <w:pPr>
        <w:pStyle w:val="ListParagraph"/>
        <w:numPr>
          <w:ilvl w:val="0"/>
          <w:numId w:val="57"/>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contractor listed, what is their role and what wi</w:t>
      </w:r>
      <w:r w:rsidR="00B95949">
        <w:rPr>
          <w:rFonts w:ascii="Source Sans Pro" w:hAnsi="Source Sans Pro" w:cstheme="minorHAnsi"/>
          <w:sz w:val="24"/>
          <w:szCs w:val="24"/>
        </w:rPr>
        <w:t>l</w:t>
      </w:r>
      <w:r w:rsidRPr="001A551C">
        <w:rPr>
          <w:rFonts w:ascii="Source Sans Pro" w:hAnsi="Source Sans Pro" w:cstheme="minorHAnsi"/>
          <w:sz w:val="24"/>
          <w:szCs w:val="24"/>
        </w:rPr>
        <w:t>l they be doing</w:t>
      </w:r>
      <w:r w:rsidR="003B2021">
        <w:rPr>
          <w:rFonts w:ascii="Source Sans Pro" w:hAnsi="Source Sans Pro" w:cstheme="minorHAnsi"/>
          <w:sz w:val="24"/>
          <w:szCs w:val="24"/>
        </w:rPr>
        <w:t>,</w:t>
      </w:r>
    </w:p>
    <w:p w14:paraId="5DC04061" w14:textId="04AAF300" w:rsidR="001A551C" w:rsidRPr="001A551C" w:rsidRDefault="001A551C">
      <w:pPr>
        <w:pStyle w:val="ListParagraph"/>
        <w:numPr>
          <w:ilvl w:val="0"/>
          <w:numId w:val="57"/>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r w:rsidR="003B2021">
        <w:rPr>
          <w:rFonts w:ascii="Source Sans Pro" w:hAnsi="Source Sans Pro" w:cstheme="minorHAnsi"/>
          <w:sz w:val="24"/>
          <w:szCs w:val="24"/>
        </w:rPr>
        <w:t>,</w:t>
      </w:r>
    </w:p>
    <w:p w14:paraId="3372AC12" w14:textId="2844F963" w:rsidR="001A551C" w:rsidRPr="001A551C" w:rsidRDefault="001A551C">
      <w:pPr>
        <w:pStyle w:val="ListParagraph"/>
        <w:numPr>
          <w:ilvl w:val="0"/>
          <w:numId w:val="57"/>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hiring month</w:t>
      </w:r>
      <w:r w:rsidR="003B2021">
        <w:rPr>
          <w:rFonts w:ascii="Source Sans Pro" w:hAnsi="Source Sans Pro" w:cstheme="minorHAnsi"/>
          <w:sz w:val="24"/>
          <w:szCs w:val="24"/>
        </w:rPr>
        <w:t>.</w:t>
      </w:r>
    </w:p>
    <w:p w14:paraId="148E9054" w14:textId="2371909F" w:rsidR="00FC613C" w:rsidRPr="001A551C" w:rsidRDefault="00FC613C">
      <w:pPr>
        <w:pStyle w:val="ListParagraph"/>
        <w:numPr>
          <w:ilvl w:val="3"/>
          <w:numId w:val="2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 xml:space="preserve">Other </w:t>
      </w:r>
      <w:r w:rsidR="004D51DE" w:rsidRPr="001A551C">
        <w:rPr>
          <w:rFonts w:ascii="Source Sans Pro" w:hAnsi="Source Sans Pro" w:cstheme="minorHAnsi"/>
          <w:sz w:val="24"/>
          <w:szCs w:val="24"/>
        </w:rPr>
        <w:t xml:space="preserve">Non-Staff and Non-Contracted </w:t>
      </w:r>
      <w:r w:rsidRPr="001A551C">
        <w:rPr>
          <w:rFonts w:ascii="Source Sans Pro" w:hAnsi="Source Sans Pro" w:cstheme="minorHAnsi"/>
          <w:sz w:val="24"/>
          <w:szCs w:val="24"/>
        </w:rPr>
        <w:t xml:space="preserve">Costs </w:t>
      </w:r>
    </w:p>
    <w:p w14:paraId="1F777C5E" w14:textId="6C366C16" w:rsidR="001A551C" w:rsidRPr="001A551C" w:rsidRDefault="001A551C">
      <w:pPr>
        <w:pStyle w:val="ListParagraph"/>
        <w:numPr>
          <w:ilvl w:val="0"/>
          <w:numId w:val="44"/>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line item, explain what is planned to be purchase</w:t>
      </w:r>
      <w:r w:rsidR="00987DD0">
        <w:rPr>
          <w:rFonts w:ascii="Source Sans Pro" w:hAnsi="Source Sans Pro" w:cstheme="minorHAnsi"/>
          <w:sz w:val="24"/>
          <w:szCs w:val="24"/>
        </w:rPr>
        <w:t>d</w:t>
      </w:r>
      <w:r w:rsidRPr="001A551C">
        <w:rPr>
          <w:rFonts w:ascii="Source Sans Pro" w:hAnsi="Source Sans Pro" w:cstheme="minorHAnsi"/>
          <w:sz w:val="24"/>
          <w:szCs w:val="24"/>
        </w:rPr>
        <w:t xml:space="preserve"> and how it will be used to support the program</w:t>
      </w:r>
      <w:r w:rsidR="003B2021">
        <w:rPr>
          <w:rFonts w:ascii="Source Sans Pro" w:hAnsi="Source Sans Pro" w:cstheme="minorHAnsi"/>
          <w:sz w:val="24"/>
          <w:szCs w:val="24"/>
        </w:rPr>
        <w:t>,</w:t>
      </w:r>
    </w:p>
    <w:p w14:paraId="45EAE728" w14:textId="1A00BCBA" w:rsidR="001A551C" w:rsidRPr="001A551C" w:rsidRDefault="001A551C">
      <w:pPr>
        <w:pStyle w:val="ListParagraph"/>
        <w:numPr>
          <w:ilvl w:val="0"/>
          <w:numId w:val="44"/>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r w:rsidR="003B2021">
        <w:rPr>
          <w:rFonts w:ascii="Source Sans Pro" w:hAnsi="Source Sans Pro" w:cstheme="minorHAnsi"/>
          <w:sz w:val="24"/>
          <w:szCs w:val="24"/>
        </w:rPr>
        <w:t>.</w:t>
      </w:r>
    </w:p>
    <w:p w14:paraId="5FB2CE88" w14:textId="0D5020BC" w:rsidR="001A551C" w:rsidRDefault="001A551C">
      <w:pPr>
        <w:pStyle w:val="ListParagraph"/>
        <w:numPr>
          <w:ilvl w:val="0"/>
          <w:numId w:val="44"/>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purchase month</w:t>
      </w:r>
      <w:r w:rsidR="003B2021">
        <w:rPr>
          <w:rFonts w:ascii="Source Sans Pro" w:hAnsi="Source Sans Pro" w:cstheme="minorHAnsi"/>
          <w:sz w:val="24"/>
          <w:szCs w:val="24"/>
        </w:rPr>
        <w:t>.</w:t>
      </w:r>
    </w:p>
    <w:p w14:paraId="264A49BB" w14:textId="77777777" w:rsidR="00B53D8E" w:rsidRDefault="00B53D8E" w:rsidP="00B53D8E">
      <w:pPr>
        <w:spacing w:after="0"/>
        <w:jc w:val="both"/>
        <w:rPr>
          <w:rFonts w:ascii="Source Sans Pro" w:hAnsi="Source Sans Pro" w:cstheme="minorHAnsi"/>
          <w:sz w:val="24"/>
          <w:szCs w:val="24"/>
        </w:rPr>
      </w:pPr>
    </w:p>
    <w:p w14:paraId="3F33971A" w14:textId="66EE27F0" w:rsidR="00B53D8E" w:rsidRDefault="00B53D8E" w:rsidP="00AA7238">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53" w:name="_Hlk134536529"/>
      <w:bookmarkEnd w:id="849"/>
      <w:r w:rsidRPr="00B53D8E">
        <w:rPr>
          <w:rFonts w:ascii="Source Sans Pro" w:hAnsi="Source Sans Pro" w:cstheme="minorHAnsi"/>
          <w:b/>
          <w:bCs/>
          <w:color w:val="2F5496" w:themeColor="accent1" w:themeShade="BF"/>
          <w:sz w:val="24"/>
          <w:szCs w:val="24"/>
        </w:rPr>
        <w:t xml:space="preserve">COMMUNITY COLLABORATION PARTNERS (ATTACHMENT </w:t>
      </w:r>
      <w:r w:rsidR="00BB799E">
        <w:rPr>
          <w:rFonts w:ascii="Source Sans Pro" w:hAnsi="Source Sans Pro" w:cstheme="minorHAnsi"/>
          <w:b/>
          <w:bCs/>
          <w:color w:val="2F5496" w:themeColor="accent1" w:themeShade="BF"/>
          <w:sz w:val="24"/>
          <w:szCs w:val="24"/>
        </w:rPr>
        <w:t>7</w:t>
      </w:r>
      <w:r>
        <w:rPr>
          <w:rFonts w:ascii="Source Sans Pro" w:hAnsi="Source Sans Pro" w:cstheme="minorHAnsi"/>
          <w:b/>
          <w:bCs/>
          <w:color w:val="2F5496" w:themeColor="accent1" w:themeShade="BF"/>
          <w:sz w:val="24"/>
          <w:szCs w:val="24"/>
        </w:rPr>
        <w:t>)</w:t>
      </w:r>
    </w:p>
    <w:p w14:paraId="7AFC53F1" w14:textId="7BA7FB65" w:rsidR="00B53D8E" w:rsidRDefault="00B53D8E" w:rsidP="00B53D8E">
      <w:pPr>
        <w:pStyle w:val="ListParagraph"/>
        <w:numPr>
          <w:ilvl w:val="0"/>
          <w:numId w:val="96"/>
        </w:numPr>
        <w:ind w:left="1080"/>
        <w:jc w:val="both"/>
        <w:rPr>
          <w:rFonts w:ascii="Source Sans Pro" w:hAnsi="Source Sans Pro" w:cstheme="minorHAnsi"/>
          <w:sz w:val="24"/>
          <w:szCs w:val="24"/>
        </w:rPr>
      </w:pPr>
      <w:r w:rsidRPr="00B53D8E">
        <w:rPr>
          <w:rFonts w:ascii="Source Sans Pro" w:hAnsi="Source Sans Pro" w:cstheme="minorHAnsi"/>
          <w:sz w:val="24"/>
          <w:szCs w:val="24"/>
        </w:rPr>
        <w:t xml:space="preserve">One </w:t>
      </w:r>
      <w:r w:rsidRPr="00285CBC">
        <w:rPr>
          <w:rFonts w:ascii="Source Sans Pro" w:hAnsi="Source Sans Pro" w:cstheme="minorHAnsi"/>
          <w:sz w:val="24"/>
          <w:szCs w:val="24"/>
        </w:rPr>
        <w:t xml:space="preserve">Attachment </w:t>
      </w:r>
      <w:r w:rsidR="00BB799E" w:rsidRPr="00285CBC">
        <w:rPr>
          <w:rFonts w:ascii="Source Sans Pro" w:hAnsi="Source Sans Pro" w:cstheme="minorHAnsi"/>
          <w:sz w:val="24"/>
          <w:szCs w:val="24"/>
        </w:rPr>
        <w:t>7</w:t>
      </w:r>
      <w:r w:rsidRPr="00B53D8E">
        <w:rPr>
          <w:rFonts w:ascii="Source Sans Pro" w:hAnsi="Source Sans Pro" w:cstheme="minorHAnsi"/>
          <w:sz w:val="24"/>
          <w:szCs w:val="24"/>
        </w:rPr>
        <w:t xml:space="preserve"> must be completed for each Community Collaboration Partner that will be providing services, funding, goods, capital outlay (</w:t>
      </w:r>
      <w:proofErr w:type="gramStart"/>
      <w:r w:rsidRPr="00B53D8E">
        <w:rPr>
          <w:rFonts w:ascii="Source Sans Pro" w:hAnsi="Source Sans Pro" w:cstheme="minorHAnsi"/>
          <w:sz w:val="24"/>
          <w:szCs w:val="24"/>
        </w:rPr>
        <w:t>e.g.</w:t>
      </w:r>
      <w:proofErr w:type="gramEnd"/>
      <w:r w:rsidRPr="00B53D8E">
        <w:rPr>
          <w:rFonts w:ascii="Source Sans Pro" w:hAnsi="Source Sans Pro" w:cstheme="minorHAnsi"/>
          <w:sz w:val="24"/>
          <w:szCs w:val="24"/>
        </w:rPr>
        <w:t xml:space="preserve"> facilities), etc.  This does not include donations from individual people, if not directly involved with the program in some capacity.  Provide the following information:</w:t>
      </w:r>
    </w:p>
    <w:p w14:paraId="3D2D462D" w14:textId="1A351500" w:rsidR="00B53D8E" w:rsidRDefault="00B53D8E" w:rsidP="00B53D8E">
      <w:pPr>
        <w:pStyle w:val="ListParagraph"/>
        <w:numPr>
          <w:ilvl w:val="1"/>
          <w:numId w:val="96"/>
        </w:numPr>
        <w:ind w:left="1440"/>
        <w:jc w:val="both"/>
        <w:rPr>
          <w:rFonts w:ascii="Source Sans Pro" w:hAnsi="Source Sans Pro" w:cstheme="minorHAnsi"/>
          <w:sz w:val="24"/>
          <w:szCs w:val="24"/>
        </w:rPr>
      </w:pPr>
      <w:r w:rsidRPr="00B53D8E">
        <w:rPr>
          <w:rFonts w:ascii="Source Sans Pro" w:hAnsi="Source Sans Pro" w:cstheme="minorHAnsi"/>
          <w:sz w:val="24"/>
          <w:szCs w:val="24"/>
        </w:rPr>
        <w:t>Individual/Entity Name and contact information</w:t>
      </w:r>
      <w:r>
        <w:rPr>
          <w:rFonts w:ascii="Source Sans Pro" w:hAnsi="Source Sans Pro" w:cstheme="minorHAnsi"/>
          <w:sz w:val="24"/>
          <w:szCs w:val="24"/>
        </w:rPr>
        <w:t>.</w:t>
      </w:r>
    </w:p>
    <w:p w14:paraId="0CEA0F7B" w14:textId="72472C7A" w:rsidR="00B53D8E" w:rsidRDefault="00B53D8E" w:rsidP="00B53D8E">
      <w:pPr>
        <w:pStyle w:val="ListParagraph"/>
        <w:numPr>
          <w:ilvl w:val="1"/>
          <w:numId w:val="96"/>
        </w:numPr>
        <w:ind w:left="1440"/>
        <w:jc w:val="both"/>
        <w:rPr>
          <w:rFonts w:ascii="Source Sans Pro" w:hAnsi="Source Sans Pro" w:cstheme="minorHAnsi"/>
          <w:sz w:val="24"/>
          <w:szCs w:val="24"/>
        </w:rPr>
      </w:pPr>
      <w:r w:rsidRPr="00B53D8E">
        <w:rPr>
          <w:rFonts w:ascii="Source Sans Pro" w:hAnsi="Source Sans Pro" w:cstheme="minorHAnsi"/>
          <w:sz w:val="24"/>
          <w:szCs w:val="24"/>
        </w:rPr>
        <w:t xml:space="preserve">Description of roles/responsibilities, goods/services and/or other statement which describes their involvement with the </w:t>
      </w:r>
      <w:r w:rsidR="00ED4886">
        <w:rPr>
          <w:rFonts w:ascii="Source Sans Pro" w:hAnsi="Source Sans Pro" w:cstheme="minorHAnsi"/>
          <w:sz w:val="24"/>
          <w:szCs w:val="24"/>
        </w:rPr>
        <w:t>youth drop-in center</w:t>
      </w:r>
      <w:r w:rsidR="00BB799E">
        <w:rPr>
          <w:rFonts w:ascii="Source Sans Pro" w:hAnsi="Source Sans Pro" w:cstheme="minorHAnsi"/>
          <w:sz w:val="24"/>
          <w:szCs w:val="24"/>
        </w:rPr>
        <w:t xml:space="preserve"> or other youth-driven program</w:t>
      </w:r>
      <w:r w:rsidRPr="00B53D8E">
        <w:rPr>
          <w:rFonts w:ascii="Source Sans Pro" w:hAnsi="Source Sans Pro" w:cstheme="minorHAnsi"/>
          <w:sz w:val="24"/>
          <w:szCs w:val="24"/>
        </w:rPr>
        <w:t>.</w:t>
      </w:r>
    </w:p>
    <w:p w14:paraId="0A60A114" w14:textId="2F823144" w:rsidR="00B53D8E" w:rsidRDefault="00B53D8E" w:rsidP="00B53D8E">
      <w:pPr>
        <w:pStyle w:val="ListParagraph"/>
        <w:numPr>
          <w:ilvl w:val="1"/>
          <w:numId w:val="96"/>
        </w:numPr>
        <w:ind w:left="1440"/>
        <w:jc w:val="both"/>
        <w:rPr>
          <w:rFonts w:ascii="Source Sans Pro" w:hAnsi="Source Sans Pro" w:cstheme="minorHAnsi"/>
          <w:sz w:val="24"/>
          <w:szCs w:val="24"/>
        </w:rPr>
      </w:pPr>
      <w:r w:rsidRPr="00B53D8E">
        <w:rPr>
          <w:rFonts w:ascii="Source Sans Pro" w:hAnsi="Source Sans Pro" w:cstheme="minorHAnsi"/>
          <w:sz w:val="24"/>
          <w:szCs w:val="24"/>
        </w:rPr>
        <w:t xml:space="preserve">Value of the goods/services that will be provided to the </w:t>
      </w:r>
      <w:r w:rsidR="00ED4886">
        <w:rPr>
          <w:rFonts w:ascii="Source Sans Pro" w:hAnsi="Source Sans Pro" w:cstheme="minorHAnsi"/>
          <w:sz w:val="24"/>
          <w:szCs w:val="24"/>
        </w:rPr>
        <w:t>youth drop-in center</w:t>
      </w:r>
      <w:r w:rsidR="00BB799E">
        <w:rPr>
          <w:rFonts w:ascii="Source Sans Pro" w:hAnsi="Source Sans Pro" w:cstheme="minorHAnsi"/>
          <w:sz w:val="24"/>
          <w:szCs w:val="24"/>
        </w:rPr>
        <w:t xml:space="preserve"> or other youth-driven</w:t>
      </w:r>
      <w:r w:rsidR="00A0128F">
        <w:rPr>
          <w:rFonts w:ascii="Source Sans Pro" w:hAnsi="Source Sans Pro" w:cstheme="minorHAnsi"/>
          <w:sz w:val="24"/>
          <w:szCs w:val="24"/>
        </w:rPr>
        <w:t xml:space="preserve"> program</w:t>
      </w:r>
      <w:r w:rsidRPr="00B53D8E">
        <w:rPr>
          <w:rFonts w:ascii="Source Sans Pro" w:hAnsi="Source Sans Pro" w:cstheme="minorHAnsi"/>
          <w:sz w:val="24"/>
          <w:szCs w:val="24"/>
        </w:rPr>
        <w:t>, if applicable.</w:t>
      </w:r>
    </w:p>
    <w:p w14:paraId="38102301" w14:textId="77777777" w:rsidR="00B53D8E" w:rsidRDefault="00B53D8E" w:rsidP="00B53D8E">
      <w:pPr>
        <w:pStyle w:val="ListParagraph"/>
        <w:numPr>
          <w:ilvl w:val="2"/>
          <w:numId w:val="96"/>
        </w:numPr>
        <w:ind w:left="1800"/>
        <w:jc w:val="both"/>
        <w:rPr>
          <w:rFonts w:ascii="Source Sans Pro" w:hAnsi="Source Sans Pro" w:cstheme="minorHAnsi"/>
          <w:sz w:val="24"/>
          <w:szCs w:val="24"/>
        </w:rPr>
      </w:pPr>
      <w:r w:rsidRPr="00B53D8E">
        <w:rPr>
          <w:rFonts w:ascii="Source Sans Pro" w:hAnsi="Source Sans Pro" w:cstheme="minorHAnsi"/>
          <w:sz w:val="24"/>
          <w:szCs w:val="24"/>
        </w:rPr>
        <w:t xml:space="preserve">Volunteer services should not be valued, whereas commitment to provide staffing at no </w:t>
      </w:r>
      <w:proofErr w:type="gramStart"/>
      <w:r w:rsidRPr="00B53D8E">
        <w:rPr>
          <w:rFonts w:ascii="Source Sans Pro" w:hAnsi="Source Sans Pro" w:cstheme="minorHAnsi"/>
          <w:sz w:val="24"/>
          <w:szCs w:val="24"/>
        </w:rPr>
        <w:t>cost,</w:t>
      </w:r>
      <w:proofErr w:type="gramEnd"/>
      <w:r w:rsidRPr="00B53D8E">
        <w:rPr>
          <w:rFonts w:ascii="Source Sans Pro" w:hAnsi="Source Sans Pro" w:cstheme="minorHAnsi"/>
          <w:sz w:val="24"/>
          <w:szCs w:val="24"/>
        </w:rPr>
        <w:t xml:space="preserve"> can be valued.</w:t>
      </w:r>
    </w:p>
    <w:p w14:paraId="5E1BB3AE" w14:textId="77777777" w:rsidR="00B53D8E" w:rsidRPr="00B53D8E" w:rsidRDefault="00B53D8E" w:rsidP="00B53D8E">
      <w:pPr>
        <w:pStyle w:val="ListParagraph"/>
        <w:numPr>
          <w:ilvl w:val="2"/>
          <w:numId w:val="96"/>
        </w:numPr>
        <w:ind w:left="1800"/>
        <w:jc w:val="both"/>
        <w:rPr>
          <w:rFonts w:ascii="Source Sans Pro" w:hAnsi="Source Sans Pro" w:cstheme="minorHAnsi"/>
          <w:sz w:val="24"/>
          <w:szCs w:val="24"/>
        </w:rPr>
      </w:pPr>
      <w:r w:rsidRPr="00B53D8E">
        <w:rPr>
          <w:rFonts w:ascii="Source Sans Pro" w:hAnsi="Source Sans Pro" w:cstheme="minorHAnsi"/>
          <w:sz w:val="24"/>
          <w:szCs w:val="24"/>
        </w:rPr>
        <w:t xml:space="preserve">Facilities must be described; but </w:t>
      </w:r>
      <w:proofErr w:type="gramStart"/>
      <w:r w:rsidRPr="00B53D8E">
        <w:rPr>
          <w:rFonts w:ascii="Source Sans Pro" w:hAnsi="Source Sans Pro" w:cstheme="minorHAnsi"/>
          <w:sz w:val="24"/>
          <w:szCs w:val="24"/>
        </w:rPr>
        <w:t>does</w:t>
      </w:r>
      <w:proofErr w:type="gramEnd"/>
      <w:r w:rsidRPr="00B53D8E">
        <w:rPr>
          <w:rFonts w:ascii="Source Sans Pro" w:hAnsi="Source Sans Pro" w:cstheme="minorHAnsi"/>
          <w:sz w:val="24"/>
          <w:szCs w:val="24"/>
        </w:rPr>
        <w:t xml:space="preserve"> not need to be valued.</w:t>
      </w:r>
    </w:p>
    <w:p w14:paraId="67C8FDA4" w14:textId="77777777" w:rsidR="00B53D8E" w:rsidRDefault="00B53D8E" w:rsidP="00B53D8E">
      <w:pPr>
        <w:pStyle w:val="ListParagraph"/>
        <w:numPr>
          <w:ilvl w:val="1"/>
          <w:numId w:val="96"/>
        </w:numPr>
        <w:ind w:left="1440"/>
        <w:jc w:val="both"/>
        <w:rPr>
          <w:rFonts w:ascii="Source Sans Pro" w:hAnsi="Source Sans Pro" w:cstheme="minorHAnsi"/>
          <w:sz w:val="24"/>
          <w:szCs w:val="24"/>
        </w:rPr>
      </w:pPr>
      <w:r w:rsidRPr="00B53D8E">
        <w:rPr>
          <w:rFonts w:ascii="Source Sans Pro" w:hAnsi="Source Sans Pro" w:cstheme="minorHAnsi"/>
          <w:sz w:val="24"/>
          <w:szCs w:val="24"/>
        </w:rPr>
        <w:t>Statement of support for the youth drop-in center.</w:t>
      </w:r>
    </w:p>
    <w:p w14:paraId="24B757D8" w14:textId="77777777" w:rsidR="00B53D8E" w:rsidRPr="00B53D8E" w:rsidRDefault="00B53D8E" w:rsidP="00B53D8E">
      <w:pPr>
        <w:pStyle w:val="ListParagraph"/>
        <w:numPr>
          <w:ilvl w:val="1"/>
          <w:numId w:val="96"/>
        </w:numPr>
        <w:ind w:left="1440"/>
        <w:jc w:val="both"/>
        <w:rPr>
          <w:rFonts w:ascii="Source Sans Pro" w:hAnsi="Source Sans Pro" w:cstheme="minorHAnsi"/>
          <w:sz w:val="24"/>
          <w:szCs w:val="24"/>
        </w:rPr>
      </w:pPr>
      <w:r w:rsidRPr="00B53D8E">
        <w:rPr>
          <w:rFonts w:ascii="Source Sans Pro" w:hAnsi="Source Sans Pro" w:cstheme="minorHAnsi"/>
          <w:sz w:val="24"/>
          <w:szCs w:val="24"/>
        </w:rPr>
        <w:t>Signed and dated by the individual or entity authorized representative of the Community Collaboration Partner.</w:t>
      </w:r>
    </w:p>
    <w:p w14:paraId="49BDFE8E" w14:textId="77777777" w:rsidR="00CC555D" w:rsidRPr="006D4202" w:rsidRDefault="00CC555D" w:rsidP="005E1499">
      <w:pPr>
        <w:pStyle w:val="Heading1"/>
        <w:numPr>
          <w:ilvl w:val="0"/>
          <w:numId w:val="103"/>
        </w:numPr>
        <w:spacing w:after="160"/>
        <w:ind w:left="540" w:hanging="540"/>
        <w:rPr>
          <w:rFonts w:ascii="Source Sans Pro" w:hAnsi="Source Sans Pro" w:cstheme="minorHAnsi"/>
          <w:caps/>
          <w:sz w:val="28"/>
          <w:szCs w:val="28"/>
        </w:rPr>
      </w:pPr>
      <w:bookmarkStart w:id="854" w:name="_Toc126757017"/>
      <w:bookmarkStart w:id="855" w:name="_Toc126757018"/>
      <w:bookmarkStart w:id="856" w:name="_Toc126757019"/>
      <w:bookmarkStart w:id="857" w:name="_Toc126757020"/>
      <w:bookmarkStart w:id="858" w:name="_Toc126757021"/>
      <w:bookmarkStart w:id="859" w:name="_Toc126757022"/>
      <w:bookmarkStart w:id="860" w:name="_Toc126757023"/>
      <w:bookmarkStart w:id="861" w:name="_Toc126757024"/>
      <w:bookmarkStart w:id="862" w:name="_Toc126757025"/>
      <w:bookmarkStart w:id="863" w:name="_Toc126757026"/>
      <w:bookmarkStart w:id="864" w:name="_Toc126757027"/>
      <w:bookmarkStart w:id="865" w:name="_Toc126757028"/>
      <w:bookmarkStart w:id="866" w:name="_Toc126757029"/>
      <w:bookmarkStart w:id="867" w:name="_Toc126757030"/>
      <w:bookmarkStart w:id="868" w:name="_Toc122353926"/>
      <w:bookmarkStart w:id="869" w:name="_Toc141079316"/>
      <w:bookmarkEnd w:id="844"/>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6D4202">
        <w:rPr>
          <w:rFonts w:ascii="Source Sans Pro" w:hAnsi="Source Sans Pro" w:cstheme="minorHAnsi"/>
          <w:caps/>
          <w:sz w:val="28"/>
          <w:szCs w:val="28"/>
        </w:rPr>
        <w:t>APPLICATION INSTRUCTIONS</w:t>
      </w:r>
      <w:bookmarkEnd w:id="869"/>
    </w:p>
    <w:p w14:paraId="18DB6BEC" w14:textId="77777777" w:rsidR="00CC555D" w:rsidRPr="006D4202" w:rsidRDefault="00CC555D" w:rsidP="00055387">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 ADMONISHMENT</w:t>
      </w:r>
    </w:p>
    <w:p w14:paraId="34C80A83" w14:textId="77777777" w:rsidR="00CC555D" w:rsidRPr="006D4202" w:rsidRDefault="00CC555D" w:rsidP="00055387">
      <w:pPr>
        <w:spacing w:after="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This solicitation will follow an approach designed to increase the likelihood that applicants have a full understanding of the requirements before attempting to develop their applications. </w:t>
      </w:r>
    </w:p>
    <w:p w14:paraId="79480BE4" w14:textId="77777777" w:rsidR="00CC555D" w:rsidRPr="006D4202" w:rsidRDefault="00CC555D" w:rsidP="005E1499">
      <w:pPr>
        <w:pStyle w:val="ListParagraph"/>
        <w:numPr>
          <w:ilvl w:val="3"/>
          <w:numId w:val="103"/>
        </w:numPr>
        <w:ind w:left="1080"/>
        <w:jc w:val="both"/>
        <w:rPr>
          <w:rFonts w:ascii="Source Sans Pro" w:hAnsi="Source Sans Pro" w:cstheme="minorHAnsi"/>
          <w:sz w:val="24"/>
          <w:szCs w:val="24"/>
        </w:rPr>
      </w:pPr>
      <w:r w:rsidRPr="006D4202">
        <w:rPr>
          <w:rFonts w:ascii="Source Sans Pro" w:hAnsi="Source Sans Pro" w:cstheme="minorHAnsi"/>
          <w:sz w:val="24"/>
          <w:szCs w:val="24"/>
        </w:rPr>
        <w:t>It is the applicant’s responsibility to:</w:t>
      </w:r>
    </w:p>
    <w:p w14:paraId="5BFD34E5" w14:textId="519C946E" w:rsidR="00CC555D" w:rsidRPr="006D4202" w:rsidRDefault="00CC555D" w:rsidP="005E1499">
      <w:pPr>
        <w:pStyle w:val="ListParagraph"/>
        <w:numPr>
          <w:ilvl w:val="4"/>
          <w:numId w:val="103"/>
        </w:numPr>
        <w:ind w:left="1440"/>
        <w:jc w:val="both"/>
        <w:rPr>
          <w:rFonts w:ascii="Source Sans Pro" w:hAnsi="Source Sans Pro" w:cstheme="minorHAnsi"/>
          <w:sz w:val="24"/>
          <w:szCs w:val="24"/>
        </w:rPr>
      </w:pPr>
      <w:r w:rsidRPr="006D4202">
        <w:rPr>
          <w:rFonts w:ascii="Source Sans Pro" w:hAnsi="Source Sans Pro" w:cstheme="minorHAnsi"/>
          <w:sz w:val="24"/>
          <w:szCs w:val="24"/>
        </w:rPr>
        <w:t>Carefully read the entire solicitation</w:t>
      </w:r>
      <w:r w:rsidR="006D19FB">
        <w:rPr>
          <w:rFonts w:ascii="Source Sans Pro" w:hAnsi="Source Sans Pro" w:cstheme="minorHAnsi"/>
          <w:sz w:val="24"/>
          <w:szCs w:val="24"/>
        </w:rPr>
        <w:t>,</w:t>
      </w:r>
    </w:p>
    <w:p w14:paraId="1BE313D4" w14:textId="7EF71A05" w:rsidR="00CC555D" w:rsidRPr="006D4202" w:rsidRDefault="00CC555D" w:rsidP="005E1499">
      <w:pPr>
        <w:pStyle w:val="ListParagraph"/>
        <w:numPr>
          <w:ilvl w:val="4"/>
          <w:numId w:val="103"/>
        </w:numPr>
        <w:ind w:left="1440"/>
        <w:jc w:val="both"/>
        <w:rPr>
          <w:rFonts w:ascii="Source Sans Pro" w:hAnsi="Source Sans Pro" w:cstheme="minorHAnsi"/>
          <w:sz w:val="24"/>
          <w:szCs w:val="24"/>
        </w:rPr>
      </w:pPr>
      <w:r w:rsidRPr="006D4202">
        <w:rPr>
          <w:rFonts w:ascii="Source Sans Pro" w:hAnsi="Source Sans Pro" w:cstheme="minorHAnsi"/>
          <w:sz w:val="24"/>
          <w:szCs w:val="24"/>
        </w:rPr>
        <w:t>Ask appropriate questions in a timely manner, if clarification is necessary</w:t>
      </w:r>
      <w:r w:rsidR="006D19FB">
        <w:rPr>
          <w:rFonts w:ascii="Source Sans Pro" w:hAnsi="Source Sans Pro" w:cstheme="minorHAnsi"/>
          <w:sz w:val="24"/>
          <w:szCs w:val="24"/>
        </w:rPr>
        <w:t>,</w:t>
      </w:r>
    </w:p>
    <w:p w14:paraId="717C6F4C" w14:textId="68AE3EC1" w:rsidR="00CC555D" w:rsidRPr="006D4202" w:rsidRDefault="00CC555D" w:rsidP="005E1499">
      <w:pPr>
        <w:pStyle w:val="ListParagraph"/>
        <w:numPr>
          <w:ilvl w:val="4"/>
          <w:numId w:val="103"/>
        </w:numPr>
        <w:ind w:left="1440"/>
        <w:jc w:val="both"/>
        <w:rPr>
          <w:rFonts w:ascii="Source Sans Pro" w:hAnsi="Source Sans Pro" w:cstheme="minorHAnsi"/>
          <w:sz w:val="24"/>
          <w:szCs w:val="24"/>
        </w:rPr>
      </w:pPr>
      <w:r w:rsidRPr="006D4202">
        <w:rPr>
          <w:rFonts w:ascii="Source Sans Pro" w:hAnsi="Source Sans Pro" w:cstheme="minorHAnsi"/>
          <w:sz w:val="24"/>
          <w:szCs w:val="24"/>
        </w:rPr>
        <w:t>Submit all required responses by the deadlines</w:t>
      </w:r>
      <w:r w:rsidR="006D19FB">
        <w:rPr>
          <w:rFonts w:ascii="Source Sans Pro" w:hAnsi="Source Sans Pro" w:cstheme="minorHAnsi"/>
          <w:sz w:val="24"/>
          <w:szCs w:val="24"/>
        </w:rPr>
        <w:t>,</w:t>
      </w:r>
    </w:p>
    <w:p w14:paraId="4DC6BB28" w14:textId="7FAA6593" w:rsidR="00CC555D" w:rsidRPr="006D4202" w:rsidRDefault="00CC555D" w:rsidP="005E1499">
      <w:pPr>
        <w:pStyle w:val="ListParagraph"/>
        <w:numPr>
          <w:ilvl w:val="4"/>
          <w:numId w:val="103"/>
        </w:numPr>
        <w:ind w:left="1440"/>
        <w:jc w:val="both"/>
        <w:rPr>
          <w:rFonts w:ascii="Source Sans Pro" w:hAnsi="Source Sans Pro" w:cstheme="minorHAnsi"/>
          <w:sz w:val="24"/>
          <w:szCs w:val="24"/>
        </w:rPr>
      </w:pPr>
      <w:r w:rsidRPr="006D4202">
        <w:rPr>
          <w:rFonts w:ascii="Source Sans Pro" w:hAnsi="Source Sans Pro" w:cstheme="minorHAnsi"/>
          <w:sz w:val="24"/>
          <w:szCs w:val="24"/>
        </w:rPr>
        <w:t>Make sure that all procedures and requirements of the solicitation are accurately followed and appropriately addressed</w:t>
      </w:r>
      <w:r w:rsidR="006D19FB">
        <w:rPr>
          <w:rFonts w:ascii="Source Sans Pro" w:hAnsi="Source Sans Pro" w:cstheme="minorHAnsi"/>
          <w:sz w:val="24"/>
          <w:szCs w:val="24"/>
        </w:rPr>
        <w:t>,</w:t>
      </w:r>
      <w:r w:rsidRPr="006D4202">
        <w:rPr>
          <w:rFonts w:ascii="Source Sans Pro" w:hAnsi="Source Sans Pro" w:cstheme="minorHAnsi"/>
          <w:sz w:val="24"/>
          <w:szCs w:val="24"/>
        </w:rPr>
        <w:t xml:space="preserve"> and</w:t>
      </w:r>
    </w:p>
    <w:p w14:paraId="5C06D3CF" w14:textId="77777777" w:rsidR="00CC555D" w:rsidRPr="006D4202" w:rsidRDefault="00CC555D" w:rsidP="005E1499">
      <w:pPr>
        <w:pStyle w:val="ListParagraph"/>
        <w:numPr>
          <w:ilvl w:val="4"/>
          <w:numId w:val="103"/>
        </w:numPr>
        <w:ind w:left="144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Carefully re-read the entire solicitation before </w:t>
      </w:r>
      <w:proofErr w:type="gramStart"/>
      <w:r w:rsidRPr="006D4202">
        <w:rPr>
          <w:rFonts w:ascii="Source Sans Pro" w:hAnsi="Source Sans Pro" w:cstheme="minorHAnsi"/>
          <w:sz w:val="24"/>
          <w:szCs w:val="24"/>
        </w:rPr>
        <w:t>submitting an application</w:t>
      </w:r>
      <w:proofErr w:type="gramEnd"/>
      <w:r w:rsidRPr="006D4202">
        <w:rPr>
          <w:rFonts w:ascii="Source Sans Pro" w:hAnsi="Source Sans Pro" w:cstheme="minorHAnsi"/>
          <w:sz w:val="24"/>
          <w:szCs w:val="24"/>
        </w:rPr>
        <w:t>.</w:t>
      </w:r>
    </w:p>
    <w:p w14:paraId="0CF883B8" w14:textId="77777777" w:rsidR="00CC555D" w:rsidRPr="006D4202" w:rsidRDefault="00CC555D" w:rsidP="00055387">
      <w:pPr>
        <w:pStyle w:val="ListParagraph"/>
        <w:numPr>
          <w:ilvl w:val="0"/>
          <w:numId w:val="4"/>
        </w:numPr>
        <w:tabs>
          <w:tab w:val="left" w:pos="900"/>
        </w:tabs>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WRITTEN QUESTIONS</w:t>
      </w:r>
    </w:p>
    <w:p w14:paraId="34E1E351" w14:textId="01B6E801"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Written questions must be </w:t>
      </w:r>
      <w:r w:rsidRPr="00225D14">
        <w:rPr>
          <w:rFonts w:ascii="Source Sans Pro" w:hAnsi="Source Sans Pro" w:cstheme="minorHAnsi"/>
          <w:sz w:val="24"/>
          <w:szCs w:val="24"/>
        </w:rPr>
        <w:t>submitted by email identified in section</w:t>
      </w:r>
      <w:r w:rsidR="00225D14" w:rsidRPr="00225D14">
        <w:rPr>
          <w:rFonts w:ascii="Source Sans Pro" w:hAnsi="Source Sans Pro" w:cstheme="minorHAnsi"/>
          <w:sz w:val="24"/>
          <w:szCs w:val="24"/>
        </w:rPr>
        <w:t>7</w:t>
      </w:r>
      <w:r w:rsidRPr="00225D14">
        <w:rPr>
          <w:rFonts w:ascii="Source Sans Pro" w:hAnsi="Source Sans Pro" w:cstheme="minorHAnsi"/>
          <w:sz w:val="24"/>
          <w:szCs w:val="24"/>
        </w:rPr>
        <w:t xml:space="preserve">.C, Procurement </w:t>
      </w:r>
      <w:r w:rsidR="00C9544C" w:rsidRPr="00225D14">
        <w:rPr>
          <w:rFonts w:ascii="Source Sans Pro" w:hAnsi="Source Sans Pro" w:cstheme="minorHAnsi"/>
          <w:sz w:val="24"/>
          <w:szCs w:val="24"/>
        </w:rPr>
        <w:t>Communications</w:t>
      </w:r>
      <w:r w:rsidRPr="00225D14">
        <w:rPr>
          <w:rFonts w:ascii="Source Sans Pro" w:hAnsi="Source Sans Pro" w:cstheme="minorHAnsi"/>
          <w:sz w:val="24"/>
          <w:szCs w:val="24"/>
        </w:rPr>
        <w:t>, using ATTACHMENT 1</w:t>
      </w:r>
      <w:r w:rsidR="00A0128F" w:rsidRPr="00225D14">
        <w:rPr>
          <w:rFonts w:ascii="Source Sans Pro" w:hAnsi="Source Sans Pro" w:cstheme="minorHAnsi"/>
          <w:sz w:val="24"/>
          <w:szCs w:val="24"/>
        </w:rPr>
        <w:t>0</w:t>
      </w:r>
      <w:r w:rsidRPr="00225D14">
        <w:rPr>
          <w:rFonts w:ascii="Source Sans Pro" w:hAnsi="Source Sans Pro" w:cstheme="minorHAnsi"/>
          <w:sz w:val="24"/>
          <w:szCs w:val="24"/>
        </w:rPr>
        <w:t xml:space="preserve">, Questions Template. Only questions submitted in writing and answered in writing by the </w:t>
      </w:r>
      <w:r w:rsidR="00C9544C" w:rsidRPr="00225D14">
        <w:rPr>
          <w:rFonts w:ascii="Source Sans Pro" w:hAnsi="Source Sans Pro" w:cstheme="minorHAnsi"/>
          <w:sz w:val="24"/>
          <w:szCs w:val="24"/>
        </w:rPr>
        <w:t>Commission</w:t>
      </w:r>
      <w:r w:rsidRPr="00225D14">
        <w:rPr>
          <w:rFonts w:ascii="Source Sans Pro" w:hAnsi="Source Sans Pro" w:cstheme="minorHAnsi"/>
          <w:sz w:val="24"/>
          <w:szCs w:val="24"/>
        </w:rPr>
        <w:t xml:space="preserve"> shall be binding and official.  All written questions submitted by the deadline, specified in the Key Action Dates (Table </w:t>
      </w:r>
      <w:r w:rsidR="00225D14" w:rsidRPr="00225D14">
        <w:rPr>
          <w:rFonts w:ascii="Source Sans Pro" w:hAnsi="Source Sans Pro" w:cstheme="minorHAnsi"/>
          <w:sz w:val="24"/>
          <w:szCs w:val="24"/>
        </w:rPr>
        <w:t>3</w:t>
      </w:r>
      <w:r w:rsidRPr="00225D14">
        <w:rPr>
          <w:rFonts w:ascii="Source Sans Pro" w:hAnsi="Source Sans Pro" w:cstheme="minorHAnsi"/>
          <w:sz w:val="24"/>
          <w:szCs w:val="24"/>
        </w:rPr>
        <w:t>-1), will be responded to by the Commission</w:t>
      </w:r>
      <w:r w:rsidRPr="006D4202">
        <w:rPr>
          <w:rFonts w:ascii="Source Sans Pro" w:hAnsi="Source Sans Pro" w:cstheme="minorHAnsi"/>
          <w:sz w:val="24"/>
          <w:szCs w:val="24"/>
        </w:rPr>
        <w:t>.  At its discretion, the Commission reserves the right to contact an applicant to seek clarification of any inquiry received.</w:t>
      </w:r>
    </w:p>
    <w:p w14:paraId="58DA5A1D"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Any changes to the RFA will be made in the form of an addendum.  Please note that no verbal information given will be binding upon the Commission unless such information is confirmed in writing as an official addendum.</w:t>
      </w:r>
    </w:p>
    <w:p w14:paraId="1285FBC0" w14:textId="3D39D330"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Commission’s website (</w:t>
      </w:r>
      <w:hyperlink r:id="rId17" w:history="1">
        <w:r w:rsidRPr="006D4202">
          <w:rPr>
            <w:rStyle w:val="Hyperlink"/>
            <w:rFonts w:ascii="Source Sans Pro" w:hAnsi="Source Sans Pro" w:cstheme="minorHAnsi"/>
            <w:sz w:val="24"/>
            <w:szCs w:val="24"/>
          </w:rPr>
          <w:t>www.mhsoac.ca.gov</w:t>
        </w:r>
      </w:hyperlink>
      <w:r w:rsidRPr="006D4202">
        <w:rPr>
          <w:rFonts w:ascii="Source Sans Pro" w:hAnsi="Source Sans Pro" w:cstheme="minorHAnsi"/>
          <w:sz w:val="24"/>
          <w:szCs w:val="24"/>
        </w:rPr>
        <w:t xml:space="preserve">) will be </w:t>
      </w:r>
      <w:r w:rsidR="00C9544C">
        <w:rPr>
          <w:rFonts w:ascii="Source Sans Pro" w:hAnsi="Source Sans Pro" w:cstheme="minorHAnsi"/>
          <w:sz w:val="24"/>
          <w:szCs w:val="24"/>
        </w:rPr>
        <w:t>the official means</w:t>
      </w:r>
      <w:r w:rsidRPr="006D4202">
        <w:rPr>
          <w:rFonts w:ascii="Source Sans Pro" w:hAnsi="Source Sans Pro" w:cstheme="minorHAnsi"/>
          <w:sz w:val="24"/>
          <w:szCs w:val="24"/>
        </w:rPr>
        <w:t xml:space="preserve"> to communicate with prospective applicants. Information and ongoing communications for this solicitation will be posted on </w:t>
      </w:r>
      <w:r w:rsidR="00C9544C">
        <w:rPr>
          <w:rFonts w:ascii="Source Sans Pro" w:hAnsi="Source Sans Pro" w:cstheme="minorHAnsi"/>
          <w:sz w:val="24"/>
          <w:szCs w:val="24"/>
        </w:rPr>
        <w:t>the</w:t>
      </w:r>
      <w:r w:rsidRPr="006D4202">
        <w:rPr>
          <w:rFonts w:ascii="Source Sans Pro" w:hAnsi="Source Sans Pro" w:cstheme="minorHAnsi"/>
          <w:sz w:val="24"/>
          <w:szCs w:val="24"/>
        </w:rPr>
        <w:t xml:space="preserve"> website</w:t>
      </w:r>
      <w:r w:rsidR="00C9544C">
        <w:rPr>
          <w:rFonts w:ascii="Source Sans Pro" w:hAnsi="Source Sans Pro" w:cstheme="minorHAnsi"/>
          <w:sz w:val="24"/>
          <w:szCs w:val="24"/>
        </w:rPr>
        <w:t xml:space="preserve"> and through email for the contacts listed on the Intent to Apply</w:t>
      </w:r>
      <w:r w:rsidRPr="006D4202">
        <w:rPr>
          <w:rFonts w:ascii="Source Sans Pro" w:hAnsi="Source Sans Pro" w:cstheme="minorHAnsi"/>
          <w:sz w:val="24"/>
          <w:szCs w:val="24"/>
        </w:rPr>
        <w:t>.</w:t>
      </w:r>
    </w:p>
    <w:p w14:paraId="3917B7F6" w14:textId="1041B35C" w:rsidR="00CC555D" w:rsidRPr="006D4202" w:rsidRDefault="00CC555D" w:rsidP="00055387">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 xml:space="preserve">PROCUREMENT </w:t>
      </w:r>
      <w:r w:rsidR="00423BBE">
        <w:rPr>
          <w:rFonts w:ascii="Source Sans Pro" w:hAnsi="Source Sans Pro" w:cstheme="minorHAnsi"/>
          <w:b/>
          <w:bCs/>
          <w:color w:val="2F5496" w:themeColor="accent1" w:themeShade="BF"/>
          <w:sz w:val="24"/>
          <w:szCs w:val="24"/>
        </w:rPr>
        <w:t>COMMUNICATIONS</w:t>
      </w:r>
    </w:p>
    <w:p w14:paraId="3BA35174" w14:textId="45BC5704"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Applicants are directed to submit questions, bids, and all correspondence regarding this </w:t>
      </w:r>
      <w:r w:rsidR="008E0036" w:rsidRPr="006D4202">
        <w:rPr>
          <w:rFonts w:ascii="Source Sans Pro" w:hAnsi="Source Sans Pro" w:cstheme="minorHAnsi"/>
          <w:sz w:val="24"/>
          <w:szCs w:val="24"/>
        </w:rPr>
        <w:t xml:space="preserve">solicitation </w:t>
      </w:r>
      <w:r w:rsidRPr="006D4202">
        <w:rPr>
          <w:rFonts w:ascii="Source Sans Pro" w:hAnsi="Source Sans Pro" w:cstheme="minorHAnsi"/>
          <w:sz w:val="24"/>
          <w:szCs w:val="24"/>
        </w:rPr>
        <w:t xml:space="preserve">to </w:t>
      </w:r>
      <w:r w:rsidR="00423BBE">
        <w:rPr>
          <w:rFonts w:ascii="Source Sans Pro" w:hAnsi="Source Sans Pro" w:cstheme="minorHAnsi"/>
          <w:sz w:val="24"/>
          <w:szCs w:val="24"/>
        </w:rPr>
        <w:t>following contact information:</w:t>
      </w:r>
    </w:p>
    <w:p w14:paraId="03789F51" w14:textId="1F425F90" w:rsidR="00CC555D" w:rsidRPr="006D4202" w:rsidRDefault="00CC555D" w:rsidP="006D4202">
      <w:pPr>
        <w:contextualSpacing/>
        <w:jc w:val="center"/>
        <w:rPr>
          <w:rFonts w:ascii="Source Sans Pro" w:hAnsi="Source Sans Pro" w:cstheme="minorHAnsi"/>
          <w:sz w:val="24"/>
          <w:szCs w:val="24"/>
        </w:rPr>
      </w:pPr>
      <w:r w:rsidRPr="006D4202">
        <w:rPr>
          <w:rFonts w:ascii="Source Sans Pro" w:hAnsi="Source Sans Pro" w:cstheme="minorHAnsi"/>
          <w:sz w:val="24"/>
          <w:szCs w:val="24"/>
        </w:rPr>
        <w:br/>
        <w:t>Mental Health Services Oversight and Accountability Commission</w:t>
      </w:r>
      <w:r w:rsidRPr="006D4202">
        <w:rPr>
          <w:rFonts w:ascii="Source Sans Pro" w:hAnsi="Source Sans Pro" w:cstheme="minorHAnsi"/>
          <w:sz w:val="24"/>
          <w:szCs w:val="24"/>
        </w:rPr>
        <w:br/>
        <w:t xml:space="preserve">E-mail: </w:t>
      </w:r>
      <w:hyperlink r:id="rId18" w:history="1">
        <w:r w:rsidRPr="006D4202">
          <w:rPr>
            <w:rStyle w:val="Hyperlink"/>
            <w:rFonts w:ascii="Source Sans Pro" w:hAnsi="Source Sans Pro" w:cstheme="minorHAnsi"/>
            <w:sz w:val="24"/>
            <w:szCs w:val="24"/>
          </w:rPr>
          <w:t>procurements@mhsoac.ca.gov</w:t>
        </w:r>
      </w:hyperlink>
    </w:p>
    <w:p w14:paraId="4584A78A" w14:textId="01E53127" w:rsidR="00CC555D" w:rsidRDefault="00CC555D" w:rsidP="0074171D">
      <w:pPr>
        <w:spacing w:after="0"/>
        <w:jc w:val="center"/>
        <w:rPr>
          <w:rFonts w:ascii="Source Sans Pro" w:hAnsi="Source Sans Pro" w:cstheme="minorHAnsi"/>
          <w:sz w:val="24"/>
          <w:szCs w:val="24"/>
        </w:rPr>
      </w:pPr>
      <w:r w:rsidRPr="006D4202">
        <w:rPr>
          <w:rFonts w:ascii="Source Sans Pro" w:hAnsi="Source Sans Pro" w:cstheme="minorHAnsi"/>
          <w:sz w:val="24"/>
          <w:szCs w:val="24"/>
        </w:rPr>
        <w:t>Subject Line: RFA</w:t>
      </w:r>
      <w:r w:rsidR="004B132D">
        <w:rPr>
          <w:rFonts w:ascii="Source Sans Pro" w:hAnsi="Source Sans Pro" w:cstheme="minorHAnsi"/>
          <w:sz w:val="24"/>
          <w:szCs w:val="24"/>
        </w:rPr>
        <w:t xml:space="preserve"> Youth-Driven Prorgams</w:t>
      </w:r>
      <w:r w:rsidR="00483588">
        <w:rPr>
          <w:rFonts w:ascii="Source Sans Pro" w:hAnsi="Source Sans Pro" w:cstheme="minorHAnsi"/>
          <w:sz w:val="24"/>
          <w:szCs w:val="24"/>
        </w:rPr>
        <w:t>-</w:t>
      </w:r>
      <w:r w:rsidRPr="006D4202">
        <w:rPr>
          <w:rFonts w:ascii="Source Sans Pro" w:hAnsi="Source Sans Pro" w:cstheme="minorHAnsi"/>
          <w:sz w:val="24"/>
          <w:szCs w:val="24"/>
        </w:rPr>
        <w:t>001</w:t>
      </w:r>
    </w:p>
    <w:p w14:paraId="30EA0A23" w14:textId="77777777" w:rsidR="00456350" w:rsidRPr="006D4202" w:rsidRDefault="00456350" w:rsidP="0074171D">
      <w:pPr>
        <w:spacing w:after="0"/>
        <w:jc w:val="center"/>
        <w:rPr>
          <w:rFonts w:ascii="Source Sans Pro" w:hAnsi="Source Sans Pro" w:cstheme="minorHAnsi"/>
          <w:sz w:val="24"/>
          <w:szCs w:val="24"/>
        </w:rPr>
      </w:pPr>
    </w:p>
    <w:p w14:paraId="54A4D5E8" w14:textId="77777777" w:rsidR="00CC555D" w:rsidRPr="006D4202" w:rsidRDefault="00CC555D" w:rsidP="0074171D">
      <w:pPr>
        <w:pStyle w:val="ListParagraph"/>
        <w:numPr>
          <w:ilvl w:val="0"/>
          <w:numId w:val="45"/>
        </w:numPr>
        <w:spacing w:after="120"/>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SOLICITATION DOCUMENT</w:t>
      </w:r>
    </w:p>
    <w:p w14:paraId="52AF00FE"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This solicitation document </w:t>
      </w:r>
      <w:r w:rsidRPr="00225D14">
        <w:rPr>
          <w:rFonts w:ascii="Source Sans Pro" w:hAnsi="Source Sans Pro" w:cstheme="minorHAnsi"/>
          <w:sz w:val="24"/>
          <w:szCs w:val="24"/>
        </w:rPr>
        <w:t>includes, in addition to an explanation of the Commission’s requirements which must be met, instructions which prescribe the format and content of bids to be submitted and the model of the grant to</w:t>
      </w:r>
      <w:r w:rsidRPr="006D4202">
        <w:rPr>
          <w:rFonts w:ascii="Source Sans Pro" w:hAnsi="Source Sans Pro" w:cstheme="minorHAnsi"/>
          <w:sz w:val="24"/>
          <w:szCs w:val="24"/>
        </w:rPr>
        <w:t xml:space="preserve"> be executed between the Commission and the successful applicants.</w:t>
      </w:r>
    </w:p>
    <w:p w14:paraId="1EC5F6B4" w14:textId="632A05D2"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If an applicant discovers any ambiguity, conflict, discrepancy, omission, or other error in this solicitation document, the applicant shall immediately notify the </w:t>
      </w:r>
      <w:r w:rsidR="00C9544C">
        <w:rPr>
          <w:rFonts w:ascii="Source Sans Pro" w:hAnsi="Source Sans Pro" w:cstheme="minorHAnsi"/>
          <w:sz w:val="24"/>
          <w:szCs w:val="24"/>
        </w:rPr>
        <w:t xml:space="preserve">Commission at the email address </w:t>
      </w:r>
      <w:r w:rsidR="00C9544C" w:rsidRPr="00225D14">
        <w:rPr>
          <w:rFonts w:ascii="Source Sans Pro" w:hAnsi="Source Sans Pro" w:cstheme="minorHAnsi"/>
          <w:sz w:val="24"/>
          <w:szCs w:val="24"/>
        </w:rPr>
        <w:t>listed</w:t>
      </w:r>
      <w:r w:rsidRPr="00225D14">
        <w:rPr>
          <w:rFonts w:ascii="Source Sans Pro" w:hAnsi="Source Sans Pro" w:cstheme="minorHAnsi"/>
          <w:sz w:val="24"/>
          <w:szCs w:val="24"/>
        </w:rPr>
        <w:t xml:space="preserve"> in section </w:t>
      </w:r>
      <w:r w:rsidR="00225D14" w:rsidRPr="00225D14">
        <w:rPr>
          <w:rFonts w:ascii="Source Sans Pro" w:hAnsi="Source Sans Pro" w:cstheme="minorHAnsi"/>
          <w:sz w:val="24"/>
          <w:szCs w:val="24"/>
        </w:rPr>
        <w:t>7</w:t>
      </w:r>
      <w:r w:rsidRPr="00225D14">
        <w:rPr>
          <w:rFonts w:ascii="Source Sans Pro" w:hAnsi="Source Sans Pro" w:cstheme="minorHAnsi"/>
          <w:sz w:val="24"/>
          <w:szCs w:val="24"/>
        </w:rPr>
        <w:t>.C. of such error</w:t>
      </w:r>
      <w:r w:rsidRPr="006D4202">
        <w:rPr>
          <w:rFonts w:ascii="Source Sans Pro" w:hAnsi="Source Sans Pro" w:cstheme="minorHAnsi"/>
          <w:sz w:val="24"/>
          <w:szCs w:val="24"/>
        </w:rPr>
        <w:t xml:space="preserve"> in writing and request clarification or modification of the document. </w:t>
      </w:r>
    </w:p>
    <w:p w14:paraId="2B96167B" w14:textId="44DC5402"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If the solicitation document contains an error known to the applicant, or an error that reasonably should have been known, the applicant shall bid at its own risk.  If the applicant fails to notify the Commission of the error prior to the date fixed for submission of bids, and is awarded the grant, the applicant shall not be entitled to additional compensation or time by reason of the error or its later correction.</w:t>
      </w:r>
    </w:p>
    <w:p w14:paraId="011AAB59" w14:textId="77777777" w:rsidR="00CC555D" w:rsidRPr="006D4202" w:rsidRDefault="00CC555D">
      <w:pPr>
        <w:pStyle w:val="ListParagraph"/>
        <w:numPr>
          <w:ilvl w:val="0"/>
          <w:numId w:val="45"/>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CONFIDENTIALITY</w:t>
      </w:r>
    </w:p>
    <w:p w14:paraId="772C31B9" w14:textId="45287BDD"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Applicant material becomes public only after the Notice </w:t>
      </w:r>
      <w:r w:rsidR="004732E7">
        <w:rPr>
          <w:rFonts w:ascii="Source Sans Pro" w:hAnsi="Source Sans Pro" w:cstheme="minorHAnsi"/>
          <w:sz w:val="24"/>
          <w:szCs w:val="24"/>
        </w:rPr>
        <w:t>of Award</w:t>
      </w:r>
      <w:r w:rsidRPr="006D4202">
        <w:rPr>
          <w:rFonts w:ascii="Source Sans Pro" w:hAnsi="Source Sans Pro" w:cstheme="minorHAnsi"/>
          <w:sz w:val="24"/>
          <w:szCs w:val="24"/>
        </w:rPr>
        <w:t xml:space="preserve"> is released. If material marked “confidential,” “proprietary,” or “trade secret” is requested pursuant to the California Public Records Act, Government Code Section 6250 et seq., the Commission will independently assess whether it is exempt from disclosure.  </w:t>
      </w:r>
    </w:p>
    <w:p w14:paraId="757C6F7B" w14:textId="2500071E"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sidR="00D6136A">
        <w:rPr>
          <w:rFonts w:ascii="Source Sans Pro" w:hAnsi="Source Sans Pro" w:cstheme="minorHAnsi"/>
          <w:sz w:val="24"/>
          <w:szCs w:val="24"/>
        </w:rPr>
        <w:t>A</w:t>
      </w:r>
      <w:r w:rsidRPr="006D4202">
        <w:rPr>
          <w:rFonts w:ascii="Source Sans Pro" w:hAnsi="Source Sans Pro" w:cstheme="minorHAnsi"/>
          <w:sz w:val="24"/>
          <w:szCs w:val="24"/>
        </w:rPr>
        <w:t xml:space="preserve">pplicant should be aware that marking a document “confidential” or “proprietary” in a bid may exclude it from consideration for award and will not keep that document from being released after </w:t>
      </w:r>
      <w:r w:rsidR="00D6136A">
        <w:rPr>
          <w:rFonts w:ascii="Source Sans Pro" w:hAnsi="Source Sans Pro" w:cstheme="minorHAnsi"/>
          <w:sz w:val="24"/>
          <w:szCs w:val="24"/>
        </w:rPr>
        <w:t>N</w:t>
      </w:r>
      <w:r w:rsidRPr="006D4202">
        <w:rPr>
          <w:rFonts w:ascii="Source Sans Pro" w:hAnsi="Source Sans Pro" w:cstheme="minorHAnsi"/>
          <w:sz w:val="24"/>
          <w:szCs w:val="24"/>
        </w:rPr>
        <w:t xml:space="preserve">otice of </w:t>
      </w:r>
      <w:r w:rsidR="00D6136A">
        <w:rPr>
          <w:rFonts w:ascii="Source Sans Pro" w:hAnsi="Source Sans Pro" w:cstheme="minorHAnsi"/>
          <w:sz w:val="24"/>
          <w:szCs w:val="24"/>
        </w:rPr>
        <w:t>Intent to A</w:t>
      </w:r>
      <w:r w:rsidRPr="006D4202">
        <w:rPr>
          <w:rFonts w:ascii="Source Sans Pro" w:hAnsi="Source Sans Pro" w:cstheme="minorHAnsi"/>
          <w:sz w:val="24"/>
          <w:szCs w:val="24"/>
        </w:rPr>
        <w:t>ward as part of the public record.</w:t>
      </w:r>
    </w:p>
    <w:p w14:paraId="7946CCC3" w14:textId="77777777" w:rsidR="00CC555D" w:rsidRPr="006D4202" w:rsidRDefault="00CC555D">
      <w:pPr>
        <w:pStyle w:val="ListParagraph"/>
        <w:numPr>
          <w:ilvl w:val="0"/>
          <w:numId w:val="45"/>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ADDENDA</w:t>
      </w:r>
    </w:p>
    <w:p w14:paraId="2C2A41DD"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 may modify the solicitation prior to grant award by issuance of an addendum to all applicants who are participating in the bidding process at the time the addendum is issued.  Addenda will be numbered consecutively.</w:t>
      </w:r>
    </w:p>
    <w:p w14:paraId="27A86D60" w14:textId="77777777" w:rsidR="00CC555D" w:rsidRPr="006D4202" w:rsidRDefault="00CC555D">
      <w:pPr>
        <w:pStyle w:val="ListParagraph"/>
        <w:numPr>
          <w:ilvl w:val="0"/>
          <w:numId w:val="45"/>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APPLICANT’S COST</w:t>
      </w:r>
    </w:p>
    <w:p w14:paraId="0378B2F4"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Costs for developing the application are the responsibility entirely of the applicant and shall not be chargeable to the Commission.</w:t>
      </w:r>
    </w:p>
    <w:p w14:paraId="4875DB29" w14:textId="77777777" w:rsidR="00CC555D" w:rsidRPr="006D4202" w:rsidRDefault="00CC555D">
      <w:pPr>
        <w:pStyle w:val="ListParagraph"/>
        <w:numPr>
          <w:ilvl w:val="0"/>
          <w:numId w:val="45"/>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SIGNATURE OF BID (APPLICATION)</w:t>
      </w:r>
    </w:p>
    <w:p w14:paraId="6C65874A" w14:textId="53B871D8"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 cover letter (which shall be considered an integral part of the application),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application may be rejected.</w:t>
      </w:r>
    </w:p>
    <w:p w14:paraId="4AD10EE3" w14:textId="51E5D6EA" w:rsidR="00CC555D" w:rsidRPr="006D4202" w:rsidRDefault="00CC555D">
      <w:pPr>
        <w:pStyle w:val="ListParagraph"/>
        <w:numPr>
          <w:ilvl w:val="0"/>
          <w:numId w:val="45"/>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FALSE OR MISLEADING STATEMENTS</w:t>
      </w:r>
    </w:p>
    <w:p w14:paraId="5134EED5" w14:textId="3E872115"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which contain false or misleading statements may be rejected.  If, in the opinion of the Commission, such information was intended to mislead the Commission in its </w:t>
      </w:r>
      <w:r w:rsidR="00E02B2B">
        <w:rPr>
          <w:rFonts w:ascii="Source Sans Pro" w:hAnsi="Source Sans Pro" w:cstheme="minorHAnsi"/>
          <w:sz w:val="24"/>
          <w:szCs w:val="24"/>
        </w:rPr>
        <w:t>scoring</w:t>
      </w:r>
      <w:r w:rsidRPr="006D4202">
        <w:rPr>
          <w:rFonts w:ascii="Source Sans Pro" w:hAnsi="Source Sans Pro" w:cstheme="minorHAnsi"/>
          <w:sz w:val="24"/>
          <w:szCs w:val="24"/>
        </w:rPr>
        <w:t xml:space="preserve"> of the bid, and the attribute, condition, or capability is a requirement of this solicitation document, it will be the basis for rejection of the application.</w:t>
      </w:r>
    </w:p>
    <w:p w14:paraId="76BB4F72" w14:textId="2E06A336" w:rsidR="00CC555D" w:rsidRPr="006D4202" w:rsidRDefault="00CC555D">
      <w:pPr>
        <w:pStyle w:val="ListParagraph"/>
        <w:numPr>
          <w:ilvl w:val="0"/>
          <w:numId w:val="45"/>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DISPOSITION OF APPLICATIONS</w:t>
      </w:r>
    </w:p>
    <w:p w14:paraId="0AE3C21A"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All materials submitted in response to this solicitation will become the property of the State of California and will be returned only at the Commission’s option and at the applicant’s expense.  At a minimum, the master copy of the application shall be retained for official files and will become a public record after the Notice of Intent to Award is posted.  However, materials the Commission </w:t>
      </w:r>
      <w:proofErr w:type="gramStart"/>
      <w:r w:rsidRPr="006D4202">
        <w:rPr>
          <w:rFonts w:ascii="Source Sans Pro" w:hAnsi="Source Sans Pro" w:cstheme="minorHAnsi"/>
          <w:sz w:val="24"/>
          <w:szCs w:val="24"/>
        </w:rPr>
        <w:t>considers as</w:t>
      </w:r>
      <w:proofErr w:type="gramEnd"/>
      <w:r w:rsidRPr="006D4202">
        <w:rPr>
          <w:rFonts w:ascii="Source Sans Pro" w:hAnsi="Source Sans Pro" w:cstheme="minorHAnsi"/>
          <w:sz w:val="24"/>
          <w:szCs w:val="24"/>
        </w:rPr>
        <w:t xml:space="preserve"> confidential information will be returned upon request of the applicant.</w:t>
      </w:r>
    </w:p>
    <w:p w14:paraId="62B7D55D" w14:textId="77777777" w:rsidR="00CC555D" w:rsidRPr="006D4202" w:rsidRDefault="00CC555D">
      <w:pPr>
        <w:pStyle w:val="ListParagraph"/>
        <w:numPr>
          <w:ilvl w:val="0"/>
          <w:numId w:val="45"/>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APPEALS</w:t>
      </w:r>
    </w:p>
    <w:p w14:paraId="1B1989F1" w14:textId="72BD9714" w:rsidR="00E02B2B" w:rsidRDefault="00E02B2B" w:rsidP="00016507">
      <w:pPr>
        <w:spacing w:after="240"/>
        <w:ind w:left="720"/>
        <w:jc w:val="both"/>
        <w:rPr>
          <w:rFonts w:ascii="Source Sans Pro" w:hAnsi="Source Sans Pro" w:cstheme="minorHAnsi"/>
          <w:sz w:val="24"/>
          <w:szCs w:val="24"/>
        </w:rPr>
      </w:pPr>
      <w:r w:rsidRPr="00E02B2B">
        <w:rPr>
          <w:rFonts w:ascii="Source Sans Pro" w:hAnsi="Source Sans Pro" w:cstheme="minorHAnsi"/>
          <w:sz w:val="24"/>
          <w:szCs w:val="24"/>
        </w:rPr>
        <w:t xml:space="preserve">California law does not provide a protest or appeal process of award decisions made through an informal selection method. Applicants submitting a response to this RFA may not protest or appeal the award decision. </w:t>
      </w:r>
      <w:r>
        <w:rPr>
          <w:rFonts w:ascii="Source Sans Pro" w:hAnsi="Source Sans Pro" w:cstheme="minorHAnsi"/>
          <w:sz w:val="24"/>
          <w:szCs w:val="24"/>
        </w:rPr>
        <w:t xml:space="preserve">The Commission’s and </w:t>
      </w:r>
      <w:r w:rsidRPr="00E02B2B">
        <w:rPr>
          <w:rFonts w:ascii="Source Sans Pro" w:hAnsi="Source Sans Pro" w:cstheme="minorHAnsi"/>
          <w:sz w:val="24"/>
          <w:szCs w:val="24"/>
        </w:rPr>
        <w:t>DHCS’s award decision shall be final</w:t>
      </w:r>
      <w:r>
        <w:rPr>
          <w:rFonts w:ascii="Source Sans Pro" w:hAnsi="Source Sans Pro" w:cstheme="minorHAnsi"/>
          <w:sz w:val="24"/>
          <w:szCs w:val="24"/>
        </w:rPr>
        <w:t>.</w:t>
      </w:r>
    </w:p>
    <w:p w14:paraId="36CDC524" w14:textId="77777777" w:rsidR="00CC555D" w:rsidRPr="006D4202" w:rsidRDefault="00CC555D" w:rsidP="005E1499">
      <w:pPr>
        <w:pStyle w:val="Heading1"/>
        <w:numPr>
          <w:ilvl w:val="0"/>
          <w:numId w:val="103"/>
        </w:numPr>
        <w:spacing w:after="160"/>
        <w:ind w:left="540" w:hanging="540"/>
        <w:rPr>
          <w:rFonts w:ascii="Source Sans Pro" w:hAnsi="Source Sans Pro" w:cstheme="minorHAnsi"/>
          <w:caps/>
          <w:sz w:val="28"/>
          <w:szCs w:val="28"/>
        </w:rPr>
      </w:pPr>
      <w:bookmarkStart w:id="870" w:name="_Toc141079317"/>
      <w:r w:rsidRPr="006D4202">
        <w:rPr>
          <w:rFonts w:ascii="Source Sans Pro" w:hAnsi="Source Sans Pro" w:cstheme="minorHAnsi"/>
          <w:caps/>
          <w:sz w:val="28"/>
          <w:szCs w:val="28"/>
        </w:rPr>
        <w:t>APPLICATION SUBMISSION INSTRUCTIONS</w:t>
      </w:r>
      <w:bookmarkEnd w:id="870"/>
    </w:p>
    <w:p w14:paraId="646375BB" w14:textId="672AB40F" w:rsidR="00CC555D" w:rsidRPr="006D4202" w:rsidRDefault="00CC555D" w:rsidP="00055387">
      <w:pPr>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This section contains the format requirements and instructions on how to </w:t>
      </w:r>
      <w:proofErr w:type="gramStart"/>
      <w:r w:rsidRPr="006D4202">
        <w:rPr>
          <w:rFonts w:ascii="Source Sans Pro" w:hAnsi="Source Sans Pro" w:cstheme="minorHAnsi"/>
          <w:sz w:val="24"/>
          <w:szCs w:val="24"/>
        </w:rPr>
        <w:t>submit an application</w:t>
      </w:r>
      <w:proofErr w:type="gramEnd"/>
      <w:r w:rsidRPr="006D4202">
        <w:rPr>
          <w:rFonts w:ascii="Source Sans Pro" w:hAnsi="Source Sans Pro" w:cstheme="minorHAnsi"/>
          <w:sz w:val="24"/>
          <w:szCs w:val="24"/>
        </w:rPr>
        <w:t xml:space="preserve">.  The format is prescribed to assist the applicant in meeting State bidding requirements and to enable the Commission to </w:t>
      </w:r>
      <w:r w:rsidR="00E02B2B">
        <w:rPr>
          <w:rFonts w:ascii="Source Sans Pro" w:hAnsi="Source Sans Pro" w:cstheme="minorHAnsi"/>
          <w:sz w:val="24"/>
          <w:szCs w:val="24"/>
        </w:rPr>
        <w:t>assess</w:t>
      </w:r>
      <w:r w:rsidRPr="006D4202">
        <w:rPr>
          <w:rFonts w:ascii="Source Sans Pro" w:hAnsi="Source Sans Pro" w:cstheme="minorHAnsi"/>
          <w:sz w:val="24"/>
          <w:szCs w:val="24"/>
        </w:rPr>
        <w:t xml:space="preserve"> each application uniformly and fairly.  Applicants must follow all application format instructions, answer all questions, and supply all required documents.</w:t>
      </w:r>
    </w:p>
    <w:p w14:paraId="56A8603F" w14:textId="77777777" w:rsidR="00CC555D" w:rsidRPr="006D4202" w:rsidRDefault="00CC555D" w:rsidP="00055387">
      <w:pPr>
        <w:pStyle w:val="ListParagraph"/>
        <w:numPr>
          <w:ilvl w:val="0"/>
          <w:numId w:val="5"/>
        </w:numPr>
        <w:jc w:val="both"/>
        <w:rPr>
          <w:rFonts w:ascii="Source Sans Pro" w:hAnsi="Source Sans Pro" w:cstheme="minorHAnsi"/>
          <w:b/>
          <w:bCs/>
          <w:color w:val="2F5496" w:themeColor="accent1" w:themeShade="BF"/>
          <w:sz w:val="24"/>
          <w:szCs w:val="24"/>
        </w:rPr>
      </w:pPr>
      <w:bookmarkStart w:id="871" w:name="_Hlk120629204"/>
      <w:r w:rsidRPr="006D4202">
        <w:rPr>
          <w:rFonts w:ascii="Source Sans Pro" w:hAnsi="Source Sans Pro" w:cstheme="minorHAnsi"/>
          <w:b/>
          <w:bCs/>
          <w:color w:val="2F5496" w:themeColor="accent1" w:themeShade="BF"/>
          <w:sz w:val="24"/>
          <w:szCs w:val="24"/>
        </w:rPr>
        <w:t>REQUIRED DOCUMENTS</w:t>
      </w:r>
    </w:p>
    <w:p w14:paraId="14813E83" w14:textId="23766878"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w:t>
      </w:r>
      <w:r w:rsidR="005D45F7" w:rsidRPr="006D4202">
        <w:rPr>
          <w:rFonts w:ascii="Source Sans Pro" w:hAnsi="Source Sans Pro" w:cstheme="minorHAnsi"/>
          <w:sz w:val="24"/>
          <w:szCs w:val="24"/>
        </w:rPr>
        <w:t>must</w:t>
      </w:r>
      <w:r w:rsidRPr="006D4202">
        <w:rPr>
          <w:rFonts w:ascii="Source Sans Pro" w:hAnsi="Source Sans Pro" w:cstheme="minorHAnsi"/>
          <w:sz w:val="24"/>
          <w:szCs w:val="24"/>
        </w:rPr>
        <w:t xml:space="preserve"> include all required attachments </w:t>
      </w:r>
      <w:r w:rsidR="005D45F7" w:rsidRPr="006D4202">
        <w:rPr>
          <w:rFonts w:ascii="Source Sans Pro" w:hAnsi="Source Sans Pro" w:cstheme="minorHAnsi"/>
          <w:sz w:val="24"/>
          <w:szCs w:val="24"/>
        </w:rPr>
        <w:t xml:space="preserve">organized </w:t>
      </w:r>
      <w:r w:rsidRPr="006D4202">
        <w:rPr>
          <w:rFonts w:ascii="Source Sans Pro" w:hAnsi="Source Sans Pro" w:cstheme="minorHAnsi"/>
          <w:sz w:val="24"/>
          <w:szCs w:val="24"/>
        </w:rPr>
        <w:t>in the following order:</w:t>
      </w:r>
    </w:p>
    <w:p w14:paraId="055DA51A" w14:textId="13E887B0" w:rsidR="0074171D" w:rsidRPr="0074171D" w:rsidRDefault="0074171D" w:rsidP="0074171D">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1: </w:t>
      </w:r>
      <w:r>
        <w:rPr>
          <w:rFonts w:ascii="Source Sans Pro" w:hAnsi="Source Sans Pro" w:cstheme="minorHAnsi"/>
          <w:sz w:val="24"/>
          <w:szCs w:val="24"/>
        </w:rPr>
        <w:t xml:space="preserve">  </w:t>
      </w:r>
      <w:r w:rsidRPr="0074171D">
        <w:rPr>
          <w:rFonts w:ascii="Source Sans Pro" w:hAnsi="Source Sans Pro" w:cstheme="minorHAnsi"/>
          <w:sz w:val="24"/>
          <w:szCs w:val="24"/>
        </w:rPr>
        <w:t>Grant Application Cover Sheet</w:t>
      </w:r>
    </w:p>
    <w:p w14:paraId="74939C80" w14:textId="4E4EB84C" w:rsidR="0074171D" w:rsidRPr="0074171D" w:rsidRDefault="0074171D" w:rsidP="0074171D">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2: </w:t>
      </w:r>
      <w:r>
        <w:rPr>
          <w:rFonts w:ascii="Source Sans Pro" w:hAnsi="Source Sans Pro" w:cstheme="minorHAnsi"/>
          <w:sz w:val="24"/>
          <w:szCs w:val="24"/>
        </w:rPr>
        <w:t xml:space="preserve">  </w:t>
      </w:r>
      <w:r w:rsidRPr="0074171D">
        <w:rPr>
          <w:rFonts w:ascii="Source Sans Pro" w:hAnsi="Source Sans Pro" w:cstheme="minorHAnsi"/>
          <w:sz w:val="24"/>
          <w:szCs w:val="24"/>
        </w:rPr>
        <w:t>Minimum Qualifications</w:t>
      </w:r>
    </w:p>
    <w:p w14:paraId="5DE7D455" w14:textId="6CBAB8CB" w:rsidR="0074171D" w:rsidRPr="0074171D" w:rsidRDefault="0074171D" w:rsidP="0074171D">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3: </w:t>
      </w:r>
      <w:r>
        <w:rPr>
          <w:rFonts w:ascii="Source Sans Pro" w:hAnsi="Source Sans Pro" w:cstheme="minorHAnsi"/>
          <w:sz w:val="24"/>
          <w:szCs w:val="24"/>
        </w:rPr>
        <w:t xml:space="preserve">  </w:t>
      </w:r>
      <w:r w:rsidRPr="0074171D">
        <w:rPr>
          <w:rFonts w:ascii="Source Sans Pro" w:hAnsi="Source Sans Pro" w:cstheme="minorHAnsi"/>
          <w:sz w:val="24"/>
          <w:szCs w:val="24"/>
        </w:rPr>
        <w:t>Applicant Background</w:t>
      </w:r>
    </w:p>
    <w:p w14:paraId="21C9A835" w14:textId="69E46EB3" w:rsidR="0074171D" w:rsidRPr="0074171D" w:rsidRDefault="0074171D" w:rsidP="0074171D">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4: </w:t>
      </w:r>
      <w:r>
        <w:rPr>
          <w:rFonts w:ascii="Source Sans Pro" w:hAnsi="Source Sans Pro" w:cstheme="minorHAnsi"/>
          <w:sz w:val="24"/>
          <w:szCs w:val="24"/>
        </w:rPr>
        <w:t xml:space="preserve">  </w:t>
      </w:r>
      <w:r w:rsidRPr="0074171D">
        <w:rPr>
          <w:rFonts w:ascii="Source Sans Pro" w:hAnsi="Source Sans Pro" w:cstheme="minorHAnsi"/>
          <w:sz w:val="24"/>
          <w:szCs w:val="24"/>
        </w:rPr>
        <w:t>Proposed Plan</w:t>
      </w:r>
    </w:p>
    <w:p w14:paraId="5046BF3C" w14:textId="3898C5D8" w:rsidR="0074171D" w:rsidRPr="0074171D" w:rsidRDefault="0074171D" w:rsidP="0074171D">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5: </w:t>
      </w:r>
      <w:r>
        <w:rPr>
          <w:rFonts w:ascii="Source Sans Pro" w:hAnsi="Source Sans Pro" w:cstheme="minorHAnsi"/>
          <w:sz w:val="24"/>
          <w:szCs w:val="24"/>
        </w:rPr>
        <w:t xml:space="preserve">  </w:t>
      </w:r>
      <w:r w:rsidRPr="0074171D">
        <w:rPr>
          <w:rFonts w:ascii="Source Sans Pro" w:hAnsi="Source Sans Pro" w:cstheme="minorHAnsi"/>
          <w:sz w:val="24"/>
          <w:szCs w:val="24"/>
        </w:rPr>
        <w:t>Budget Worksheet</w:t>
      </w:r>
    </w:p>
    <w:p w14:paraId="452353A9" w14:textId="66E31A3B" w:rsidR="0074171D" w:rsidRPr="0074171D" w:rsidRDefault="0074171D" w:rsidP="0074171D">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6: </w:t>
      </w:r>
      <w:r>
        <w:rPr>
          <w:rFonts w:ascii="Source Sans Pro" w:hAnsi="Source Sans Pro" w:cstheme="minorHAnsi"/>
          <w:sz w:val="24"/>
          <w:szCs w:val="24"/>
        </w:rPr>
        <w:t xml:space="preserve">  </w:t>
      </w:r>
      <w:r w:rsidRPr="0074171D">
        <w:rPr>
          <w:rFonts w:ascii="Source Sans Pro" w:hAnsi="Source Sans Pro" w:cstheme="minorHAnsi"/>
          <w:sz w:val="24"/>
          <w:szCs w:val="24"/>
        </w:rPr>
        <w:t>Budget Narrative</w:t>
      </w:r>
    </w:p>
    <w:p w14:paraId="774D65B0" w14:textId="68A4B850" w:rsidR="0074171D" w:rsidRPr="0074171D" w:rsidRDefault="0074171D" w:rsidP="0074171D">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7: </w:t>
      </w:r>
      <w:r>
        <w:rPr>
          <w:rFonts w:ascii="Source Sans Pro" w:hAnsi="Source Sans Pro" w:cstheme="minorHAnsi"/>
          <w:sz w:val="24"/>
          <w:szCs w:val="24"/>
        </w:rPr>
        <w:t xml:space="preserve">  </w:t>
      </w:r>
      <w:r w:rsidRPr="0074171D">
        <w:rPr>
          <w:rFonts w:ascii="Source Sans Pro" w:hAnsi="Source Sans Pro" w:cstheme="minorHAnsi"/>
          <w:sz w:val="24"/>
          <w:szCs w:val="24"/>
        </w:rPr>
        <w:t>Community Collaboration Partners</w:t>
      </w:r>
    </w:p>
    <w:p w14:paraId="6F431555" w14:textId="6B5F054B" w:rsidR="0074171D" w:rsidRPr="0074171D" w:rsidRDefault="0074171D" w:rsidP="0074171D">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8: </w:t>
      </w:r>
      <w:r>
        <w:rPr>
          <w:rFonts w:ascii="Source Sans Pro" w:hAnsi="Source Sans Pro" w:cstheme="minorHAnsi"/>
          <w:sz w:val="24"/>
          <w:szCs w:val="24"/>
        </w:rPr>
        <w:t xml:space="preserve">  </w:t>
      </w:r>
      <w:r w:rsidRPr="0074171D">
        <w:rPr>
          <w:rFonts w:ascii="Source Sans Pro" w:hAnsi="Source Sans Pro" w:cstheme="minorHAnsi"/>
          <w:sz w:val="24"/>
          <w:szCs w:val="24"/>
        </w:rPr>
        <w:t>Payee Data Record (Std. 204)</w:t>
      </w:r>
    </w:p>
    <w:p w14:paraId="6323770A" w14:textId="3B5762C0" w:rsidR="0074171D" w:rsidRDefault="0074171D" w:rsidP="0074171D">
      <w:pPr>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9: </w:t>
      </w:r>
      <w:r>
        <w:rPr>
          <w:rFonts w:ascii="Source Sans Pro" w:hAnsi="Source Sans Pro" w:cstheme="minorHAnsi"/>
          <w:sz w:val="24"/>
          <w:szCs w:val="24"/>
        </w:rPr>
        <w:t xml:space="preserve">  </w:t>
      </w:r>
      <w:r w:rsidRPr="0074171D">
        <w:rPr>
          <w:rFonts w:ascii="Source Sans Pro" w:hAnsi="Source Sans Pro" w:cstheme="minorHAnsi"/>
          <w:sz w:val="24"/>
          <w:szCs w:val="24"/>
        </w:rPr>
        <w:t>Final Submission Checklist</w:t>
      </w:r>
    </w:p>
    <w:bookmarkEnd w:id="871"/>
    <w:p w14:paraId="5316DE4E" w14:textId="44FCBF3F"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that do not include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w:t>
      </w:r>
      <w:proofErr w:type="gramStart"/>
      <w:r w:rsidRPr="006D4202">
        <w:rPr>
          <w:rFonts w:ascii="Source Sans Pro" w:hAnsi="Source Sans Pro" w:cstheme="minorHAnsi"/>
          <w:sz w:val="24"/>
          <w:szCs w:val="24"/>
        </w:rPr>
        <w:t>above listed</w:t>
      </w:r>
      <w:proofErr w:type="gramEnd"/>
      <w:r w:rsidRPr="006D4202">
        <w:rPr>
          <w:rFonts w:ascii="Source Sans Pro" w:hAnsi="Source Sans Pro" w:cstheme="minorHAnsi"/>
          <w:sz w:val="24"/>
          <w:szCs w:val="24"/>
        </w:rPr>
        <w:t xml:space="preserve"> items, with proper signatures when required, shall be deemed non-compliant.  </w:t>
      </w:r>
      <w:r w:rsidRPr="006D4202">
        <w:rPr>
          <w:rFonts w:ascii="Source Sans Pro" w:hAnsi="Source Sans Pro" w:cstheme="minorHAnsi"/>
          <w:b/>
          <w:bCs/>
          <w:i/>
          <w:iCs/>
          <w:sz w:val="24"/>
          <w:szCs w:val="24"/>
        </w:rPr>
        <w:t>A non-compliant application is one that does not meet the basic application requirements and may be rejected</w:t>
      </w:r>
      <w:r w:rsidRPr="006D4202">
        <w:rPr>
          <w:rFonts w:ascii="Source Sans Pro" w:hAnsi="Source Sans Pro" w:cstheme="minorHAnsi"/>
          <w:sz w:val="24"/>
          <w:szCs w:val="24"/>
        </w:rPr>
        <w:t>.</w:t>
      </w:r>
    </w:p>
    <w:p w14:paraId="2F5B363F" w14:textId="77777777" w:rsidR="00CC555D" w:rsidRPr="006D4202" w:rsidRDefault="00CC555D" w:rsidP="00055387">
      <w:pPr>
        <w:pStyle w:val="ListParagraph"/>
        <w:numPr>
          <w:ilvl w:val="0"/>
          <w:numId w:val="5"/>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 xml:space="preserve">REQUIRED APPLICATION FORMAT </w:t>
      </w:r>
    </w:p>
    <w:p w14:paraId="593CD58B" w14:textId="615E17B8"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w:t>
      </w:r>
      <w:r w:rsidR="005D45F7" w:rsidRPr="006D4202">
        <w:rPr>
          <w:rFonts w:ascii="Source Sans Pro" w:hAnsi="Source Sans Pro" w:cstheme="minorHAnsi"/>
          <w:sz w:val="24"/>
          <w:szCs w:val="24"/>
        </w:rPr>
        <w:t xml:space="preserve">must </w:t>
      </w:r>
      <w:r w:rsidRPr="006D4202">
        <w:rPr>
          <w:rFonts w:ascii="Source Sans Pro" w:hAnsi="Source Sans Pro" w:cstheme="minorHAnsi"/>
          <w:sz w:val="24"/>
          <w:szCs w:val="24"/>
        </w:rPr>
        <w:t xml:space="preserve">be submitted electronically to the </w:t>
      </w:r>
      <w:r w:rsidR="00C9544C">
        <w:rPr>
          <w:rFonts w:ascii="Source Sans Pro" w:hAnsi="Source Sans Pro" w:cstheme="minorHAnsi"/>
          <w:sz w:val="24"/>
          <w:szCs w:val="24"/>
        </w:rPr>
        <w:t>email address lis</w:t>
      </w:r>
      <w:r w:rsidRPr="006D4202">
        <w:rPr>
          <w:rFonts w:ascii="Source Sans Pro" w:hAnsi="Source Sans Pro" w:cstheme="minorHAnsi"/>
          <w:sz w:val="24"/>
          <w:szCs w:val="24"/>
        </w:rPr>
        <w:t xml:space="preserve">ted in Section </w:t>
      </w:r>
      <w:r w:rsidR="00225D14">
        <w:rPr>
          <w:rFonts w:ascii="Source Sans Pro" w:hAnsi="Source Sans Pro" w:cstheme="minorHAnsi"/>
          <w:sz w:val="24"/>
          <w:szCs w:val="24"/>
        </w:rPr>
        <w:t>7</w:t>
      </w:r>
      <w:r w:rsidRPr="006D4202">
        <w:rPr>
          <w:rFonts w:ascii="Source Sans Pro" w:hAnsi="Source Sans Pro" w:cstheme="minorHAnsi"/>
          <w:sz w:val="24"/>
          <w:szCs w:val="24"/>
        </w:rPr>
        <w:t>.C</w:t>
      </w:r>
      <w:r w:rsidR="005D45F7" w:rsidRPr="006D4202">
        <w:rPr>
          <w:rFonts w:ascii="Source Sans Pro" w:hAnsi="Source Sans Pro" w:cstheme="minorHAnsi"/>
          <w:sz w:val="24"/>
          <w:szCs w:val="24"/>
        </w:rPr>
        <w:t xml:space="preserve"> above</w:t>
      </w:r>
      <w:r w:rsidRPr="006D4202">
        <w:rPr>
          <w:rFonts w:ascii="Source Sans Pro" w:hAnsi="Source Sans Pro" w:cstheme="minorHAnsi"/>
          <w:sz w:val="24"/>
          <w:szCs w:val="24"/>
        </w:rPr>
        <w:t>.</w:t>
      </w:r>
      <w:r w:rsidR="005D45F7" w:rsidRPr="006D4202">
        <w:rPr>
          <w:rFonts w:ascii="Source Sans Pro" w:hAnsi="Source Sans Pro" w:cstheme="minorHAnsi"/>
          <w:sz w:val="24"/>
          <w:szCs w:val="24"/>
        </w:rPr>
        <w:t xml:space="preserve">  </w:t>
      </w:r>
      <w:r w:rsidRPr="006D4202">
        <w:rPr>
          <w:rFonts w:ascii="Source Sans Pro" w:hAnsi="Source Sans Pro" w:cstheme="minorHAnsi"/>
          <w:sz w:val="24"/>
          <w:szCs w:val="24"/>
        </w:rPr>
        <w:t>Applications may be submitted in either Word or PDF format.</w:t>
      </w:r>
      <w:r w:rsidR="005D45F7"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If submitting in PDF format, please ensure the document is in a readable PDF format. Applications should have a Table of Contents and page numbers on each page.  Applications must comply with all RFA requirements. Before submitting a response to this RFA, </w:t>
      </w:r>
      <w:r w:rsidR="00641C33">
        <w:rPr>
          <w:rFonts w:ascii="Source Sans Pro" w:hAnsi="Source Sans Pro" w:cstheme="minorHAnsi"/>
          <w:sz w:val="24"/>
          <w:szCs w:val="24"/>
        </w:rPr>
        <w:t>A</w:t>
      </w:r>
      <w:r w:rsidRPr="006D4202">
        <w:rPr>
          <w:rFonts w:ascii="Source Sans Pro" w:hAnsi="Source Sans Pro" w:cstheme="minorHAnsi"/>
          <w:sz w:val="24"/>
          <w:szCs w:val="24"/>
        </w:rPr>
        <w:t xml:space="preserve">pplicants should review the application, correct all errors, and confirm compliance with the RFA requirements. Not complying with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RFA requirements is cause for an application to be rejected.</w:t>
      </w:r>
    </w:p>
    <w:p w14:paraId="0DD91A5A" w14:textId="2CB52CB6" w:rsidR="00CC555D" w:rsidRPr="006D4202" w:rsidRDefault="00CC555D" w:rsidP="00055387">
      <w:pPr>
        <w:pStyle w:val="ListParagraph"/>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must be submitted by the due date and time listed on Table </w:t>
      </w:r>
      <w:r w:rsidR="00225D14">
        <w:rPr>
          <w:rFonts w:ascii="Source Sans Pro" w:hAnsi="Source Sans Pro" w:cstheme="minorHAnsi"/>
          <w:sz w:val="24"/>
          <w:szCs w:val="24"/>
        </w:rPr>
        <w:t>3</w:t>
      </w:r>
      <w:r w:rsidRPr="006D4202">
        <w:rPr>
          <w:rFonts w:ascii="Source Sans Pro" w:hAnsi="Source Sans Pro" w:cstheme="minorHAnsi"/>
          <w:sz w:val="24"/>
          <w:szCs w:val="24"/>
        </w:rPr>
        <w:t>-1</w:t>
      </w:r>
      <w:r w:rsidR="005D45F7" w:rsidRPr="006D4202">
        <w:rPr>
          <w:rFonts w:ascii="Source Sans Pro" w:hAnsi="Source Sans Pro" w:cstheme="minorHAnsi"/>
          <w:sz w:val="24"/>
          <w:szCs w:val="24"/>
        </w:rPr>
        <w:t xml:space="preserve"> above</w:t>
      </w:r>
      <w:r w:rsidRPr="006D4202">
        <w:rPr>
          <w:rFonts w:ascii="Source Sans Pro" w:hAnsi="Source Sans Pro" w:cstheme="minorHAnsi"/>
          <w:sz w:val="24"/>
          <w:szCs w:val="24"/>
        </w:rPr>
        <w:t xml:space="preserve">. </w:t>
      </w:r>
    </w:p>
    <w:p w14:paraId="611207A4" w14:textId="77777777" w:rsidR="00CC555D" w:rsidRPr="005F0525" w:rsidRDefault="00CC555D" w:rsidP="005E1499">
      <w:pPr>
        <w:pStyle w:val="Heading1"/>
        <w:numPr>
          <w:ilvl w:val="0"/>
          <w:numId w:val="103"/>
        </w:numPr>
        <w:spacing w:after="160"/>
        <w:ind w:left="540" w:hanging="540"/>
        <w:rPr>
          <w:rFonts w:ascii="Source Sans Pro" w:hAnsi="Source Sans Pro" w:cstheme="minorHAnsi"/>
          <w:caps/>
          <w:sz w:val="28"/>
          <w:szCs w:val="28"/>
        </w:rPr>
      </w:pPr>
      <w:bookmarkStart w:id="872" w:name="_Toc141079318"/>
      <w:r w:rsidRPr="005F0525">
        <w:rPr>
          <w:rFonts w:ascii="Source Sans Pro" w:hAnsi="Source Sans Pro" w:cstheme="minorHAnsi"/>
          <w:caps/>
          <w:sz w:val="28"/>
          <w:szCs w:val="28"/>
        </w:rPr>
        <w:t>ADMINISTRATION</w:t>
      </w:r>
      <w:bookmarkEnd w:id="872"/>
    </w:p>
    <w:p w14:paraId="0BBC04B5" w14:textId="033A6BFB" w:rsidR="00CC555D" w:rsidRPr="006D4202" w:rsidRDefault="00CC555D">
      <w:pPr>
        <w:pStyle w:val="ListParagraph"/>
        <w:numPr>
          <w:ilvl w:val="0"/>
          <w:numId w:val="16"/>
        </w:numPr>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PAYEE DATA RECORD (</w:t>
      </w:r>
      <w:r w:rsidR="00225D14">
        <w:rPr>
          <w:rFonts w:ascii="Source Sans Pro" w:hAnsi="Source Sans Pro"/>
          <w:b/>
          <w:bCs/>
          <w:color w:val="2F5496" w:themeColor="accent1" w:themeShade="BF"/>
          <w:sz w:val="24"/>
          <w:szCs w:val="24"/>
        </w:rPr>
        <w:t>STD</w:t>
      </w:r>
      <w:r w:rsidRPr="006D4202">
        <w:rPr>
          <w:rFonts w:ascii="Source Sans Pro" w:hAnsi="Source Sans Pro"/>
          <w:b/>
          <w:bCs/>
          <w:color w:val="2F5496" w:themeColor="accent1" w:themeShade="BF"/>
          <w:sz w:val="24"/>
          <w:szCs w:val="24"/>
        </w:rPr>
        <w:t xml:space="preserve">. 204) (ATTACHMENT </w:t>
      </w:r>
      <w:r w:rsidR="00A05505">
        <w:rPr>
          <w:rFonts w:ascii="Source Sans Pro" w:hAnsi="Source Sans Pro"/>
          <w:b/>
          <w:bCs/>
          <w:color w:val="2F5496" w:themeColor="accent1" w:themeShade="BF"/>
          <w:sz w:val="24"/>
          <w:szCs w:val="24"/>
        </w:rPr>
        <w:t>8</w:t>
      </w:r>
      <w:r w:rsidRPr="006D4202">
        <w:rPr>
          <w:rFonts w:ascii="Source Sans Pro" w:hAnsi="Source Sans Pro"/>
          <w:b/>
          <w:bCs/>
          <w:color w:val="2F5496" w:themeColor="accent1" w:themeShade="BF"/>
          <w:sz w:val="24"/>
          <w:szCs w:val="24"/>
        </w:rPr>
        <w:t xml:space="preserve">) </w:t>
      </w:r>
    </w:p>
    <w:p w14:paraId="470D5D55" w14:textId="35675F7B" w:rsidR="00CC555D" w:rsidRDefault="00CC555D" w:rsidP="00055387">
      <w:pPr>
        <w:ind w:left="720"/>
        <w:jc w:val="both"/>
        <w:rPr>
          <w:rFonts w:ascii="Source Sans Pro" w:hAnsi="Source Sans Pro"/>
          <w:sz w:val="24"/>
          <w:szCs w:val="24"/>
        </w:rPr>
      </w:pPr>
      <w:r w:rsidRPr="006D4202">
        <w:rPr>
          <w:rFonts w:ascii="Source Sans Pro" w:hAnsi="Source Sans Pro"/>
          <w:sz w:val="24"/>
          <w:szCs w:val="24"/>
        </w:rPr>
        <w:t xml:space="preserve">The Payee Data Record is required to receive payment from the State of California and is completed in lieu of an IRS W-9 or W-7.  The information provided is used to populate the check (warrant) when payments are made. </w:t>
      </w:r>
    </w:p>
    <w:p w14:paraId="66C26DF4" w14:textId="77777777" w:rsidR="00CC555D" w:rsidRPr="006D4202" w:rsidRDefault="00CC555D">
      <w:pPr>
        <w:pStyle w:val="ListParagraph"/>
        <w:numPr>
          <w:ilvl w:val="0"/>
          <w:numId w:val="16"/>
        </w:numPr>
        <w:contextualSpacing w:val="0"/>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BUDGET DETAIL AND PAYMENT PROVISIONS</w:t>
      </w:r>
    </w:p>
    <w:p w14:paraId="4C010EF1" w14:textId="77777777" w:rsidR="00CC555D" w:rsidRPr="00055387" w:rsidRDefault="00CC555D">
      <w:pPr>
        <w:pStyle w:val="ListParagraph"/>
        <w:numPr>
          <w:ilvl w:val="1"/>
          <w:numId w:val="16"/>
        </w:numPr>
        <w:ind w:left="1080"/>
        <w:rPr>
          <w:rFonts w:ascii="Source Sans Pro" w:hAnsi="Source Sans Pro"/>
          <w:bCs/>
          <w:sz w:val="28"/>
          <w:szCs w:val="28"/>
          <w:u w:val="single"/>
        </w:rPr>
      </w:pPr>
      <w:r w:rsidRPr="00055387">
        <w:rPr>
          <w:rFonts w:ascii="Source Sans Pro" w:hAnsi="Source Sans Pro" w:cstheme="minorHAnsi"/>
          <w:bCs/>
          <w:sz w:val="24"/>
          <w:szCs w:val="24"/>
          <w:u w:val="single"/>
        </w:rPr>
        <w:t>Invoicing and Payment</w:t>
      </w:r>
    </w:p>
    <w:p w14:paraId="5FA72391" w14:textId="3C8E5394" w:rsidR="00CC555D" w:rsidRPr="006D4202" w:rsidRDefault="00CC555D">
      <w:pPr>
        <w:pStyle w:val="ListParagraph"/>
        <w:numPr>
          <w:ilvl w:val="2"/>
          <w:numId w:val="16"/>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For activities/tasks satisfactorily rendered (i.e., upon receipt and approval of agreed upon deliverables), and upon receipt and approval of the invoices, the Commission agrees to compensate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in accordance with the rates specified in the grant.</w:t>
      </w:r>
    </w:p>
    <w:p w14:paraId="2A0C60B9" w14:textId="77777777" w:rsidR="00CC555D" w:rsidRPr="006D4202" w:rsidRDefault="00CC555D">
      <w:pPr>
        <w:pStyle w:val="ListParagraph"/>
        <w:numPr>
          <w:ilvl w:val="2"/>
          <w:numId w:val="16"/>
        </w:numPr>
        <w:ind w:left="1440" w:hanging="360"/>
        <w:jc w:val="both"/>
        <w:rPr>
          <w:rFonts w:ascii="Source Sans Pro" w:hAnsi="Source Sans Pro"/>
          <w:bCs/>
          <w:sz w:val="28"/>
          <w:szCs w:val="28"/>
        </w:rPr>
      </w:pPr>
      <w:r w:rsidRPr="006D4202">
        <w:rPr>
          <w:rFonts w:ascii="Source Sans Pro" w:hAnsi="Source Sans Pro" w:cstheme="minorHAnsi"/>
          <w:sz w:val="24"/>
          <w:szCs w:val="24"/>
        </w:rPr>
        <w:t>Invoices shall include the grant agreement number and shall not be submitted more frequently than quarterly in arrears via email to:</w:t>
      </w:r>
    </w:p>
    <w:p w14:paraId="37E75407" w14:textId="69E079A0" w:rsidR="000C3998" w:rsidRDefault="00CC555D" w:rsidP="006D4202">
      <w:pPr>
        <w:jc w:val="center"/>
        <w:rPr>
          <w:rFonts w:ascii="Source Sans Pro" w:hAnsi="Source Sans Pro" w:cstheme="minorHAnsi"/>
          <w:sz w:val="24"/>
          <w:szCs w:val="24"/>
        </w:rPr>
      </w:pPr>
      <w:r w:rsidRPr="006D4202">
        <w:rPr>
          <w:rFonts w:ascii="Source Sans Pro" w:hAnsi="Source Sans Pro" w:cstheme="minorHAnsi"/>
          <w:sz w:val="24"/>
          <w:szCs w:val="24"/>
        </w:rPr>
        <w:t>MHSOAC</w:t>
      </w:r>
      <w:r w:rsidRPr="006D4202">
        <w:rPr>
          <w:rFonts w:ascii="Source Sans Pro" w:hAnsi="Source Sans Pro" w:cstheme="minorHAnsi"/>
          <w:sz w:val="24"/>
          <w:szCs w:val="24"/>
        </w:rPr>
        <w:br/>
        <w:t>Attention: Accounting Office</w:t>
      </w:r>
      <w:r w:rsidRPr="006D4202">
        <w:rPr>
          <w:rFonts w:ascii="Source Sans Pro" w:hAnsi="Source Sans Pro" w:cstheme="minorHAnsi"/>
          <w:sz w:val="24"/>
          <w:szCs w:val="24"/>
        </w:rPr>
        <w:br/>
      </w:r>
      <w:hyperlink r:id="rId19" w:history="1">
        <w:r w:rsidRPr="006D4202">
          <w:rPr>
            <w:rStyle w:val="Hyperlink"/>
            <w:rFonts w:ascii="Source Sans Pro" w:hAnsi="Source Sans Pro" w:cstheme="minorHAnsi"/>
            <w:sz w:val="24"/>
            <w:szCs w:val="24"/>
          </w:rPr>
          <w:t>Accounting@mhsoac.ca.gov</w:t>
        </w:r>
      </w:hyperlink>
      <w:r w:rsidRPr="006D4202">
        <w:rPr>
          <w:rFonts w:ascii="Source Sans Pro" w:hAnsi="Source Sans Pro" w:cstheme="minorHAnsi"/>
          <w:sz w:val="24"/>
          <w:szCs w:val="24"/>
        </w:rPr>
        <w:br/>
        <w:t xml:space="preserve">Subject Line: </w:t>
      </w:r>
      <w:r w:rsidR="00225D14">
        <w:rPr>
          <w:rFonts w:ascii="Source Sans Pro" w:hAnsi="Source Sans Pro" w:cstheme="minorHAnsi"/>
          <w:sz w:val="24"/>
          <w:szCs w:val="24"/>
        </w:rPr>
        <w:t>Youth-Driven Programs</w:t>
      </w:r>
      <w:r w:rsidRPr="006D4202">
        <w:rPr>
          <w:rFonts w:ascii="Source Sans Pro" w:hAnsi="Source Sans Pro" w:cstheme="minorHAnsi"/>
          <w:sz w:val="24"/>
          <w:szCs w:val="24"/>
        </w:rPr>
        <w:t xml:space="preserve"> Grant</w:t>
      </w:r>
    </w:p>
    <w:p w14:paraId="78944478" w14:textId="4FEE455E" w:rsidR="00CC555D" w:rsidRPr="00055387" w:rsidRDefault="00CC555D">
      <w:pPr>
        <w:pStyle w:val="ListParagraph"/>
        <w:numPr>
          <w:ilvl w:val="1"/>
          <w:numId w:val="16"/>
        </w:numPr>
        <w:ind w:left="1080"/>
        <w:rPr>
          <w:rFonts w:ascii="Source Sans Pro" w:hAnsi="Source Sans Pro"/>
          <w:bCs/>
          <w:sz w:val="28"/>
          <w:szCs w:val="28"/>
          <w:u w:val="single"/>
        </w:rPr>
      </w:pPr>
      <w:r w:rsidRPr="00055387">
        <w:rPr>
          <w:rFonts w:ascii="Source Sans Pro" w:hAnsi="Source Sans Pro" w:cstheme="minorHAnsi"/>
          <w:bCs/>
          <w:sz w:val="24"/>
          <w:szCs w:val="24"/>
          <w:u w:val="single"/>
        </w:rPr>
        <w:t>Budget Contingency Clause</w:t>
      </w:r>
    </w:p>
    <w:p w14:paraId="6B13AB39" w14:textId="32FCA3DD" w:rsidR="00CC555D" w:rsidRPr="006D4202" w:rsidRDefault="00CC555D">
      <w:pPr>
        <w:pStyle w:val="ListParagraph"/>
        <w:numPr>
          <w:ilvl w:val="2"/>
          <w:numId w:val="16"/>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It is mutually agreed that if the Budget Act of the current year and/or any subsequent years covered under this grant does not appropriate sufficient funds for the program, the grant shall no longer be in full force and effect.  In this event, the State shall have no liability to pay any funds whatsoever to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or to furnish any other considerations under the grant and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shall not be obligated to </w:t>
      </w:r>
      <w:proofErr w:type="gramStart"/>
      <w:r w:rsidRPr="006D4202">
        <w:rPr>
          <w:rFonts w:ascii="Source Sans Pro" w:hAnsi="Source Sans Pro" w:cstheme="minorHAnsi"/>
          <w:sz w:val="24"/>
          <w:szCs w:val="24"/>
        </w:rPr>
        <w:t>perform</w:t>
      </w:r>
      <w:proofErr w:type="gramEnd"/>
      <w:r w:rsidRPr="006D4202">
        <w:rPr>
          <w:rFonts w:ascii="Source Sans Pro" w:hAnsi="Source Sans Pro" w:cstheme="minorHAnsi"/>
          <w:sz w:val="24"/>
          <w:szCs w:val="24"/>
        </w:rPr>
        <w:t xml:space="preserve"> any provisions of the grant.</w:t>
      </w:r>
    </w:p>
    <w:p w14:paraId="6C9C9ED1" w14:textId="21273439" w:rsidR="00CC555D" w:rsidRPr="006D4202" w:rsidRDefault="00CC555D">
      <w:pPr>
        <w:pStyle w:val="ListParagraph"/>
        <w:numPr>
          <w:ilvl w:val="2"/>
          <w:numId w:val="16"/>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If funding for any fiscal year is reduced or deleted by the Budget Act for purposes of this program, the State shall have the option to either cancel the grant with no liability occurring to the State or offer an agreement amendment to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to reflect the reduced amount.</w:t>
      </w:r>
    </w:p>
    <w:p w14:paraId="4F85B488" w14:textId="77777777" w:rsidR="00CC555D" w:rsidRPr="006D4202" w:rsidRDefault="00CC555D">
      <w:pPr>
        <w:pStyle w:val="ListParagraph"/>
        <w:numPr>
          <w:ilvl w:val="2"/>
          <w:numId w:val="16"/>
        </w:numPr>
        <w:ind w:left="1440" w:hanging="360"/>
        <w:jc w:val="both"/>
        <w:rPr>
          <w:rFonts w:ascii="Source Sans Pro" w:hAnsi="Source Sans Pro"/>
          <w:bCs/>
          <w:sz w:val="28"/>
          <w:szCs w:val="28"/>
        </w:rPr>
      </w:pPr>
      <w:r w:rsidRPr="006D4202">
        <w:rPr>
          <w:rFonts w:ascii="Source Sans Pro" w:hAnsi="Source Sans Pro" w:cstheme="minorHAnsi"/>
          <w:bCs/>
          <w:sz w:val="24"/>
          <w:szCs w:val="24"/>
        </w:rPr>
        <w:t>If the grant overlaps Federal and State fiscal years, should funds not be appropriated by Congress and approved by the Legislature for the fiscal year(s) following that during which the grant was executed, the State may exercise its option to cancel the grant.</w:t>
      </w:r>
    </w:p>
    <w:p w14:paraId="576BA1F1" w14:textId="597F66CB" w:rsidR="00CC555D" w:rsidRPr="006D4202" w:rsidRDefault="00CC555D">
      <w:pPr>
        <w:pStyle w:val="ListParagraph"/>
        <w:numPr>
          <w:ilvl w:val="2"/>
          <w:numId w:val="16"/>
        </w:numPr>
        <w:ind w:left="1440" w:hanging="360"/>
        <w:jc w:val="both"/>
        <w:rPr>
          <w:rFonts w:ascii="Source Sans Pro" w:hAnsi="Source Sans Pro"/>
          <w:bCs/>
          <w:sz w:val="28"/>
          <w:szCs w:val="28"/>
        </w:rPr>
      </w:pPr>
      <w:r w:rsidRPr="006D4202">
        <w:rPr>
          <w:rFonts w:ascii="Source Sans Pro" w:hAnsi="Source Sans Pro" w:cstheme="minorHAnsi"/>
          <w:bCs/>
          <w:sz w:val="24"/>
          <w:szCs w:val="24"/>
        </w:rPr>
        <w:t>In addition, the grant is subject to any additional restrictions, limitations, or conditions enacted by Congress or the Legislature which may affect the provisions or terms of funding of the grant in any manner.</w:t>
      </w:r>
    </w:p>
    <w:p w14:paraId="2A99D72F" w14:textId="77777777" w:rsidR="00CC555D" w:rsidRPr="00055387" w:rsidRDefault="00CC555D">
      <w:pPr>
        <w:pStyle w:val="ListParagraph"/>
        <w:numPr>
          <w:ilvl w:val="1"/>
          <w:numId w:val="16"/>
        </w:numPr>
        <w:ind w:left="1080"/>
        <w:rPr>
          <w:rFonts w:ascii="Source Sans Pro" w:hAnsi="Source Sans Pro"/>
          <w:bCs/>
          <w:sz w:val="28"/>
          <w:szCs w:val="28"/>
          <w:u w:val="single"/>
        </w:rPr>
      </w:pPr>
      <w:r w:rsidRPr="00055387">
        <w:rPr>
          <w:rFonts w:ascii="Source Sans Pro" w:hAnsi="Source Sans Pro" w:cstheme="minorHAnsi"/>
          <w:bCs/>
          <w:sz w:val="24"/>
          <w:szCs w:val="24"/>
          <w:u w:val="single"/>
        </w:rPr>
        <w:t>Cost</w:t>
      </w:r>
    </w:p>
    <w:p w14:paraId="6AE0F63F" w14:textId="14BFAC22" w:rsidR="00CC555D" w:rsidRPr="006D4202" w:rsidRDefault="00CC555D">
      <w:pPr>
        <w:pStyle w:val="ListParagraph"/>
        <w:numPr>
          <w:ilvl w:val="2"/>
          <w:numId w:val="16"/>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The total amount of the grant </w:t>
      </w:r>
      <w:r w:rsidR="005D45F7" w:rsidRPr="006D4202">
        <w:rPr>
          <w:rFonts w:ascii="Source Sans Pro" w:hAnsi="Source Sans Pro" w:cstheme="minorHAnsi"/>
          <w:sz w:val="24"/>
          <w:szCs w:val="24"/>
        </w:rPr>
        <w:t>can</w:t>
      </w:r>
      <w:r w:rsidRPr="006D4202">
        <w:rPr>
          <w:rFonts w:ascii="Source Sans Pro" w:hAnsi="Source Sans Pro" w:cstheme="minorHAnsi"/>
          <w:sz w:val="24"/>
          <w:szCs w:val="24"/>
        </w:rPr>
        <w:t xml:space="preserve">not exceed the total amount requested on the </w:t>
      </w:r>
      <w:r w:rsidR="005D45F7" w:rsidRPr="006D4202">
        <w:rPr>
          <w:rFonts w:ascii="Source Sans Pro" w:hAnsi="Source Sans Pro" w:cstheme="minorHAnsi"/>
          <w:sz w:val="24"/>
          <w:szCs w:val="24"/>
        </w:rPr>
        <w:t>Budget Worksheet</w:t>
      </w:r>
      <w:r w:rsidRPr="006D4202">
        <w:rPr>
          <w:rFonts w:ascii="Source Sans Pro" w:hAnsi="Source Sans Pro" w:cstheme="minorHAnsi"/>
          <w:sz w:val="24"/>
          <w:szCs w:val="24"/>
        </w:rPr>
        <w:t xml:space="preserve"> (ATTACHMENT </w:t>
      </w:r>
      <w:r w:rsidR="00225D14">
        <w:rPr>
          <w:rFonts w:ascii="Source Sans Pro" w:hAnsi="Source Sans Pro" w:cstheme="minorHAnsi"/>
          <w:sz w:val="24"/>
          <w:szCs w:val="24"/>
        </w:rPr>
        <w:t>5</w:t>
      </w:r>
      <w:r w:rsidRPr="006D4202">
        <w:rPr>
          <w:rFonts w:ascii="Source Sans Pro" w:hAnsi="Source Sans Pro" w:cstheme="minorHAnsi"/>
          <w:sz w:val="24"/>
          <w:szCs w:val="24"/>
        </w:rPr>
        <w:t>).</w:t>
      </w:r>
    </w:p>
    <w:p w14:paraId="5353B65D" w14:textId="4B14D462" w:rsidR="00CC555D" w:rsidRPr="00B72B53" w:rsidRDefault="00CC555D">
      <w:pPr>
        <w:pStyle w:val="ListParagraph"/>
        <w:numPr>
          <w:ilvl w:val="2"/>
          <w:numId w:val="16"/>
        </w:numPr>
        <w:ind w:left="1440" w:hanging="360"/>
        <w:jc w:val="both"/>
        <w:rPr>
          <w:rFonts w:ascii="Source Sans Pro" w:hAnsi="Source Sans Pro"/>
          <w:bCs/>
          <w:sz w:val="28"/>
          <w:szCs w:val="28"/>
        </w:rPr>
      </w:pPr>
      <w:r w:rsidRPr="006D4202">
        <w:rPr>
          <w:rFonts w:ascii="Source Sans Pro" w:hAnsi="Source Sans Pro" w:cstheme="minorHAnsi"/>
          <w:sz w:val="24"/>
          <w:szCs w:val="24"/>
        </w:rPr>
        <w:t>The Commission reserves the right to adjust the grant amount and grant term as needed during the grant term.  Any change will occur through a grant amendment.</w:t>
      </w:r>
    </w:p>
    <w:p w14:paraId="3E5F3F7A" w14:textId="77777777" w:rsidR="00CC555D" w:rsidRPr="00055387" w:rsidRDefault="00CC555D">
      <w:pPr>
        <w:pStyle w:val="ListParagraph"/>
        <w:numPr>
          <w:ilvl w:val="1"/>
          <w:numId w:val="16"/>
        </w:numPr>
        <w:ind w:left="1080"/>
        <w:jc w:val="both"/>
        <w:rPr>
          <w:rFonts w:ascii="Source Sans Pro" w:hAnsi="Source Sans Pro"/>
          <w:bCs/>
          <w:sz w:val="28"/>
          <w:szCs w:val="28"/>
          <w:u w:val="single"/>
        </w:rPr>
      </w:pPr>
      <w:r w:rsidRPr="00055387">
        <w:rPr>
          <w:rFonts w:ascii="Source Sans Pro" w:hAnsi="Source Sans Pro" w:cstheme="minorHAnsi"/>
          <w:bCs/>
          <w:sz w:val="24"/>
          <w:szCs w:val="24"/>
          <w:u w:val="single"/>
        </w:rPr>
        <w:t>Prompt Payment Clause</w:t>
      </w:r>
    </w:p>
    <w:p w14:paraId="67130648" w14:textId="77777777" w:rsidR="00CC555D" w:rsidRPr="006D4202" w:rsidRDefault="00CC555D">
      <w:pPr>
        <w:pStyle w:val="ListParagraph"/>
        <w:numPr>
          <w:ilvl w:val="2"/>
          <w:numId w:val="16"/>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Payment will be made in accordance with, and within the time specified in, Government Code Chapter 4.5, commencing with Section 927.  Payment for deliverables is meant to be inclusive of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preparatory work, planning, and material cost involved in the completion of the intent of the deliverable, not just the report itself.</w:t>
      </w:r>
      <w:r w:rsidRPr="006D4202">
        <w:rPr>
          <w:rFonts w:ascii="Source Sans Pro" w:hAnsi="Source Sans Pro"/>
          <w:bCs/>
          <w:sz w:val="28"/>
          <w:szCs w:val="28"/>
        </w:rPr>
        <w:t xml:space="preserve"> </w:t>
      </w:r>
    </w:p>
    <w:p w14:paraId="5FE4E5A0" w14:textId="77777777" w:rsidR="00CC555D" w:rsidRPr="00055387" w:rsidRDefault="00CC555D">
      <w:pPr>
        <w:pStyle w:val="ListParagraph"/>
        <w:numPr>
          <w:ilvl w:val="1"/>
          <w:numId w:val="16"/>
        </w:numPr>
        <w:ind w:left="1080"/>
        <w:jc w:val="both"/>
        <w:rPr>
          <w:rFonts w:ascii="Source Sans Pro" w:hAnsi="Source Sans Pro"/>
          <w:bCs/>
          <w:sz w:val="24"/>
          <w:szCs w:val="24"/>
          <w:u w:val="single"/>
        </w:rPr>
      </w:pPr>
      <w:r w:rsidRPr="00055387">
        <w:rPr>
          <w:rFonts w:ascii="Source Sans Pro" w:hAnsi="Source Sans Pro"/>
          <w:bCs/>
          <w:sz w:val="24"/>
          <w:szCs w:val="24"/>
          <w:u w:val="single"/>
        </w:rPr>
        <w:t>General Terms and Conditions</w:t>
      </w:r>
    </w:p>
    <w:p w14:paraId="13D81072" w14:textId="4FE3DD99" w:rsidR="00CC555D" w:rsidRPr="006D4202" w:rsidRDefault="00CC555D">
      <w:pPr>
        <w:pStyle w:val="ListParagraph"/>
        <w:numPr>
          <w:ilvl w:val="2"/>
          <w:numId w:val="16"/>
        </w:numPr>
        <w:ind w:left="1440" w:hanging="360"/>
        <w:jc w:val="both"/>
        <w:rPr>
          <w:rFonts w:ascii="Source Sans Pro" w:hAnsi="Source Sans Pro"/>
          <w:bCs/>
          <w:sz w:val="24"/>
          <w:szCs w:val="24"/>
        </w:rPr>
      </w:pPr>
      <w:r w:rsidRPr="006D4202">
        <w:rPr>
          <w:rFonts w:ascii="Source Sans Pro" w:hAnsi="Source Sans Pro"/>
          <w:bCs/>
          <w:sz w:val="24"/>
          <w:szCs w:val="24"/>
        </w:rPr>
        <w:t xml:space="preserve">See </w:t>
      </w:r>
      <w:r w:rsidR="005D45F7" w:rsidRPr="006D4202">
        <w:rPr>
          <w:rFonts w:ascii="Source Sans Pro" w:hAnsi="Source Sans Pro"/>
          <w:bCs/>
          <w:sz w:val="24"/>
          <w:szCs w:val="24"/>
        </w:rPr>
        <w:t>Appendix</w:t>
      </w:r>
      <w:r w:rsidRPr="006D4202">
        <w:rPr>
          <w:rFonts w:ascii="Source Sans Pro" w:hAnsi="Source Sans Pro"/>
          <w:bCs/>
          <w:sz w:val="24"/>
          <w:szCs w:val="24"/>
        </w:rPr>
        <w:t xml:space="preserve"> </w:t>
      </w:r>
      <w:r w:rsidR="00DA0600">
        <w:rPr>
          <w:rFonts w:ascii="Source Sans Pro" w:hAnsi="Source Sans Pro"/>
          <w:bCs/>
          <w:sz w:val="24"/>
          <w:szCs w:val="24"/>
        </w:rPr>
        <w:t>3</w:t>
      </w:r>
      <w:r w:rsidRPr="006D4202">
        <w:rPr>
          <w:rFonts w:ascii="Source Sans Pro" w:hAnsi="Source Sans Pro"/>
          <w:bCs/>
          <w:sz w:val="24"/>
          <w:szCs w:val="24"/>
        </w:rPr>
        <w:t xml:space="preserve"> – General Terms and Conditions</w:t>
      </w:r>
      <w:r w:rsidR="005D45F7" w:rsidRPr="006D4202">
        <w:rPr>
          <w:rFonts w:ascii="Source Sans Pro" w:hAnsi="Source Sans Pro"/>
          <w:bCs/>
          <w:sz w:val="24"/>
          <w:szCs w:val="24"/>
        </w:rPr>
        <w:t xml:space="preserve"> for the standard rules covering the grant.</w:t>
      </w:r>
    </w:p>
    <w:p w14:paraId="6CBEA6ED" w14:textId="6DA073B4" w:rsidR="000A0D50" w:rsidRPr="00A01C19" w:rsidRDefault="000A0D50" w:rsidP="005E1499">
      <w:pPr>
        <w:pStyle w:val="Heading1"/>
        <w:numPr>
          <w:ilvl w:val="0"/>
          <w:numId w:val="103"/>
        </w:numPr>
        <w:spacing w:before="120" w:after="160"/>
        <w:ind w:left="360"/>
        <w:rPr>
          <w:rFonts w:ascii="Source Sans Pro" w:hAnsi="Source Sans Pro" w:cstheme="minorHAnsi"/>
          <w:caps/>
          <w:sz w:val="28"/>
          <w:szCs w:val="28"/>
        </w:rPr>
      </w:pPr>
      <w:bookmarkStart w:id="873" w:name="_Toc141079319"/>
      <w:r w:rsidRPr="00A01C19">
        <w:rPr>
          <w:rFonts w:ascii="Source Sans Pro" w:hAnsi="Source Sans Pro" w:cstheme="minorHAnsi"/>
          <w:caps/>
          <w:sz w:val="28"/>
          <w:szCs w:val="28"/>
        </w:rPr>
        <w:t>APPLICATION SCORING</w:t>
      </w:r>
      <w:bookmarkEnd w:id="873"/>
    </w:p>
    <w:p w14:paraId="2438FF7E" w14:textId="73B91045" w:rsidR="006B2117" w:rsidRPr="006B2117" w:rsidRDefault="006B2117" w:rsidP="006B2117">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The CYBHI EBP/CDEP grant funding is a competitive application grant program. </w:t>
      </w:r>
      <w:r w:rsidR="003545AB">
        <w:rPr>
          <w:rFonts w:ascii="Source Sans Pro" w:hAnsi="Source Sans Pro" w:cstheme="minorHAnsi"/>
          <w:sz w:val="24"/>
          <w:szCs w:val="24"/>
        </w:rPr>
        <w:t>The Commission</w:t>
      </w:r>
      <w:r w:rsidRPr="006B2117">
        <w:rPr>
          <w:rFonts w:ascii="Source Sans Pro" w:hAnsi="Source Sans Pro" w:cstheme="minorHAnsi"/>
          <w:sz w:val="24"/>
          <w:szCs w:val="24"/>
        </w:rPr>
        <w:t xml:space="preserve"> will only fund </w:t>
      </w:r>
      <w:r w:rsidR="001918B3">
        <w:rPr>
          <w:rFonts w:ascii="Source Sans Pro" w:hAnsi="Source Sans Pro" w:cstheme="minorHAnsi"/>
          <w:sz w:val="24"/>
          <w:szCs w:val="24"/>
        </w:rPr>
        <w:t>applications</w:t>
      </w:r>
      <w:r w:rsidRPr="006B2117">
        <w:rPr>
          <w:rFonts w:ascii="Source Sans Pro" w:hAnsi="Source Sans Pro" w:cstheme="minorHAnsi"/>
          <w:sz w:val="24"/>
          <w:szCs w:val="24"/>
        </w:rPr>
        <w:t xml:space="preserve"> from </w:t>
      </w:r>
      <w:r w:rsidR="003545AB">
        <w:rPr>
          <w:rFonts w:ascii="Source Sans Pro" w:hAnsi="Source Sans Pro" w:cstheme="minorHAnsi"/>
          <w:sz w:val="24"/>
          <w:szCs w:val="24"/>
        </w:rPr>
        <w:t>A</w:t>
      </w:r>
      <w:r w:rsidRPr="006B2117">
        <w:rPr>
          <w:rFonts w:ascii="Source Sans Pro" w:hAnsi="Source Sans Pro" w:cstheme="minorHAnsi"/>
          <w:sz w:val="24"/>
          <w:szCs w:val="24"/>
        </w:rPr>
        <w:t xml:space="preserve">pplicants that are in good standing with all local, county, state and federal laws and requirements. Funding decisions will be based on a variety of factors, including but not limited to practice selections, demonstrated need and ability to meet outcome objectives for populations of focus, ability to provide culturally relevant and responsive services to populations of focus, overall estimated impact of potential award, geographic distribution of </w:t>
      </w:r>
      <w:r w:rsidR="003545AB">
        <w:rPr>
          <w:rFonts w:ascii="Source Sans Pro" w:hAnsi="Source Sans Pro" w:cstheme="minorHAnsi"/>
          <w:sz w:val="24"/>
          <w:szCs w:val="24"/>
        </w:rPr>
        <w:t>A</w:t>
      </w:r>
      <w:r w:rsidRPr="006B2117">
        <w:rPr>
          <w:rFonts w:ascii="Source Sans Pro" w:hAnsi="Source Sans Pro" w:cstheme="minorHAnsi"/>
          <w:sz w:val="24"/>
          <w:szCs w:val="24"/>
        </w:rPr>
        <w:t>pplicants, and populations served.</w:t>
      </w:r>
    </w:p>
    <w:p w14:paraId="39AE58FE" w14:textId="092B0E7E" w:rsidR="006B2117" w:rsidRPr="006B2117" w:rsidRDefault="006B2117" w:rsidP="006B2117">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A </w:t>
      </w:r>
      <w:r w:rsidR="003D67B7">
        <w:rPr>
          <w:rFonts w:ascii="Source Sans Pro" w:hAnsi="Source Sans Pro" w:cstheme="minorHAnsi"/>
          <w:sz w:val="24"/>
          <w:szCs w:val="24"/>
        </w:rPr>
        <w:t>stan</w:t>
      </w:r>
      <w:r w:rsidRPr="006B2117">
        <w:rPr>
          <w:rFonts w:ascii="Source Sans Pro" w:hAnsi="Source Sans Pro" w:cstheme="minorHAnsi"/>
          <w:sz w:val="24"/>
          <w:szCs w:val="24"/>
        </w:rPr>
        <w:t xml:space="preserve">dardized scoring system will be used to determine the extent to which the </w:t>
      </w:r>
      <w:r w:rsidR="003545AB">
        <w:rPr>
          <w:rFonts w:ascii="Source Sans Pro" w:hAnsi="Source Sans Pro" w:cstheme="minorHAnsi"/>
          <w:sz w:val="24"/>
          <w:szCs w:val="24"/>
        </w:rPr>
        <w:t>A</w:t>
      </w:r>
      <w:r w:rsidRPr="006B2117">
        <w:rPr>
          <w:rFonts w:ascii="Source Sans Pro" w:hAnsi="Source Sans Pro" w:cstheme="minorHAnsi"/>
          <w:sz w:val="24"/>
          <w:szCs w:val="24"/>
        </w:rPr>
        <w:t xml:space="preserve">pplicant meets the selection criteria. </w:t>
      </w:r>
      <w:r w:rsidR="00C8122E">
        <w:rPr>
          <w:rFonts w:ascii="Source Sans Pro" w:hAnsi="Source Sans Pro" w:cstheme="minorHAnsi"/>
          <w:sz w:val="24"/>
          <w:szCs w:val="24"/>
        </w:rPr>
        <w:t>E</w:t>
      </w:r>
      <w:r w:rsidRPr="006B2117">
        <w:rPr>
          <w:rFonts w:ascii="Source Sans Pro" w:hAnsi="Source Sans Pro" w:cstheme="minorHAnsi"/>
          <w:sz w:val="24"/>
          <w:szCs w:val="24"/>
        </w:rPr>
        <w:t xml:space="preserve">ach application will be </w:t>
      </w:r>
      <w:r w:rsidR="003545AB">
        <w:rPr>
          <w:rFonts w:ascii="Source Sans Pro" w:hAnsi="Source Sans Pro" w:cstheme="minorHAnsi"/>
          <w:sz w:val="24"/>
          <w:szCs w:val="24"/>
        </w:rPr>
        <w:t>scored</w:t>
      </w:r>
      <w:r w:rsidRPr="006B2117">
        <w:rPr>
          <w:rFonts w:ascii="Source Sans Pro" w:hAnsi="Source Sans Pro" w:cstheme="minorHAnsi"/>
          <w:sz w:val="24"/>
          <w:szCs w:val="24"/>
        </w:rPr>
        <w:t xml:space="preserve"> based on the strengths of the </w:t>
      </w:r>
      <w:r w:rsidR="001918B3">
        <w:rPr>
          <w:rFonts w:ascii="Source Sans Pro" w:hAnsi="Source Sans Pro" w:cstheme="minorHAnsi"/>
          <w:sz w:val="24"/>
          <w:szCs w:val="24"/>
        </w:rPr>
        <w:t>application</w:t>
      </w:r>
      <w:r w:rsidRPr="006B2117">
        <w:rPr>
          <w:rFonts w:ascii="Source Sans Pro" w:hAnsi="Source Sans Pro" w:cstheme="minorHAnsi"/>
          <w:sz w:val="24"/>
          <w:szCs w:val="24"/>
        </w:rPr>
        <w:t xml:space="preserve"> and the responsiveness to the selection criteria and project aims, as follows:</w:t>
      </w:r>
    </w:p>
    <w:p w14:paraId="3E891AB6" w14:textId="4EEF1F56" w:rsidR="003545AB" w:rsidRDefault="003D67B7" w:rsidP="003545AB">
      <w:pPr>
        <w:pStyle w:val="ListParagraph"/>
        <w:numPr>
          <w:ilvl w:val="4"/>
          <w:numId w:val="16"/>
        </w:numPr>
        <w:ind w:left="1080"/>
        <w:jc w:val="both"/>
        <w:rPr>
          <w:rFonts w:ascii="Source Sans Pro" w:hAnsi="Source Sans Pro" w:cstheme="minorHAnsi"/>
          <w:sz w:val="24"/>
          <w:szCs w:val="24"/>
        </w:rPr>
      </w:pPr>
      <w:r>
        <w:rPr>
          <w:rFonts w:ascii="Source Sans Pro" w:hAnsi="Source Sans Pro" w:cstheme="minorHAnsi"/>
          <w:sz w:val="24"/>
          <w:szCs w:val="24"/>
        </w:rPr>
        <w:t xml:space="preserve">Ability to provide </w:t>
      </w:r>
      <w:r w:rsidRPr="003D67B7">
        <w:rPr>
          <w:rFonts w:ascii="Source Sans Pro" w:hAnsi="Source Sans Pro" w:cstheme="minorHAnsi"/>
          <w:sz w:val="24"/>
          <w:szCs w:val="24"/>
        </w:rPr>
        <w:t xml:space="preserve">access </w:t>
      </w:r>
      <w:r>
        <w:rPr>
          <w:rFonts w:ascii="Source Sans Pro" w:hAnsi="Source Sans Pro" w:cstheme="minorHAnsi"/>
          <w:sz w:val="24"/>
          <w:szCs w:val="24"/>
        </w:rPr>
        <w:t xml:space="preserve">to </w:t>
      </w:r>
      <w:r w:rsidRPr="003D67B7">
        <w:rPr>
          <w:rFonts w:ascii="Source Sans Pro" w:hAnsi="Source Sans Pro" w:cstheme="minorHAnsi"/>
          <w:sz w:val="24"/>
          <w:szCs w:val="24"/>
        </w:rPr>
        <w:t xml:space="preserve">a range of emotional, </w:t>
      </w:r>
      <w:proofErr w:type="gramStart"/>
      <w:r w:rsidRPr="003D67B7">
        <w:rPr>
          <w:rFonts w:ascii="Source Sans Pro" w:hAnsi="Source Sans Pro" w:cstheme="minorHAnsi"/>
          <w:sz w:val="24"/>
          <w:szCs w:val="24"/>
        </w:rPr>
        <w:t>physical</w:t>
      </w:r>
      <w:proofErr w:type="gramEnd"/>
      <w:r w:rsidRPr="003D67B7">
        <w:rPr>
          <w:rFonts w:ascii="Source Sans Pro" w:hAnsi="Source Sans Pro" w:cstheme="minorHAnsi"/>
          <w:sz w:val="24"/>
          <w:szCs w:val="24"/>
        </w:rPr>
        <w:t xml:space="preserve"> and social support services</w:t>
      </w:r>
      <w:r>
        <w:rPr>
          <w:rFonts w:ascii="Source Sans Pro" w:hAnsi="Source Sans Pro" w:cstheme="minorHAnsi"/>
          <w:sz w:val="24"/>
          <w:szCs w:val="24"/>
        </w:rPr>
        <w:t xml:space="preserve"> to the population of focus.</w:t>
      </w:r>
    </w:p>
    <w:p w14:paraId="69CF3AA9" w14:textId="5112C51C" w:rsidR="003D67B7" w:rsidRDefault="003D67B7" w:rsidP="003545AB">
      <w:pPr>
        <w:pStyle w:val="ListParagraph"/>
        <w:numPr>
          <w:ilvl w:val="4"/>
          <w:numId w:val="16"/>
        </w:numPr>
        <w:ind w:left="1080"/>
        <w:jc w:val="both"/>
        <w:rPr>
          <w:rFonts w:ascii="Source Sans Pro" w:hAnsi="Source Sans Pro" w:cstheme="minorHAnsi"/>
          <w:sz w:val="24"/>
          <w:szCs w:val="24"/>
        </w:rPr>
      </w:pPr>
      <w:r>
        <w:rPr>
          <w:rFonts w:ascii="Source Sans Pro" w:hAnsi="Source Sans Pro" w:cstheme="minorHAnsi"/>
          <w:sz w:val="24"/>
          <w:szCs w:val="24"/>
        </w:rPr>
        <w:t xml:space="preserve">Provide an integrated approach </w:t>
      </w:r>
      <w:r w:rsidRPr="003D67B7">
        <w:rPr>
          <w:rFonts w:ascii="Source Sans Pro" w:hAnsi="Source Sans Pro" w:cstheme="minorHAnsi"/>
          <w:sz w:val="24"/>
          <w:szCs w:val="24"/>
        </w:rPr>
        <w:t>with room to reflect the specific needs of local youth and community.</w:t>
      </w:r>
    </w:p>
    <w:p w14:paraId="78E34EDA" w14:textId="29FDA698" w:rsidR="003D67B7" w:rsidRDefault="003D67B7" w:rsidP="003545AB">
      <w:pPr>
        <w:pStyle w:val="ListParagraph"/>
        <w:numPr>
          <w:ilvl w:val="4"/>
          <w:numId w:val="16"/>
        </w:numPr>
        <w:ind w:left="1080"/>
        <w:jc w:val="both"/>
        <w:rPr>
          <w:rFonts w:ascii="Source Sans Pro" w:hAnsi="Source Sans Pro" w:cstheme="minorHAnsi"/>
          <w:sz w:val="24"/>
          <w:szCs w:val="24"/>
        </w:rPr>
      </w:pPr>
      <w:r w:rsidRPr="003D67B7">
        <w:rPr>
          <w:rFonts w:ascii="Source Sans Pro" w:hAnsi="Source Sans Pro" w:cstheme="minorHAnsi"/>
          <w:sz w:val="24"/>
          <w:szCs w:val="24"/>
        </w:rPr>
        <w:t>Increase early intervention so children and youth with or at high risk for BH conditions can access services before conditions escalate and require higher level care</w:t>
      </w:r>
      <w:r>
        <w:rPr>
          <w:rFonts w:ascii="Source Sans Pro" w:hAnsi="Source Sans Pro" w:cstheme="minorHAnsi"/>
          <w:sz w:val="24"/>
          <w:szCs w:val="24"/>
        </w:rPr>
        <w:t>.</w:t>
      </w:r>
    </w:p>
    <w:p w14:paraId="767D455F" w14:textId="1C4C9326" w:rsidR="003D67B7" w:rsidRPr="003545AB" w:rsidRDefault="003D67B7" w:rsidP="003545AB">
      <w:pPr>
        <w:pStyle w:val="ListParagraph"/>
        <w:numPr>
          <w:ilvl w:val="4"/>
          <w:numId w:val="16"/>
        </w:numPr>
        <w:ind w:left="1080"/>
        <w:jc w:val="both"/>
        <w:rPr>
          <w:rFonts w:ascii="Source Sans Pro" w:hAnsi="Source Sans Pro" w:cstheme="minorHAnsi"/>
          <w:sz w:val="24"/>
          <w:szCs w:val="24"/>
        </w:rPr>
      </w:pPr>
      <w:r>
        <w:rPr>
          <w:rFonts w:ascii="Source Sans Pro" w:hAnsi="Source Sans Pro" w:cstheme="minorHAnsi"/>
          <w:sz w:val="24"/>
          <w:szCs w:val="24"/>
        </w:rPr>
        <w:t>Community support for the program.</w:t>
      </w:r>
    </w:p>
    <w:p w14:paraId="16CF2025" w14:textId="6890B732" w:rsidR="006B2117" w:rsidRPr="006B2117" w:rsidRDefault="006B2117" w:rsidP="006B2117">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Additionally, </w:t>
      </w:r>
      <w:r w:rsidR="003545AB">
        <w:rPr>
          <w:rFonts w:ascii="Source Sans Pro" w:hAnsi="Source Sans Pro" w:cstheme="minorHAnsi"/>
          <w:sz w:val="24"/>
          <w:szCs w:val="24"/>
        </w:rPr>
        <w:t>the Commission</w:t>
      </w:r>
      <w:r w:rsidRPr="006B2117">
        <w:rPr>
          <w:rFonts w:ascii="Source Sans Pro" w:hAnsi="Source Sans Pro" w:cstheme="minorHAnsi"/>
          <w:sz w:val="24"/>
          <w:szCs w:val="24"/>
        </w:rPr>
        <w:t xml:space="preserve"> reserves the right to prioritize applications that align with the aims of the broader CYBHI initiative (e.g., increasing care to populations of focus, mental health professional shortage areas).</w:t>
      </w:r>
    </w:p>
    <w:p w14:paraId="15825A31" w14:textId="5766CD0C" w:rsidR="006B2117" w:rsidRDefault="006B2117" w:rsidP="006B2117">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Practices and programs not on the identified list of Round </w:t>
      </w:r>
      <w:r w:rsidR="003545AB">
        <w:rPr>
          <w:rFonts w:ascii="Source Sans Pro" w:hAnsi="Source Sans Pro" w:cstheme="minorHAnsi"/>
          <w:sz w:val="24"/>
          <w:szCs w:val="24"/>
        </w:rPr>
        <w:t>4</w:t>
      </w:r>
      <w:r w:rsidRPr="006B2117">
        <w:rPr>
          <w:rFonts w:ascii="Source Sans Pro" w:hAnsi="Source Sans Pro" w:cstheme="minorHAnsi"/>
          <w:sz w:val="24"/>
          <w:szCs w:val="24"/>
        </w:rPr>
        <w:t xml:space="preserve"> EBPs and CDEPs will be evaluated for efficaciousness, equity, sustainability, scalability, and whether the practice model is supplementary to the BH landscape. No application is guaranteed funding and applications will be reviewed holistically across the defined </w:t>
      </w:r>
      <w:r w:rsidR="008C17FF">
        <w:rPr>
          <w:rFonts w:ascii="Source Sans Pro" w:hAnsi="Source Sans Pro" w:cstheme="minorHAnsi"/>
          <w:sz w:val="24"/>
          <w:szCs w:val="24"/>
        </w:rPr>
        <w:t>scoring</w:t>
      </w:r>
      <w:r w:rsidRPr="006B2117">
        <w:rPr>
          <w:rFonts w:ascii="Source Sans Pro" w:hAnsi="Source Sans Pro" w:cstheme="minorHAnsi"/>
          <w:sz w:val="24"/>
          <w:szCs w:val="24"/>
        </w:rPr>
        <w:t xml:space="preserve"> criteria.</w:t>
      </w:r>
    </w:p>
    <w:p w14:paraId="344CF61E" w14:textId="77777777" w:rsidR="006B2117" w:rsidRDefault="006B2117">
      <w:pPr>
        <w:ind w:left="360"/>
        <w:jc w:val="both"/>
        <w:rPr>
          <w:rFonts w:ascii="Source Sans Pro" w:hAnsi="Source Sans Pro" w:cstheme="minorHAnsi"/>
          <w:sz w:val="24"/>
          <w:szCs w:val="24"/>
        </w:rPr>
      </w:pPr>
    </w:p>
    <w:p w14:paraId="6C89253F" w14:textId="77777777" w:rsidR="006B2117" w:rsidRDefault="006B2117">
      <w:pPr>
        <w:ind w:left="360"/>
        <w:jc w:val="both"/>
        <w:rPr>
          <w:rFonts w:ascii="Source Sans Pro" w:hAnsi="Source Sans Pro" w:cstheme="minorHAnsi"/>
          <w:sz w:val="24"/>
          <w:szCs w:val="24"/>
        </w:rPr>
      </w:pPr>
    </w:p>
    <w:p w14:paraId="59F0DE9E" w14:textId="77777777" w:rsidR="006B2117" w:rsidRDefault="006B2117">
      <w:pPr>
        <w:ind w:left="360"/>
        <w:jc w:val="both"/>
        <w:rPr>
          <w:rFonts w:ascii="Source Sans Pro" w:hAnsi="Source Sans Pro" w:cstheme="minorHAnsi"/>
          <w:sz w:val="24"/>
          <w:szCs w:val="24"/>
        </w:rPr>
      </w:pPr>
    </w:p>
    <w:p w14:paraId="7073F1F6" w14:textId="77777777" w:rsidR="00E244D9" w:rsidRPr="006D4202" w:rsidRDefault="00E244D9">
      <w:pPr>
        <w:pStyle w:val="ListParagraph"/>
        <w:numPr>
          <w:ilvl w:val="2"/>
          <w:numId w:val="14"/>
        </w:numPr>
        <w:spacing w:before="160"/>
        <w:ind w:left="1080" w:hanging="360"/>
        <w:jc w:val="both"/>
        <w:rPr>
          <w:rFonts w:ascii="Source Sans Pro" w:hAnsi="Source Sans Pro" w:cstheme="minorHAnsi"/>
          <w:sz w:val="24"/>
          <w:szCs w:val="24"/>
        </w:rPr>
      </w:pPr>
      <w:r w:rsidRPr="006D4202">
        <w:rPr>
          <w:rFonts w:ascii="Source Sans Pro" w:hAnsi="Source Sans Pro" w:cstheme="minorHAnsi"/>
          <w:sz w:val="24"/>
          <w:szCs w:val="24"/>
        </w:rPr>
        <w:br w:type="page"/>
      </w:r>
    </w:p>
    <w:p w14:paraId="14CA886D" w14:textId="5DCA6497" w:rsidR="00E244D9" w:rsidRPr="006D4202" w:rsidRDefault="00E244D9" w:rsidP="006D4202">
      <w:pPr>
        <w:rPr>
          <w:rFonts w:ascii="Source Sans Pro" w:hAnsi="Source Sans Pro" w:cstheme="minorHAnsi"/>
          <w:sz w:val="24"/>
          <w:szCs w:val="24"/>
        </w:rPr>
        <w:sectPr w:rsidR="00E244D9" w:rsidRPr="006D4202" w:rsidSect="00456350">
          <w:headerReference w:type="default" r:id="rId20"/>
          <w:footerReference w:type="default" r:id="rId21"/>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titlePg/>
          <w:docGrid w:linePitch="360"/>
        </w:sectPr>
      </w:pPr>
    </w:p>
    <w:p w14:paraId="0102B372" w14:textId="4A7E0A35" w:rsidR="004600E4" w:rsidRPr="006D4202" w:rsidRDefault="004600E4" w:rsidP="006D4202">
      <w:pPr>
        <w:pStyle w:val="Heading1"/>
        <w:spacing w:after="120"/>
        <w:contextualSpacing/>
        <w:jc w:val="center"/>
        <w:rPr>
          <w:rFonts w:ascii="Source Sans Pro" w:hAnsi="Source Sans Pro" w:cstheme="minorHAnsi"/>
        </w:rPr>
      </w:pPr>
      <w:bookmarkStart w:id="874" w:name="_Toc509924753"/>
      <w:bookmarkStart w:id="875" w:name="_Toc141079320"/>
      <w:r w:rsidRPr="006D4202">
        <w:rPr>
          <w:rFonts w:ascii="Source Sans Pro" w:hAnsi="Source Sans Pro" w:cstheme="minorHAnsi"/>
        </w:rPr>
        <w:t>ATTACHMENT 1:</w:t>
      </w:r>
      <w:r w:rsidR="00D6136A">
        <w:rPr>
          <w:rFonts w:ascii="Source Sans Pro" w:hAnsi="Source Sans Pro" w:cstheme="minorHAnsi"/>
        </w:rPr>
        <w:t xml:space="preserve"> GRANT</w:t>
      </w:r>
      <w:r w:rsidRPr="006D4202">
        <w:rPr>
          <w:rFonts w:ascii="Source Sans Pro" w:hAnsi="Source Sans Pro" w:cstheme="minorHAnsi"/>
        </w:rPr>
        <w:t xml:space="preserve"> APPLICATION COVER SHEET</w:t>
      </w:r>
      <w:bookmarkEnd w:id="874"/>
      <w:bookmarkEnd w:id="875"/>
    </w:p>
    <w:p w14:paraId="5FAADBBA" w14:textId="46039C90" w:rsidR="004600E4" w:rsidRPr="006D4202" w:rsidRDefault="008272E4" w:rsidP="006D4202">
      <w:pPr>
        <w:contextualSpacing/>
        <w:jc w:val="center"/>
        <w:rPr>
          <w:rFonts w:ascii="Source Sans Pro" w:hAnsi="Source Sans Pro" w:cstheme="minorHAnsi"/>
          <w:b/>
          <w:sz w:val="28"/>
          <w:szCs w:val="28"/>
        </w:rPr>
      </w:pPr>
      <w:r>
        <w:rPr>
          <w:rFonts w:ascii="Source Sans Pro" w:hAnsi="Source Sans Pro" w:cstheme="minorHAnsi"/>
          <w:b/>
          <w:sz w:val="28"/>
          <w:szCs w:val="28"/>
        </w:rPr>
        <w:t>Youth-Drive</w:t>
      </w:r>
      <w:r w:rsidR="003C6117">
        <w:rPr>
          <w:rFonts w:ascii="Source Sans Pro" w:hAnsi="Source Sans Pro" w:cstheme="minorHAnsi"/>
          <w:b/>
          <w:sz w:val="28"/>
          <w:szCs w:val="28"/>
        </w:rPr>
        <w:t>n</w:t>
      </w:r>
      <w:r>
        <w:rPr>
          <w:rFonts w:ascii="Source Sans Pro" w:hAnsi="Source Sans Pro" w:cstheme="minorHAnsi"/>
          <w:b/>
          <w:sz w:val="28"/>
          <w:szCs w:val="28"/>
        </w:rPr>
        <w:t xml:space="preserve"> Programs</w:t>
      </w:r>
    </w:p>
    <w:p w14:paraId="38BC5B12" w14:textId="0E88037D" w:rsidR="004600E4" w:rsidRPr="006D4202" w:rsidRDefault="004600E4" w:rsidP="006D4202">
      <w:pPr>
        <w:jc w:val="center"/>
        <w:rPr>
          <w:rFonts w:ascii="Source Sans Pro" w:hAnsi="Source Sans Pro" w:cstheme="minorHAnsi"/>
          <w:b/>
          <w:sz w:val="28"/>
          <w:szCs w:val="28"/>
        </w:rPr>
      </w:pPr>
      <w:r w:rsidRPr="006D4202">
        <w:rPr>
          <w:rFonts w:ascii="Source Sans Pro" w:hAnsi="Source Sans Pro" w:cstheme="minorHAnsi"/>
          <w:b/>
          <w:sz w:val="28"/>
          <w:szCs w:val="28"/>
        </w:rPr>
        <w:t>Grant Application Cover Sheet</w:t>
      </w:r>
    </w:p>
    <w:p w14:paraId="75E74DA8" w14:textId="77777777" w:rsidR="0089231D" w:rsidRPr="006D4202" w:rsidRDefault="0089231D" w:rsidP="006D4202">
      <w:pPr>
        <w:ind w:left="-630" w:right="-660"/>
        <w:jc w:val="both"/>
        <w:rPr>
          <w:rFonts w:ascii="Source Sans Pro" w:hAnsi="Source Sans Pro" w:cstheme="minorHAnsi"/>
          <w:sz w:val="24"/>
          <w:szCs w:val="24"/>
        </w:rPr>
      </w:pPr>
    </w:p>
    <w:p w14:paraId="3AAAB74E" w14:textId="01366266" w:rsidR="004600E4" w:rsidRPr="00462A1C" w:rsidRDefault="004600E4" w:rsidP="006D4202">
      <w:pPr>
        <w:ind w:left="-630" w:right="-660"/>
        <w:jc w:val="both"/>
        <w:rPr>
          <w:rFonts w:ascii="Source Sans Pro" w:hAnsi="Source Sans Pro" w:cstheme="minorHAnsi"/>
        </w:rPr>
      </w:pPr>
      <w:r w:rsidRPr="00462A1C">
        <w:rPr>
          <w:rFonts w:ascii="Source Sans Pro" w:hAnsi="Source Sans Pro" w:cstheme="minorHAnsi"/>
        </w:rPr>
        <w:t xml:space="preserve">Provide the </w:t>
      </w:r>
      <w:r w:rsidR="009101A6" w:rsidRPr="00462A1C">
        <w:rPr>
          <w:rFonts w:ascii="Source Sans Pro" w:hAnsi="Source Sans Pro" w:cstheme="minorHAnsi"/>
        </w:rPr>
        <w:t>information below</w:t>
      </w:r>
      <w:r w:rsidRPr="00462A1C">
        <w:rPr>
          <w:rFonts w:ascii="Source Sans Pro" w:hAnsi="Source Sans Pro" w:cstheme="minorHAnsi"/>
        </w:rPr>
        <w:t>.</w:t>
      </w:r>
    </w:p>
    <w:tbl>
      <w:tblPr>
        <w:tblStyle w:val="TableGrid"/>
        <w:tblW w:w="10620" w:type="dxa"/>
        <w:tblInd w:w="-635" w:type="dxa"/>
        <w:tblLook w:val="04A0" w:firstRow="1" w:lastRow="0" w:firstColumn="1" w:lastColumn="0" w:noHBand="0" w:noVBand="1"/>
      </w:tblPr>
      <w:tblGrid>
        <w:gridCol w:w="4410"/>
        <w:gridCol w:w="4500"/>
        <w:gridCol w:w="1710"/>
      </w:tblGrid>
      <w:tr w:rsidR="004600E4" w:rsidRPr="00462A1C" w14:paraId="6ACDE55F" w14:textId="77777777" w:rsidTr="00901985">
        <w:trPr>
          <w:trHeight w:hRule="exact" w:val="1108"/>
        </w:trPr>
        <w:tc>
          <w:tcPr>
            <w:tcW w:w="4410" w:type="dxa"/>
            <w:shd w:val="clear" w:color="auto" w:fill="B4C6E7" w:themeFill="accent1" w:themeFillTint="66"/>
            <w:vAlign w:val="center"/>
          </w:tcPr>
          <w:p w14:paraId="4246F969" w14:textId="6A999EAC" w:rsidR="004600E4" w:rsidRPr="00462A1C" w:rsidRDefault="00E90E67" w:rsidP="006D4202">
            <w:pPr>
              <w:spacing w:line="259" w:lineRule="auto"/>
              <w:jc w:val="both"/>
              <w:rPr>
                <w:rFonts w:ascii="Source Sans Pro" w:hAnsi="Source Sans Pro" w:cstheme="minorHAnsi"/>
              </w:rPr>
            </w:pPr>
            <w:r>
              <w:rPr>
                <w:rFonts w:ascii="Source Sans Pro" w:hAnsi="Source Sans Pro" w:cstheme="minorHAnsi"/>
              </w:rPr>
              <w:t>Applicant</w:t>
            </w:r>
            <w:r w:rsidR="00145C2C">
              <w:rPr>
                <w:rFonts w:ascii="Source Sans Pro" w:hAnsi="Source Sans Pro" w:cstheme="minorHAnsi"/>
              </w:rPr>
              <w:t>/Entity</w:t>
            </w:r>
            <w:r>
              <w:rPr>
                <w:rFonts w:ascii="Source Sans Pro" w:hAnsi="Source Sans Pro" w:cstheme="minorHAnsi"/>
              </w:rPr>
              <w:t xml:space="preserve"> Name</w:t>
            </w:r>
            <w:r w:rsidR="0000453E">
              <w:rPr>
                <w:rFonts w:ascii="Source Sans Pro" w:hAnsi="Source Sans Pro" w:cstheme="minorHAnsi"/>
              </w:rPr>
              <w:t xml:space="preserve"> (Lead Entity i</w:t>
            </w:r>
            <w:r w:rsidR="00E1614F">
              <w:rPr>
                <w:rFonts w:ascii="Source Sans Pro" w:hAnsi="Source Sans Pro" w:cstheme="minorHAnsi"/>
              </w:rPr>
              <w:t>f</w:t>
            </w:r>
            <w:r w:rsidR="0000453E">
              <w:rPr>
                <w:rFonts w:ascii="Source Sans Pro" w:hAnsi="Source Sans Pro" w:cstheme="minorHAnsi"/>
              </w:rPr>
              <w:t xml:space="preserve"> this is a multi-organization effort)</w:t>
            </w:r>
          </w:p>
        </w:tc>
        <w:tc>
          <w:tcPr>
            <w:tcW w:w="6210" w:type="dxa"/>
            <w:gridSpan w:val="2"/>
            <w:shd w:val="clear" w:color="auto" w:fill="B4C6E7" w:themeFill="accent1" w:themeFillTint="66"/>
            <w:vAlign w:val="center"/>
          </w:tcPr>
          <w:p w14:paraId="37DB1553" w14:textId="1F8BEBA0" w:rsidR="004600E4" w:rsidRPr="00462A1C" w:rsidRDefault="00E90E67" w:rsidP="006D4202">
            <w:pPr>
              <w:spacing w:line="259" w:lineRule="auto"/>
              <w:jc w:val="both"/>
              <w:rPr>
                <w:rFonts w:ascii="Source Sans Pro" w:hAnsi="Source Sans Pro" w:cstheme="minorHAnsi"/>
              </w:rPr>
            </w:pPr>
            <w:r>
              <w:rPr>
                <w:rFonts w:ascii="Source Sans Pro" w:hAnsi="Source Sans Pro" w:cstheme="minorHAnsi"/>
              </w:rPr>
              <w:t>Name and Title of Authorized Signor</w:t>
            </w:r>
          </w:p>
        </w:tc>
      </w:tr>
      <w:tr w:rsidR="004600E4" w:rsidRPr="00462A1C" w14:paraId="68D22A69" w14:textId="77777777" w:rsidTr="00901985">
        <w:trPr>
          <w:trHeight w:val="432"/>
        </w:trPr>
        <w:tc>
          <w:tcPr>
            <w:tcW w:w="4410" w:type="dxa"/>
            <w:vAlign w:val="center"/>
          </w:tcPr>
          <w:p w14:paraId="77E54DA4" w14:textId="77777777" w:rsidR="004600E4" w:rsidRPr="00462A1C" w:rsidRDefault="004600E4" w:rsidP="006D4202">
            <w:pPr>
              <w:spacing w:line="259" w:lineRule="auto"/>
              <w:jc w:val="both"/>
              <w:rPr>
                <w:rFonts w:ascii="Source Sans Pro" w:hAnsi="Source Sans Pro" w:cstheme="minorHAnsi"/>
              </w:rPr>
            </w:pPr>
          </w:p>
          <w:p w14:paraId="32E08E94" w14:textId="77777777" w:rsidR="004600E4" w:rsidRPr="00462A1C" w:rsidRDefault="004600E4" w:rsidP="006D4202">
            <w:pPr>
              <w:spacing w:line="259" w:lineRule="auto"/>
              <w:jc w:val="both"/>
              <w:rPr>
                <w:rFonts w:ascii="Source Sans Pro" w:hAnsi="Source Sans Pro" w:cstheme="minorHAnsi"/>
              </w:rPr>
            </w:pPr>
          </w:p>
          <w:p w14:paraId="6BCAA34C" w14:textId="77777777" w:rsidR="004600E4" w:rsidRPr="00462A1C" w:rsidRDefault="004600E4" w:rsidP="006D4202">
            <w:pPr>
              <w:spacing w:line="259" w:lineRule="auto"/>
              <w:jc w:val="both"/>
              <w:rPr>
                <w:rFonts w:ascii="Source Sans Pro" w:hAnsi="Source Sans Pro" w:cstheme="minorHAnsi"/>
              </w:rPr>
            </w:pPr>
          </w:p>
        </w:tc>
        <w:tc>
          <w:tcPr>
            <w:tcW w:w="6210" w:type="dxa"/>
            <w:gridSpan w:val="2"/>
            <w:vAlign w:val="center"/>
          </w:tcPr>
          <w:p w14:paraId="57E78B27" w14:textId="77777777" w:rsidR="004600E4" w:rsidRPr="00462A1C" w:rsidRDefault="004600E4" w:rsidP="006D4202">
            <w:pPr>
              <w:spacing w:line="259" w:lineRule="auto"/>
              <w:jc w:val="both"/>
              <w:rPr>
                <w:rFonts w:ascii="Source Sans Pro" w:hAnsi="Source Sans Pro" w:cstheme="minorHAnsi"/>
              </w:rPr>
            </w:pPr>
          </w:p>
        </w:tc>
      </w:tr>
      <w:tr w:rsidR="004600E4" w:rsidRPr="00462A1C" w14:paraId="72FC2ECB" w14:textId="77777777" w:rsidTr="0012348A">
        <w:trPr>
          <w:trHeight w:hRule="exact" w:val="1008"/>
        </w:trPr>
        <w:tc>
          <w:tcPr>
            <w:tcW w:w="8910" w:type="dxa"/>
            <w:gridSpan w:val="2"/>
            <w:shd w:val="clear" w:color="auto" w:fill="B4C6E7" w:themeFill="accent1" w:themeFillTint="66"/>
            <w:vAlign w:val="center"/>
          </w:tcPr>
          <w:p w14:paraId="61B1F6C7" w14:textId="5FA7CC77" w:rsidR="004600E4" w:rsidRPr="00462A1C" w:rsidRDefault="004600E4" w:rsidP="00AC3AE5">
            <w:pPr>
              <w:spacing w:line="259" w:lineRule="auto"/>
              <w:rPr>
                <w:rFonts w:ascii="Source Sans Pro" w:hAnsi="Source Sans Pro" w:cstheme="minorHAnsi"/>
              </w:rPr>
            </w:pPr>
            <w:r w:rsidRPr="00462A1C">
              <w:rPr>
                <w:rFonts w:ascii="Source Sans Pro" w:hAnsi="Source Sans Pro" w:cstheme="minorHAnsi"/>
              </w:rPr>
              <w:t>Signature</w:t>
            </w:r>
            <w:r w:rsidR="00E90E67">
              <w:rPr>
                <w:rFonts w:ascii="Source Sans Pro" w:hAnsi="Source Sans Pro" w:cstheme="minorHAnsi"/>
              </w:rPr>
              <w:t xml:space="preserve"> of Authorized Signor</w:t>
            </w:r>
          </w:p>
        </w:tc>
        <w:tc>
          <w:tcPr>
            <w:tcW w:w="1710" w:type="dxa"/>
            <w:shd w:val="clear" w:color="auto" w:fill="B4C6E7" w:themeFill="accent1" w:themeFillTint="66"/>
            <w:vAlign w:val="center"/>
          </w:tcPr>
          <w:p w14:paraId="03551B12" w14:textId="77777777" w:rsidR="004600E4" w:rsidRPr="00462A1C" w:rsidRDefault="004600E4" w:rsidP="006D4202">
            <w:pPr>
              <w:spacing w:line="259" w:lineRule="auto"/>
              <w:jc w:val="both"/>
              <w:rPr>
                <w:rFonts w:ascii="Source Sans Pro" w:hAnsi="Source Sans Pro" w:cstheme="minorHAnsi"/>
              </w:rPr>
            </w:pPr>
            <w:r w:rsidRPr="00462A1C">
              <w:rPr>
                <w:rFonts w:ascii="Source Sans Pro" w:hAnsi="Source Sans Pro" w:cstheme="minorHAnsi"/>
              </w:rPr>
              <w:t>Date</w:t>
            </w:r>
          </w:p>
        </w:tc>
      </w:tr>
      <w:tr w:rsidR="004600E4" w:rsidRPr="00462A1C" w14:paraId="7285DC25" w14:textId="77777777" w:rsidTr="00055387">
        <w:trPr>
          <w:trHeight w:hRule="exact" w:val="964"/>
        </w:trPr>
        <w:tc>
          <w:tcPr>
            <w:tcW w:w="8910" w:type="dxa"/>
            <w:gridSpan w:val="2"/>
            <w:vAlign w:val="center"/>
          </w:tcPr>
          <w:p w14:paraId="4F9C16DC" w14:textId="77777777" w:rsidR="004600E4" w:rsidRPr="00462A1C" w:rsidRDefault="004600E4" w:rsidP="006D4202">
            <w:pPr>
              <w:spacing w:line="259" w:lineRule="auto"/>
              <w:jc w:val="both"/>
              <w:rPr>
                <w:rFonts w:ascii="Source Sans Pro" w:hAnsi="Source Sans Pro" w:cstheme="minorHAnsi"/>
              </w:rPr>
            </w:pPr>
          </w:p>
        </w:tc>
        <w:tc>
          <w:tcPr>
            <w:tcW w:w="1710" w:type="dxa"/>
            <w:vAlign w:val="center"/>
          </w:tcPr>
          <w:p w14:paraId="3225E318" w14:textId="77777777" w:rsidR="004600E4" w:rsidRPr="00462A1C" w:rsidRDefault="004600E4" w:rsidP="006D4202">
            <w:pPr>
              <w:spacing w:line="259" w:lineRule="auto"/>
              <w:jc w:val="both"/>
              <w:rPr>
                <w:rFonts w:ascii="Source Sans Pro" w:hAnsi="Source Sans Pro" w:cstheme="minorHAnsi"/>
              </w:rPr>
            </w:pPr>
          </w:p>
        </w:tc>
      </w:tr>
    </w:tbl>
    <w:p w14:paraId="6BF42599" w14:textId="459B0B09" w:rsidR="00A578C3" w:rsidRPr="00462A1C" w:rsidRDefault="00A578C3" w:rsidP="006D4202">
      <w:pPr>
        <w:ind w:left="-630" w:right="-660"/>
        <w:jc w:val="both"/>
        <w:rPr>
          <w:rFonts w:ascii="Source Sans Pro" w:eastAsia="Arial" w:hAnsi="Source Sans Pro" w:cstheme="minorHAnsi"/>
          <w:color w:val="131313"/>
        </w:rPr>
      </w:pPr>
    </w:p>
    <w:p w14:paraId="151702BB" w14:textId="0ADB33D0" w:rsidR="004600E4" w:rsidRPr="00462A1C" w:rsidRDefault="004600E4" w:rsidP="006D4202">
      <w:pPr>
        <w:spacing w:before="240"/>
        <w:ind w:left="-630" w:right="-660"/>
        <w:jc w:val="both"/>
        <w:rPr>
          <w:rFonts w:ascii="Source Sans Pro" w:hAnsi="Source Sans Pro" w:cstheme="minorHAnsi"/>
        </w:rPr>
      </w:pPr>
      <w:r w:rsidRPr="00462A1C">
        <w:rPr>
          <w:rFonts w:ascii="Source Sans Pro" w:eastAsia="Arial" w:hAnsi="Source Sans Pro" w:cstheme="minorHAnsi"/>
          <w:color w:val="131313"/>
        </w:rPr>
        <w:t xml:space="preserve">I HEREBY CERTIFY under penalty </w:t>
      </w:r>
      <w:r w:rsidRPr="00462A1C">
        <w:rPr>
          <w:rFonts w:ascii="Source Sans Pro" w:eastAsia="Arial" w:hAnsi="Source Sans Pro" w:cstheme="minorHAnsi"/>
          <w:color w:val="282828"/>
        </w:rPr>
        <w:t xml:space="preserve">of perjury </w:t>
      </w:r>
      <w:r w:rsidRPr="00462A1C">
        <w:rPr>
          <w:rFonts w:ascii="Source Sans Pro" w:eastAsia="Arial" w:hAnsi="Source Sans Pro" w:cstheme="minorHAnsi"/>
          <w:color w:val="131313"/>
        </w:rPr>
        <w:t xml:space="preserve">that I have the authority to </w:t>
      </w:r>
      <w:r w:rsidRPr="00462A1C">
        <w:rPr>
          <w:rFonts w:ascii="Source Sans Pro" w:eastAsia="Arial" w:hAnsi="Source Sans Pro" w:cstheme="minorHAnsi"/>
          <w:color w:val="282828"/>
        </w:rPr>
        <w:t xml:space="preserve">apply </w:t>
      </w:r>
      <w:r w:rsidRPr="00462A1C">
        <w:rPr>
          <w:rFonts w:ascii="Source Sans Pro" w:eastAsia="Arial" w:hAnsi="Source Sans Pro" w:cstheme="minorHAnsi"/>
          <w:color w:val="131313"/>
        </w:rPr>
        <w:t xml:space="preserve">for this </w:t>
      </w:r>
      <w:r w:rsidRPr="00462A1C">
        <w:rPr>
          <w:rFonts w:ascii="Source Sans Pro" w:eastAsia="Arial" w:hAnsi="Source Sans Pro" w:cstheme="minorHAnsi"/>
          <w:color w:val="282828"/>
        </w:rPr>
        <w:t>grant</w:t>
      </w:r>
      <w:r w:rsidR="0096627E" w:rsidRPr="00462A1C">
        <w:rPr>
          <w:rFonts w:ascii="Source Sans Pro" w:eastAsia="Arial" w:hAnsi="Source Sans Pro" w:cstheme="minorHAnsi"/>
          <w:color w:val="4B4B4B"/>
        </w:rPr>
        <w:t xml:space="preserve"> and </w:t>
      </w:r>
      <w:r w:rsidRPr="00462A1C">
        <w:rPr>
          <w:rFonts w:ascii="Source Sans Pro" w:eastAsia="Arial" w:hAnsi="Source Sans Pro" w:cstheme="minorHAnsi"/>
          <w:color w:val="131313"/>
        </w:rPr>
        <w:t xml:space="preserve">that </w:t>
      </w:r>
      <w:r w:rsidR="00402A82" w:rsidRPr="00402A82">
        <w:rPr>
          <w:rFonts w:ascii="Source Sans Pro" w:eastAsia="Arial" w:hAnsi="Source Sans Pro" w:cstheme="minorHAnsi"/>
          <w:color w:val="131313"/>
        </w:rPr>
        <w:t>all information provided is true and accurate</w:t>
      </w:r>
      <w:r w:rsidR="00E90E67">
        <w:rPr>
          <w:rFonts w:ascii="Source Sans Pro" w:eastAsia="Arial" w:hAnsi="Source Sans Pro" w:cstheme="minorHAnsi"/>
          <w:color w:val="131313"/>
        </w:rPr>
        <w:t xml:space="preserve">.  In addition, agree to accept </w:t>
      </w:r>
      <w:r w:rsidR="00E90E67" w:rsidRPr="00E90E67">
        <w:rPr>
          <w:rFonts w:ascii="Source Sans Pro" w:eastAsia="Arial" w:hAnsi="Source Sans Pro" w:cstheme="minorHAnsi"/>
          <w:color w:val="131313"/>
        </w:rPr>
        <w:t>and compl</w:t>
      </w:r>
      <w:r w:rsidR="00E90E67">
        <w:rPr>
          <w:rFonts w:ascii="Source Sans Pro" w:eastAsia="Arial" w:hAnsi="Source Sans Pro" w:cstheme="minorHAnsi"/>
          <w:color w:val="131313"/>
        </w:rPr>
        <w:t>y</w:t>
      </w:r>
      <w:r w:rsidR="00E90E67" w:rsidRPr="00E90E67">
        <w:rPr>
          <w:rFonts w:ascii="Source Sans Pro" w:eastAsia="Arial" w:hAnsi="Source Sans Pro" w:cstheme="minorHAnsi"/>
          <w:color w:val="131313"/>
        </w:rPr>
        <w:t xml:space="preserve"> with all the requirements of this RF</w:t>
      </w:r>
      <w:r w:rsidR="00E90E67">
        <w:rPr>
          <w:rFonts w:ascii="Source Sans Pro" w:eastAsia="Arial" w:hAnsi="Source Sans Pro" w:cstheme="minorHAnsi"/>
          <w:color w:val="131313"/>
        </w:rPr>
        <w:t>A</w:t>
      </w:r>
      <w:r w:rsidR="00E90E67" w:rsidRPr="00E90E67">
        <w:rPr>
          <w:rFonts w:ascii="Source Sans Pro" w:eastAsia="Arial" w:hAnsi="Source Sans Pro" w:cstheme="minorHAnsi"/>
          <w:color w:val="131313"/>
        </w:rPr>
        <w:t xml:space="preserve"> and </w:t>
      </w:r>
      <w:r w:rsidR="00E90E67">
        <w:rPr>
          <w:rFonts w:ascii="Source Sans Pro" w:eastAsia="Arial" w:hAnsi="Source Sans Pro" w:cstheme="minorHAnsi"/>
          <w:color w:val="131313"/>
        </w:rPr>
        <w:t>related documents</w:t>
      </w:r>
      <w:r w:rsidR="00A86644" w:rsidRPr="00462A1C">
        <w:rPr>
          <w:rFonts w:ascii="Source Sans Pro" w:eastAsia="Arial" w:hAnsi="Source Sans Pro" w:cstheme="minorHAnsi"/>
          <w:color w:val="131313"/>
        </w:rPr>
        <w:t>.</w:t>
      </w:r>
    </w:p>
    <w:p w14:paraId="0E52212C" w14:textId="57749351" w:rsidR="0089231D" w:rsidRDefault="0089231D" w:rsidP="006D4202">
      <w:pPr>
        <w:ind w:left="-630" w:right="-660"/>
        <w:jc w:val="both"/>
        <w:rPr>
          <w:rFonts w:ascii="Source Sans Pro" w:hAnsi="Source Sans Pro" w:cstheme="minorHAnsi"/>
        </w:rPr>
      </w:pPr>
    </w:p>
    <w:p w14:paraId="2E446790" w14:textId="1CB57B44" w:rsidR="0000453E" w:rsidRDefault="0000453E" w:rsidP="006D4202">
      <w:pPr>
        <w:ind w:left="-630" w:right="-660"/>
        <w:jc w:val="both"/>
        <w:rPr>
          <w:rFonts w:ascii="Source Sans Pro" w:hAnsi="Source Sans Pro" w:cstheme="minorHAnsi"/>
        </w:rPr>
      </w:pPr>
      <w:r>
        <w:rPr>
          <w:rFonts w:ascii="Source Sans Pro" w:hAnsi="Source Sans Pro" w:cstheme="minorHAnsi"/>
        </w:rPr>
        <w:t>If this is a multi-organization Application (e.g., partnership, collaborative, etc.,) provide the following information for the other entities involved.</w:t>
      </w:r>
      <w:r w:rsidR="00E1614F">
        <w:rPr>
          <w:rFonts w:ascii="Source Sans Pro" w:hAnsi="Source Sans Pro" w:cstheme="minorHAnsi"/>
        </w:rPr>
        <w:t xml:space="preserve"> </w:t>
      </w:r>
      <w:r w:rsidR="00E1614F" w:rsidRPr="00793AA8">
        <w:rPr>
          <w:rFonts w:ascii="Source Sans Pro" w:hAnsi="Source Sans Pro" w:cstheme="minorHAnsi"/>
          <w:i/>
          <w:iCs/>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E1614F" w:rsidRPr="00522B87" w14:paraId="6B30903A" w14:textId="77777777" w:rsidTr="00AA78E1">
        <w:trPr>
          <w:trHeight w:hRule="exact" w:val="892"/>
        </w:trPr>
        <w:tc>
          <w:tcPr>
            <w:tcW w:w="4410" w:type="dxa"/>
            <w:shd w:val="clear" w:color="auto" w:fill="B4C6E7" w:themeFill="accent1" w:themeFillTint="66"/>
            <w:vAlign w:val="center"/>
          </w:tcPr>
          <w:p w14:paraId="5FE8DDAE" w14:textId="4F0549A4" w:rsidR="00E1614F" w:rsidRPr="00522B87" w:rsidRDefault="00E1614F" w:rsidP="00AA78E1">
            <w:pPr>
              <w:jc w:val="both"/>
              <w:rPr>
                <w:rFonts w:cstheme="minorHAnsi"/>
                <w:sz w:val="24"/>
                <w:szCs w:val="24"/>
              </w:rPr>
            </w:pPr>
            <w:r w:rsidRPr="00E1614F">
              <w:rPr>
                <w:rFonts w:cstheme="minorHAnsi"/>
                <w:sz w:val="24"/>
                <w:szCs w:val="24"/>
              </w:rPr>
              <w:t>Entity Name</w:t>
            </w:r>
          </w:p>
        </w:tc>
        <w:tc>
          <w:tcPr>
            <w:tcW w:w="4500" w:type="dxa"/>
            <w:shd w:val="clear" w:color="auto" w:fill="B4C6E7" w:themeFill="accent1" w:themeFillTint="66"/>
            <w:vAlign w:val="center"/>
          </w:tcPr>
          <w:p w14:paraId="038D40EB" w14:textId="77777777" w:rsidR="00E1614F" w:rsidRPr="00522B87" w:rsidRDefault="00E1614F" w:rsidP="00AA78E1">
            <w:pPr>
              <w:jc w:val="both"/>
              <w:rPr>
                <w:rFonts w:cstheme="minorHAnsi"/>
                <w:sz w:val="24"/>
                <w:szCs w:val="24"/>
              </w:rPr>
            </w:pPr>
            <w:r w:rsidRPr="00522B87">
              <w:rPr>
                <w:rFonts w:cstheme="minorHAnsi"/>
                <w:sz w:val="24"/>
                <w:szCs w:val="24"/>
              </w:rPr>
              <w:t>Director or Designee</w:t>
            </w:r>
          </w:p>
        </w:tc>
        <w:tc>
          <w:tcPr>
            <w:tcW w:w="1710" w:type="dxa"/>
            <w:shd w:val="clear" w:color="auto" w:fill="B4C6E7" w:themeFill="accent1" w:themeFillTint="66"/>
            <w:vAlign w:val="center"/>
          </w:tcPr>
          <w:p w14:paraId="5D002FA4" w14:textId="77777777" w:rsidR="00E1614F" w:rsidRPr="00522B87" w:rsidRDefault="00E1614F" w:rsidP="00AA78E1">
            <w:pPr>
              <w:jc w:val="both"/>
              <w:rPr>
                <w:rFonts w:cstheme="minorHAnsi"/>
                <w:sz w:val="24"/>
                <w:szCs w:val="24"/>
              </w:rPr>
            </w:pPr>
            <w:r w:rsidRPr="00522B87">
              <w:rPr>
                <w:rFonts w:cstheme="minorHAnsi"/>
                <w:sz w:val="24"/>
                <w:szCs w:val="24"/>
              </w:rPr>
              <w:t>Date Signed</w:t>
            </w:r>
          </w:p>
        </w:tc>
      </w:tr>
      <w:tr w:rsidR="00E1614F" w:rsidRPr="00522B87" w14:paraId="56501FCD" w14:textId="77777777" w:rsidTr="00AA78E1">
        <w:trPr>
          <w:trHeight w:val="432"/>
        </w:trPr>
        <w:tc>
          <w:tcPr>
            <w:tcW w:w="4410" w:type="dxa"/>
            <w:vMerge w:val="restart"/>
          </w:tcPr>
          <w:p w14:paraId="4119DF41" w14:textId="77777777" w:rsidR="00E1614F" w:rsidRPr="00522B87" w:rsidRDefault="00E1614F" w:rsidP="00AA78E1">
            <w:pPr>
              <w:jc w:val="both"/>
              <w:rPr>
                <w:rFonts w:cstheme="minorHAnsi"/>
                <w:sz w:val="24"/>
                <w:szCs w:val="24"/>
              </w:rPr>
            </w:pPr>
            <w:r w:rsidRPr="00522B87">
              <w:rPr>
                <w:rFonts w:cstheme="minorHAnsi"/>
                <w:sz w:val="24"/>
                <w:szCs w:val="24"/>
              </w:rPr>
              <w:t>1.</w:t>
            </w:r>
          </w:p>
        </w:tc>
        <w:tc>
          <w:tcPr>
            <w:tcW w:w="4500" w:type="dxa"/>
          </w:tcPr>
          <w:p w14:paraId="1896A6E5" w14:textId="77777777" w:rsidR="00E1614F" w:rsidRPr="00522B87" w:rsidRDefault="00E1614F" w:rsidP="00AA78E1">
            <w:pPr>
              <w:jc w:val="both"/>
              <w:rPr>
                <w:rFonts w:cstheme="minorHAnsi"/>
                <w:sz w:val="24"/>
                <w:szCs w:val="24"/>
              </w:rPr>
            </w:pPr>
            <w:r w:rsidRPr="00522B87">
              <w:rPr>
                <w:rFonts w:cstheme="minorHAnsi"/>
                <w:sz w:val="24"/>
                <w:szCs w:val="24"/>
              </w:rPr>
              <w:t xml:space="preserve">Name: </w:t>
            </w:r>
          </w:p>
        </w:tc>
        <w:tc>
          <w:tcPr>
            <w:tcW w:w="1710" w:type="dxa"/>
            <w:vMerge w:val="restart"/>
          </w:tcPr>
          <w:p w14:paraId="668D5058" w14:textId="77777777" w:rsidR="00E1614F" w:rsidRPr="00522B87" w:rsidRDefault="00E1614F" w:rsidP="00AA78E1">
            <w:pPr>
              <w:jc w:val="both"/>
              <w:rPr>
                <w:rFonts w:cstheme="minorHAnsi"/>
                <w:sz w:val="24"/>
                <w:szCs w:val="24"/>
              </w:rPr>
            </w:pPr>
          </w:p>
        </w:tc>
      </w:tr>
      <w:tr w:rsidR="00E1614F" w:rsidRPr="00522B87" w14:paraId="6DBEF736" w14:textId="77777777" w:rsidTr="00AA78E1">
        <w:trPr>
          <w:trHeight w:val="432"/>
        </w:trPr>
        <w:tc>
          <w:tcPr>
            <w:tcW w:w="4410" w:type="dxa"/>
            <w:vMerge/>
          </w:tcPr>
          <w:p w14:paraId="5AE0E186" w14:textId="77777777" w:rsidR="00E1614F" w:rsidRPr="00522B87" w:rsidRDefault="00E1614F" w:rsidP="00AA78E1">
            <w:pPr>
              <w:jc w:val="both"/>
              <w:rPr>
                <w:rFonts w:cstheme="minorHAnsi"/>
                <w:sz w:val="24"/>
                <w:szCs w:val="24"/>
              </w:rPr>
            </w:pPr>
          </w:p>
        </w:tc>
        <w:tc>
          <w:tcPr>
            <w:tcW w:w="4500" w:type="dxa"/>
          </w:tcPr>
          <w:p w14:paraId="0038BAA9" w14:textId="77777777" w:rsidR="00E1614F" w:rsidRPr="00522B87" w:rsidRDefault="00E1614F" w:rsidP="00AA78E1">
            <w:pPr>
              <w:jc w:val="both"/>
              <w:rPr>
                <w:rFonts w:cstheme="minorHAnsi"/>
                <w:sz w:val="24"/>
                <w:szCs w:val="24"/>
              </w:rPr>
            </w:pPr>
            <w:r w:rsidRPr="00522B87">
              <w:rPr>
                <w:rFonts w:cstheme="minorHAnsi"/>
                <w:sz w:val="24"/>
                <w:szCs w:val="24"/>
              </w:rPr>
              <w:t>Signature:</w:t>
            </w:r>
          </w:p>
        </w:tc>
        <w:tc>
          <w:tcPr>
            <w:tcW w:w="1710" w:type="dxa"/>
            <w:vMerge/>
          </w:tcPr>
          <w:p w14:paraId="1B5D84DE" w14:textId="77777777" w:rsidR="00E1614F" w:rsidRPr="00522B87" w:rsidRDefault="00E1614F" w:rsidP="00AA78E1">
            <w:pPr>
              <w:jc w:val="both"/>
              <w:rPr>
                <w:rFonts w:cstheme="minorHAnsi"/>
                <w:sz w:val="24"/>
                <w:szCs w:val="24"/>
              </w:rPr>
            </w:pPr>
          </w:p>
        </w:tc>
      </w:tr>
      <w:tr w:rsidR="00E1614F" w:rsidRPr="00522B87" w14:paraId="48F97225" w14:textId="77777777" w:rsidTr="00AA78E1">
        <w:trPr>
          <w:trHeight w:val="432"/>
        </w:trPr>
        <w:tc>
          <w:tcPr>
            <w:tcW w:w="4410" w:type="dxa"/>
            <w:vMerge w:val="restart"/>
          </w:tcPr>
          <w:p w14:paraId="521ED48B" w14:textId="77777777" w:rsidR="00E1614F" w:rsidRPr="00522B87" w:rsidRDefault="00E1614F" w:rsidP="00AA78E1">
            <w:pPr>
              <w:jc w:val="both"/>
              <w:rPr>
                <w:rFonts w:cstheme="minorHAnsi"/>
                <w:sz w:val="24"/>
                <w:szCs w:val="24"/>
              </w:rPr>
            </w:pPr>
            <w:r w:rsidRPr="00522B87">
              <w:rPr>
                <w:rFonts w:cstheme="minorHAnsi"/>
                <w:sz w:val="24"/>
                <w:szCs w:val="24"/>
              </w:rPr>
              <w:t>2.</w:t>
            </w:r>
          </w:p>
        </w:tc>
        <w:tc>
          <w:tcPr>
            <w:tcW w:w="4500" w:type="dxa"/>
          </w:tcPr>
          <w:p w14:paraId="03CCB124" w14:textId="77777777" w:rsidR="00E1614F" w:rsidRPr="00522B87" w:rsidRDefault="00E1614F" w:rsidP="00AA78E1">
            <w:pPr>
              <w:jc w:val="both"/>
              <w:rPr>
                <w:rFonts w:cstheme="minorHAnsi"/>
                <w:sz w:val="24"/>
                <w:szCs w:val="24"/>
              </w:rPr>
            </w:pPr>
            <w:r w:rsidRPr="00522B87">
              <w:rPr>
                <w:rFonts w:cstheme="minorHAnsi"/>
                <w:sz w:val="24"/>
                <w:szCs w:val="24"/>
              </w:rPr>
              <w:t xml:space="preserve">Name: </w:t>
            </w:r>
          </w:p>
        </w:tc>
        <w:tc>
          <w:tcPr>
            <w:tcW w:w="1710" w:type="dxa"/>
            <w:vMerge w:val="restart"/>
          </w:tcPr>
          <w:p w14:paraId="5EB460FB" w14:textId="77777777" w:rsidR="00E1614F" w:rsidRPr="00522B87" w:rsidRDefault="00E1614F" w:rsidP="00AA78E1">
            <w:pPr>
              <w:jc w:val="both"/>
              <w:rPr>
                <w:rFonts w:cstheme="minorHAnsi"/>
                <w:sz w:val="24"/>
                <w:szCs w:val="24"/>
              </w:rPr>
            </w:pPr>
          </w:p>
        </w:tc>
      </w:tr>
      <w:tr w:rsidR="00E1614F" w:rsidRPr="00522B87" w14:paraId="5918502C" w14:textId="77777777" w:rsidTr="00AA78E1">
        <w:trPr>
          <w:trHeight w:val="431"/>
        </w:trPr>
        <w:tc>
          <w:tcPr>
            <w:tcW w:w="4410" w:type="dxa"/>
            <w:vMerge/>
          </w:tcPr>
          <w:p w14:paraId="249CE40A" w14:textId="77777777" w:rsidR="00E1614F" w:rsidRPr="00522B87" w:rsidRDefault="00E1614F" w:rsidP="00AA78E1">
            <w:pPr>
              <w:jc w:val="both"/>
              <w:rPr>
                <w:rFonts w:cstheme="minorHAnsi"/>
                <w:sz w:val="24"/>
                <w:szCs w:val="24"/>
              </w:rPr>
            </w:pPr>
          </w:p>
        </w:tc>
        <w:tc>
          <w:tcPr>
            <w:tcW w:w="4500" w:type="dxa"/>
          </w:tcPr>
          <w:p w14:paraId="31E50B02" w14:textId="77777777" w:rsidR="00E1614F" w:rsidRPr="00522B87" w:rsidRDefault="00E1614F" w:rsidP="00AA78E1">
            <w:pPr>
              <w:jc w:val="both"/>
              <w:rPr>
                <w:rFonts w:cstheme="minorHAnsi"/>
                <w:sz w:val="24"/>
                <w:szCs w:val="24"/>
              </w:rPr>
            </w:pPr>
            <w:r w:rsidRPr="00522B87">
              <w:rPr>
                <w:rFonts w:cstheme="minorHAnsi"/>
                <w:sz w:val="24"/>
                <w:szCs w:val="24"/>
              </w:rPr>
              <w:t>Signature:</w:t>
            </w:r>
          </w:p>
        </w:tc>
        <w:tc>
          <w:tcPr>
            <w:tcW w:w="1710" w:type="dxa"/>
            <w:vMerge/>
          </w:tcPr>
          <w:p w14:paraId="3AE4081F" w14:textId="77777777" w:rsidR="00E1614F" w:rsidRPr="00522B87" w:rsidRDefault="00E1614F" w:rsidP="00AA78E1">
            <w:pPr>
              <w:jc w:val="both"/>
              <w:rPr>
                <w:rFonts w:cstheme="minorHAnsi"/>
                <w:sz w:val="24"/>
                <w:szCs w:val="24"/>
              </w:rPr>
            </w:pPr>
          </w:p>
        </w:tc>
      </w:tr>
    </w:tbl>
    <w:p w14:paraId="4A50080D" w14:textId="7F61AFCD" w:rsidR="0000453E" w:rsidRDefault="0000453E" w:rsidP="006D4202">
      <w:pPr>
        <w:ind w:left="-630" w:right="-660"/>
        <w:jc w:val="both"/>
        <w:rPr>
          <w:rFonts w:ascii="Source Sans Pro" w:hAnsi="Source Sans Pro" w:cstheme="minorHAnsi"/>
        </w:rPr>
      </w:pPr>
    </w:p>
    <w:p w14:paraId="61A25976" w14:textId="55C8D6A6" w:rsidR="00E1614F" w:rsidRDefault="00E1614F" w:rsidP="006D4202">
      <w:pPr>
        <w:ind w:left="-630" w:right="-660"/>
        <w:jc w:val="both"/>
        <w:rPr>
          <w:rFonts w:ascii="Source Sans Pro" w:hAnsi="Source Sans Pro" w:cstheme="minorHAnsi"/>
        </w:rPr>
      </w:pPr>
    </w:p>
    <w:p w14:paraId="14DF82A4" w14:textId="420B284C" w:rsidR="00E1614F" w:rsidRDefault="00E1614F" w:rsidP="006D4202">
      <w:pPr>
        <w:ind w:left="-630" w:right="-660"/>
        <w:jc w:val="both"/>
        <w:rPr>
          <w:rFonts w:ascii="Source Sans Pro" w:hAnsi="Source Sans Pro" w:cstheme="minorHAnsi"/>
        </w:rPr>
      </w:pPr>
    </w:p>
    <w:p w14:paraId="1D961E91" w14:textId="7032681C" w:rsidR="00901985" w:rsidRPr="00462A1C" w:rsidRDefault="009101A6" w:rsidP="006D4202">
      <w:pPr>
        <w:tabs>
          <w:tab w:val="left" w:pos="4520"/>
          <w:tab w:val="left" w:pos="8440"/>
        </w:tabs>
        <w:spacing w:before="120"/>
        <w:ind w:left="-634" w:right="-14"/>
        <w:jc w:val="both"/>
        <w:rPr>
          <w:rFonts w:ascii="Source Sans Pro" w:hAnsi="Source Sans Pro" w:cstheme="minorHAnsi"/>
        </w:rPr>
      </w:pPr>
      <w:bookmarkStart w:id="876" w:name="_Toc509924754"/>
      <w:r w:rsidRPr="00462A1C">
        <w:rPr>
          <w:rFonts w:ascii="Source Sans Pro" w:hAnsi="Source Sans Pro" w:cstheme="minorHAnsi"/>
        </w:rPr>
        <w:t>Applican</w:t>
      </w:r>
      <w:r w:rsidR="00A86644" w:rsidRPr="00462A1C">
        <w:rPr>
          <w:rFonts w:ascii="Source Sans Pro" w:hAnsi="Source Sans Pro" w:cstheme="minorHAnsi"/>
        </w:rPr>
        <w:t xml:space="preserve">t’s </w:t>
      </w:r>
      <w:r w:rsidR="00901985" w:rsidRPr="00462A1C">
        <w:rPr>
          <w:rFonts w:ascii="Source Sans Pro" w:hAnsi="Source Sans Pro" w:cstheme="minorHAnsi"/>
        </w:rPr>
        <w:t>Grant Coordinator Contact Information:</w:t>
      </w:r>
      <w:r w:rsidR="00901985" w:rsidRPr="00462A1C">
        <w:rPr>
          <w:rFonts w:ascii="Source Sans Pro" w:hAnsi="Source Sans Pro" w:cstheme="minorHAnsi"/>
        </w:rPr>
        <w:tab/>
        <w:t xml:space="preserve"> </w:t>
      </w:r>
      <w:r w:rsidR="00901985" w:rsidRPr="00462A1C">
        <w:rPr>
          <w:rFonts w:ascii="Source Sans Pro" w:hAnsi="Source Sans Pro" w:cstheme="minorHAnsi"/>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F7652D" w:rsidRPr="00462A1C" w14:paraId="787B30DA" w14:textId="77777777" w:rsidTr="00F7652D">
        <w:trPr>
          <w:trHeight w:hRule="exact" w:val="504"/>
        </w:trPr>
        <w:tc>
          <w:tcPr>
            <w:tcW w:w="2065" w:type="dxa"/>
            <w:shd w:val="clear" w:color="auto" w:fill="B4C6E7" w:themeFill="accent1" w:themeFillTint="66"/>
            <w:vAlign w:val="center"/>
          </w:tcPr>
          <w:p w14:paraId="44424AF0"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Name:</w:t>
            </w:r>
          </w:p>
        </w:tc>
        <w:tc>
          <w:tcPr>
            <w:tcW w:w="5940" w:type="dxa"/>
            <w:vAlign w:val="center"/>
          </w:tcPr>
          <w:p w14:paraId="3E41AC49"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1AD67114" w14:textId="77777777" w:rsidTr="00F7652D">
        <w:trPr>
          <w:trHeight w:hRule="exact" w:val="504"/>
        </w:trPr>
        <w:tc>
          <w:tcPr>
            <w:tcW w:w="2065" w:type="dxa"/>
            <w:shd w:val="clear" w:color="auto" w:fill="B4C6E7" w:themeFill="accent1" w:themeFillTint="66"/>
            <w:vAlign w:val="center"/>
          </w:tcPr>
          <w:p w14:paraId="290E0E36"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Title:</w:t>
            </w:r>
          </w:p>
        </w:tc>
        <w:tc>
          <w:tcPr>
            <w:tcW w:w="5940" w:type="dxa"/>
            <w:vAlign w:val="center"/>
          </w:tcPr>
          <w:p w14:paraId="1B440091"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01311246" w14:textId="77777777" w:rsidTr="00F7652D">
        <w:trPr>
          <w:trHeight w:hRule="exact" w:val="504"/>
        </w:trPr>
        <w:tc>
          <w:tcPr>
            <w:tcW w:w="2065" w:type="dxa"/>
            <w:shd w:val="clear" w:color="auto" w:fill="B4C6E7" w:themeFill="accent1" w:themeFillTint="66"/>
            <w:vAlign w:val="center"/>
          </w:tcPr>
          <w:p w14:paraId="2FBCBACC"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Email:</w:t>
            </w:r>
          </w:p>
        </w:tc>
        <w:tc>
          <w:tcPr>
            <w:tcW w:w="5940" w:type="dxa"/>
            <w:vAlign w:val="center"/>
          </w:tcPr>
          <w:p w14:paraId="7656F63A"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00F63570" w14:textId="77777777" w:rsidTr="00F7652D">
        <w:trPr>
          <w:trHeight w:hRule="exact" w:val="504"/>
        </w:trPr>
        <w:tc>
          <w:tcPr>
            <w:tcW w:w="2065" w:type="dxa"/>
            <w:shd w:val="clear" w:color="auto" w:fill="B4C6E7" w:themeFill="accent1" w:themeFillTint="66"/>
            <w:vAlign w:val="center"/>
          </w:tcPr>
          <w:p w14:paraId="5296BD01"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Phone Number:</w:t>
            </w:r>
          </w:p>
        </w:tc>
        <w:tc>
          <w:tcPr>
            <w:tcW w:w="5940" w:type="dxa"/>
            <w:vAlign w:val="center"/>
          </w:tcPr>
          <w:p w14:paraId="7BDDA454" w14:textId="77777777" w:rsidR="00F7652D" w:rsidRPr="00462A1C" w:rsidRDefault="00F7652D" w:rsidP="006D4202">
            <w:pPr>
              <w:spacing w:line="259" w:lineRule="auto"/>
              <w:jc w:val="both"/>
              <w:rPr>
                <w:rFonts w:ascii="Source Sans Pro" w:hAnsi="Source Sans Pro" w:cstheme="minorHAnsi"/>
                <w:b/>
              </w:rPr>
            </w:pPr>
          </w:p>
        </w:tc>
      </w:tr>
    </w:tbl>
    <w:p w14:paraId="578E4757" w14:textId="0853BE68"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0FBC618B" w14:textId="48F6C918"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3E8D6F04" w14:textId="52E8C95D"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15042D76" w14:textId="77777777" w:rsidR="00D06FB5" w:rsidRPr="00462A1C" w:rsidRDefault="00D06FB5" w:rsidP="006D4202">
      <w:pPr>
        <w:rPr>
          <w:rFonts w:ascii="Source Sans Pro" w:hAnsi="Source Sans Pro" w:cstheme="minorHAnsi"/>
        </w:rPr>
      </w:pPr>
    </w:p>
    <w:p w14:paraId="799122F0" w14:textId="198EEED7" w:rsidR="009537EA" w:rsidRPr="00462A1C" w:rsidRDefault="009537EA" w:rsidP="006D4202">
      <w:pPr>
        <w:rPr>
          <w:rFonts w:ascii="Source Sans Pro" w:hAnsi="Source Sans Pro" w:cstheme="minorHAnsi"/>
        </w:rPr>
      </w:pPr>
    </w:p>
    <w:tbl>
      <w:tblPr>
        <w:tblStyle w:val="TableGrid"/>
        <w:tblW w:w="0" w:type="auto"/>
        <w:tblInd w:w="-634" w:type="dxa"/>
        <w:tblCellMar>
          <w:top w:w="43" w:type="dxa"/>
          <w:bottom w:w="43" w:type="dxa"/>
        </w:tblCellMar>
        <w:tblLook w:val="04A0" w:firstRow="1" w:lastRow="0" w:firstColumn="1" w:lastColumn="0" w:noHBand="0" w:noVBand="1"/>
      </w:tblPr>
      <w:tblGrid>
        <w:gridCol w:w="9350"/>
      </w:tblGrid>
      <w:tr w:rsidR="009537EA" w:rsidRPr="00462A1C" w14:paraId="1EF82942" w14:textId="77777777" w:rsidTr="00D618BA">
        <w:trPr>
          <w:trHeight w:val="413"/>
        </w:trPr>
        <w:tc>
          <w:tcPr>
            <w:tcW w:w="9350" w:type="dxa"/>
            <w:shd w:val="clear" w:color="auto" w:fill="B4C6E7" w:themeFill="accent1" w:themeFillTint="66"/>
          </w:tcPr>
          <w:p w14:paraId="1072CB91" w14:textId="412658EE" w:rsidR="009537EA" w:rsidRPr="00462A1C" w:rsidRDefault="009537EA" w:rsidP="00C13841">
            <w:pPr>
              <w:spacing w:after="160"/>
              <w:jc w:val="both"/>
              <w:rPr>
                <w:rFonts w:ascii="Source Sans Pro" w:hAnsi="Source Sans Pro" w:cstheme="minorHAnsi"/>
                <w:b/>
                <w:bCs/>
              </w:rPr>
            </w:pPr>
            <w:r w:rsidRPr="00462A1C">
              <w:rPr>
                <w:rFonts w:ascii="Source Sans Pro" w:hAnsi="Source Sans Pro" w:cstheme="minorHAnsi"/>
                <w:b/>
                <w:bCs/>
              </w:rPr>
              <w:t xml:space="preserve">Grant </w:t>
            </w:r>
            <w:r w:rsidR="00575778">
              <w:rPr>
                <w:rFonts w:ascii="Source Sans Pro" w:hAnsi="Source Sans Pro" w:cstheme="minorHAnsi"/>
                <w:b/>
                <w:bCs/>
              </w:rPr>
              <w:t>track</w:t>
            </w:r>
            <w:r w:rsidRPr="00462A1C">
              <w:rPr>
                <w:rFonts w:ascii="Source Sans Pro" w:hAnsi="Source Sans Pro" w:cstheme="minorHAnsi"/>
                <w:b/>
                <w:bCs/>
              </w:rPr>
              <w:t xml:space="preserve"> being applied for (Select one):</w:t>
            </w:r>
          </w:p>
        </w:tc>
      </w:tr>
      <w:tr w:rsidR="009537EA" w:rsidRPr="00462A1C" w14:paraId="33F14AD2" w14:textId="77777777" w:rsidTr="00D618BA">
        <w:trPr>
          <w:trHeight w:val="588"/>
        </w:trPr>
        <w:tc>
          <w:tcPr>
            <w:tcW w:w="9350" w:type="dxa"/>
          </w:tcPr>
          <w:p w14:paraId="4D347D98" w14:textId="6415D677" w:rsidR="008272E4" w:rsidRDefault="00000000" w:rsidP="00AC3AE5">
            <w:pPr>
              <w:spacing w:after="160"/>
              <w:jc w:val="both"/>
              <w:rPr>
                <w:rFonts w:ascii="Source Sans Pro" w:hAnsi="Source Sans Pro" w:cs="Calibri"/>
              </w:rPr>
            </w:pPr>
            <w:sdt>
              <w:sdtPr>
                <w:rPr>
                  <w:rFonts w:ascii="Source Sans Pro" w:hAnsi="Source Sans Pro" w:cs="Calibri"/>
                  <w:b/>
                  <w:bCs/>
                </w:rPr>
                <w:id w:val="-230240781"/>
                <w14:checkbox>
                  <w14:checked w14:val="0"/>
                  <w14:checkedState w14:val="2612" w14:font="MS Gothic"/>
                  <w14:uncheckedState w14:val="2610" w14:font="MS Gothic"/>
                </w14:checkbox>
              </w:sdtPr>
              <w:sdtContent>
                <w:r w:rsidR="009537EA" w:rsidRPr="00462A1C">
                  <w:rPr>
                    <w:rFonts w:ascii="Source Sans Pro" w:eastAsia="MS Gothic" w:hAnsi="Source Sans Pro" w:cs="Segoe UI Symbol"/>
                    <w:b/>
                    <w:bCs/>
                  </w:rPr>
                  <w:t>☐</w:t>
                </w:r>
              </w:sdtContent>
            </w:sdt>
            <w:r w:rsidR="009537EA" w:rsidRPr="00462A1C">
              <w:rPr>
                <w:rFonts w:ascii="Source Sans Pro" w:hAnsi="Source Sans Pro" w:cs="Calibri"/>
                <w:b/>
                <w:bCs/>
              </w:rPr>
              <w:tab/>
            </w:r>
            <w:r w:rsidR="008272E4" w:rsidRPr="008272E4">
              <w:rPr>
                <w:rFonts w:ascii="Source Sans Pro" w:hAnsi="Source Sans Pro" w:cs="Calibri"/>
              </w:rPr>
              <w:t>Track</w:t>
            </w:r>
            <w:r w:rsidR="00E33FF6">
              <w:rPr>
                <w:rFonts w:ascii="Source Sans Pro" w:hAnsi="Source Sans Pro" w:cs="Calibri"/>
              </w:rPr>
              <w:t>1</w:t>
            </w:r>
            <w:r w:rsidR="008272E4">
              <w:rPr>
                <w:rFonts w:ascii="Source Sans Pro" w:hAnsi="Source Sans Pro" w:cs="Calibri"/>
              </w:rPr>
              <w:t>A</w:t>
            </w:r>
            <w:r w:rsidR="008272E4" w:rsidRPr="008272E4">
              <w:rPr>
                <w:rFonts w:ascii="Source Sans Pro" w:hAnsi="Source Sans Pro" w:cs="Calibri"/>
              </w:rPr>
              <w:t xml:space="preserve"> - Implementation Start-up</w:t>
            </w:r>
            <w:r w:rsidR="00E33FF6">
              <w:rPr>
                <w:rFonts w:ascii="Source Sans Pro" w:hAnsi="Source Sans Pro" w:cs="Calibri"/>
              </w:rPr>
              <w:t xml:space="preserve"> – </w:t>
            </w:r>
            <w:proofErr w:type="spellStart"/>
            <w:r w:rsidR="008272E4">
              <w:rPr>
                <w:rFonts w:ascii="Source Sans Pro" w:hAnsi="Source Sans Pro" w:cs="Calibri"/>
              </w:rPr>
              <w:t>allcove</w:t>
            </w:r>
            <w:proofErr w:type="spellEnd"/>
            <w:r w:rsidR="008272E4">
              <w:rPr>
                <w:rFonts w:ascii="Source Sans Pro" w:hAnsi="Source Sans Pro" w:cs="Calibri"/>
              </w:rPr>
              <w:t>™ Youth Drop-In Center</w:t>
            </w:r>
          </w:p>
          <w:p w14:paraId="7049CDD5" w14:textId="62999E72" w:rsidR="008272E4" w:rsidRDefault="00000000" w:rsidP="008272E4">
            <w:pPr>
              <w:spacing w:after="160"/>
              <w:jc w:val="both"/>
              <w:rPr>
                <w:rFonts w:ascii="Source Sans Pro" w:hAnsi="Source Sans Pro" w:cs="Calibri"/>
              </w:rPr>
            </w:pPr>
            <w:sdt>
              <w:sdtPr>
                <w:rPr>
                  <w:rFonts w:ascii="Source Sans Pro" w:hAnsi="Source Sans Pro" w:cs="Calibri"/>
                  <w:b/>
                  <w:bCs/>
                </w:rPr>
                <w:id w:val="-1490931451"/>
                <w14:checkbox>
                  <w14:checked w14:val="0"/>
                  <w14:checkedState w14:val="2612" w14:font="MS Gothic"/>
                  <w14:uncheckedState w14:val="2610" w14:font="MS Gothic"/>
                </w14:checkbox>
              </w:sdtPr>
              <w:sdtContent>
                <w:r w:rsidR="008272E4" w:rsidRPr="00462A1C">
                  <w:rPr>
                    <w:rFonts w:ascii="Source Sans Pro" w:eastAsia="MS Gothic" w:hAnsi="Source Sans Pro" w:cs="Segoe UI Symbol"/>
                    <w:b/>
                    <w:bCs/>
                  </w:rPr>
                  <w:t>☐</w:t>
                </w:r>
              </w:sdtContent>
            </w:sdt>
            <w:r w:rsidR="008272E4" w:rsidRPr="00462A1C">
              <w:rPr>
                <w:rFonts w:ascii="Source Sans Pro" w:hAnsi="Source Sans Pro" w:cs="Calibri"/>
                <w:b/>
                <w:bCs/>
              </w:rPr>
              <w:tab/>
            </w:r>
            <w:r w:rsidR="008272E4" w:rsidRPr="008272E4">
              <w:rPr>
                <w:rFonts w:ascii="Source Sans Pro" w:hAnsi="Source Sans Pro" w:cs="Calibri"/>
              </w:rPr>
              <w:t xml:space="preserve">Track </w:t>
            </w:r>
            <w:r w:rsidR="003C6117">
              <w:rPr>
                <w:rFonts w:ascii="Source Sans Pro" w:hAnsi="Source Sans Pro" w:cs="Calibri"/>
              </w:rPr>
              <w:t>1</w:t>
            </w:r>
            <w:r w:rsidR="008272E4">
              <w:rPr>
                <w:rFonts w:ascii="Source Sans Pro" w:hAnsi="Source Sans Pro" w:cs="Calibri"/>
              </w:rPr>
              <w:t>B</w:t>
            </w:r>
            <w:r w:rsidR="008272E4" w:rsidRPr="008272E4">
              <w:rPr>
                <w:rFonts w:ascii="Source Sans Pro" w:hAnsi="Source Sans Pro" w:cs="Calibri"/>
              </w:rPr>
              <w:t xml:space="preserve"> - Implementation Start-up</w:t>
            </w:r>
            <w:r w:rsidR="003C6117">
              <w:rPr>
                <w:rFonts w:ascii="Source Sans Pro" w:hAnsi="Source Sans Pro" w:cs="Calibri"/>
              </w:rPr>
              <w:t xml:space="preserve"> – </w:t>
            </w:r>
            <w:r w:rsidR="008272E4">
              <w:rPr>
                <w:rFonts w:ascii="Source Sans Pro" w:hAnsi="Source Sans Pro" w:cs="Calibri"/>
              </w:rPr>
              <w:t>Other Youth-Driven Programs</w:t>
            </w:r>
          </w:p>
          <w:p w14:paraId="09578063" w14:textId="303F7D72" w:rsidR="008272E4" w:rsidRDefault="00000000" w:rsidP="008272E4">
            <w:pPr>
              <w:spacing w:after="160"/>
              <w:jc w:val="both"/>
              <w:rPr>
                <w:rFonts w:ascii="Source Sans Pro" w:hAnsi="Source Sans Pro" w:cs="Calibri"/>
              </w:rPr>
            </w:pPr>
            <w:sdt>
              <w:sdtPr>
                <w:rPr>
                  <w:rFonts w:ascii="Source Sans Pro" w:hAnsi="Source Sans Pro" w:cs="Calibri"/>
                  <w:b/>
                  <w:bCs/>
                </w:rPr>
                <w:id w:val="-1261209392"/>
                <w14:checkbox>
                  <w14:checked w14:val="0"/>
                  <w14:checkedState w14:val="2612" w14:font="MS Gothic"/>
                  <w14:uncheckedState w14:val="2610" w14:font="MS Gothic"/>
                </w14:checkbox>
              </w:sdtPr>
              <w:sdtContent>
                <w:r w:rsidR="008272E4" w:rsidRPr="00462A1C">
                  <w:rPr>
                    <w:rFonts w:ascii="Source Sans Pro" w:eastAsia="MS Gothic" w:hAnsi="Source Sans Pro" w:cs="Segoe UI Symbol"/>
                    <w:b/>
                    <w:bCs/>
                  </w:rPr>
                  <w:t>☐</w:t>
                </w:r>
              </w:sdtContent>
            </w:sdt>
            <w:r w:rsidR="008272E4" w:rsidRPr="00462A1C">
              <w:rPr>
                <w:rFonts w:ascii="Source Sans Pro" w:hAnsi="Source Sans Pro" w:cs="Calibri"/>
                <w:b/>
                <w:bCs/>
              </w:rPr>
              <w:tab/>
            </w:r>
            <w:r w:rsidR="008272E4" w:rsidRPr="008272E4">
              <w:rPr>
                <w:rFonts w:ascii="Source Sans Pro" w:hAnsi="Source Sans Pro" w:cs="Calibri"/>
              </w:rPr>
              <w:t xml:space="preserve">Track </w:t>
            </w:r>
            <w:r w:rsidR="003C6117">
              <w:rPr>
                <w:rFonts w:ascii="Source Sans Pro" w:hAnsi="Source Sans Pro" w:cs="Calibri"/>
              </w:rPr>
              <w:t>2</w:t>
            </w:r>
            <w:r w:rsidR="008272E4">
              <w:rPr>
                <w:rFonts w:ascii="Source Sans Pro" w:hAnsi="Source Sans Pro" w:cs="Calibri"/>
              </w:rPr>
              <w:t>A</w:t>
            </w:r>
            <w:r w:rsidR="008272E4" w:rsidRPr="008272E4">
              <w:rPr>
                <w:rFonts w:ascii="Source Sans Pro" w:hAnsi="Source Sans Pro" w:cs="Calibri"/>
              </w:rPr>
              <w:t xml:space="preserve"> - </w:t>
            </w:r>
            <w:r w:rsidR="008272E4">
              <w:rPr>
                <w:rFonts w:ascii="Source Sans Pro" w:hAnsi="Source Sans Pro" w:cs="Calibri"/>
              </w:rPr>
              <w:t>I</w:t>
            </w:r>
            <w:r w:rsidR="003C6117">
              <w:rPr>
                <w:rFonts w:ascii="Source Sans Pro" w:hAnsi="Source Sans Pro" w:cs="Calibri"/>
              </w:rPr>
              <w:t>mplementation Exp</w:t>
            </w:r>
            <w:r w:rsidR="008272E4" w:rsidRPr="008272E4">
              <w:rPr>
                <w:rFonts w:ascii="Source Sans Pro" w:hAnsi="Source Sans Pro" w:cs="Calibri"/>
              </w:rPr>
              <w:t>ansion</w:t>
            </w:r>
            <w:r w:rsidR="003C6117">
              <w:rPr>
                <w:rFonts w:ascii="Source Sans Pro" w:hAnsi="Source Sans Pro" w:cs="Calibri"/>
              </w:rPr>
              <w:t xml:space="preserve"> – </w:t>
            </w:r>
            <w:proofErr w:type="spellStart"/>
            <w:r w:rsidR="008272E4">
              <w:rPr>
                <w:rFonts w:ascii="Source Sans Pro" w:hAnsi="Source Sans Pro" w:cs="Calibri"/>
              </w:rPr>
              <w:t>allcove</w:t>
            </w:r>
            <w:proofErr w:type="spellEnd"/>
            <w:r w:rsidR="008272E4">
              <w:rPr>
                <w:rFonts w:ascii="Source Sans Pro" w:hAnsi="Source Sans Pro" w:cs="Calibri"/>
              </w:rPr>
              <w:t>™ Youth Drop-In Center</w:t>
            </w:r>
          </w:p>
          <w:p w14:paraId="6CD1492E" w14:textId="3FD90BE0" w:rsidR="00C13841" w:rsidRPr="00462A1C" w:rsidRDefault="00000000" w:rsidP="003C6117">
            <w:pPr>
              <w:spacing w:after="160"/>
              <w:jc w:val="both"/>
              <w:rPr>
                <w:rFonts w:ascii="Source Sans Pro" w:hAnsi="Source Sans Pro" w:cs="Calibri"/>
              </w:rPr>
            </w:pPr>
            <w:sdt>
              <w:sdtPr>
                <w:rPr>
                  <w:rFonts w:ascii="Source Sans Pro" w:hAnsi="Source Sans Pro" w:cs="Calibri"/>
                  <w:b/>
                  <w:bCs/>
                </w:rPr>
                <w:id w:val="191894898"/>
                <w14:checkbox>
                  <w14:checked w14:val="0"/>
                  <w14:checkedState w14:val="2612" w14:font="MS Gothic"/>
                  <w14:uncheckedState w14:val="2610" w14:font="MS Gothic"/>
                </w14:checkbox>
              </w:sdtPr>
              <w:sdtContent>
                <w:r w:rsidR="008272E4" w:rsidRPr="00462A1C">
                  <w:rPr>
                    <w:rFonts w:ascii="Source Sans Pro" w:eastAsia="MS Gothic" w:hAnsi="Source Sans Pro" w:cs="Segoe UI Symbol"/>
                    <w:b/>
                    <w:bCs/>
                  </w:rPr>
                  <w:t>☐</w:t>
                </w:r>
              </w:sdtContent>
            </w:sdt>
            <w:r w:rsidR="008272E4" w:rsidRPr="00462A1C">
              <w:rPr>
                <w:rFonts w:ascii="Source Sans Pro" w:hAnsi="Source Sans Pro" w:cs="Calibri"/>
                <w:b/>
                <w:bCs/>
              </w:rPr>
              <w:tab/>
            </w:r>
            <w:r w:rsidR="008272E4" w:rsidRPr="008272E4">
              <w:rPr>
                <w:rFonts w:ascii="Source Sans Pro" w:hAnsi="Source Sans Pro" w:cs="Calibri"/>
              </w:rPr>
              <w:t xml:space="preserve">Track </w:t>
            </w:r>
            <w:r w:rsidR="003C6117">
              <w:rPr>
                <w:rFonts w:ascii="Source Sans Pro" w:hAnsi="Source Sans Pro" w:cs="Calibri"/>
              </w:rPr>
              <w:t>2</w:t>
            </w:r>
            <w:r w:rsidR="008272E4">
              <w:rPr>
                <w:rFonts w:ascii="Source Sans Pro" w:hAnsi="Source Sans Pro" w:cs="Calibri"/>
              </w:rPr>
              <w:t>B</w:t>
            </w:r>
            <w:r w:rsidR="008272E4" w:rsidRPr="008272E4">
              <w:rPr>
                <w:rFonts w:ascii="Source Sans Pro" w:hAnsi="Source Sans Pro" w:cs="Calibri"/>
              </w:rPr>
              <w:t xml:space="preserve"> - I</w:t>
            </w:r>
            <w:r w:rsidR="003C6117">
              <w:rPr>
                <w:rFonts w:ascii="Source Sans Pro" w:hAnsi="Source Sans Pro" w:cs="Calibri"/>
              </w:rPr>
              <w:t>mplementation</w:t>
            </w:r>
            <w:r w:rsidR="008272E4" w:rsidRPr="008272E4">
              <w:rPr>
                <w:rFonts w:ascii="Source Sans Pro" w:hAnsi="Source Sans Pro" w:cs="Calibri"/>
              </w:rPr>
              <w:t xml:space="preserve"> Expansion</w:t>
            </w:r>
            <w:r w:rsidR="003C6117">
              <w:rPr>
                <w:rFonts w:ascii="Source Sans Pro" w:hAnsi="Source Sans Pro" w:cs="Calibri"/>
              </w:rPr>
              <w:t xml:space="preserve"> – </w:t>
            </w:r>
            <w:r w:rsidR="008272E4">
              <w:rPr>
                <w:rFonts w:ascii="Source Sans Pro" w:hAnsi="Source Sans Pro" w:cs="Calibri"/>
              </w:rPr>
              <w:t>Other Youth-Drive</w:t>
            </w:r>
            <w:r w:rsidR="003C6117">
              <w:rPr>
                <w:rFonts w:ascii="Source Sans Pro" w:hAnsi="Source Sans Pro" w:cs="Calibri"/>
              </w:rPr>
              <w:t>n</w:t>
            </w:r>
            <w:r w:rsidR="008272E4">
              <w:rPr>
                <w:rFonts w:ascii="Source Sans Pro" w:hAnsi="Source Sans Pro" w:cs="Calibri"/>
              </w:rPr>
              <w:t xml:space="preserve"> Programs</w:t>
            </w:r>
          </w:p>
        </w:tc>
      </w:tr>
    </w:tbl>
    <w:p w14:paraId="73B8E744" w14:textId="77777777" w:rsidR="008973B6" w:rsidRDefault="008973B6" w:rsidP="006D4202">
      <w:pPr>
        <w:rPr>
          <w:rFonts w:ascii="Source Sans Pro" w:hAnsi="Source Sans Pro" w:cstheme="minorHAnsi"/>
          <w:sz w:val="24"/>
          <w:szCs w:val="24"/>
        </w:rPr>
        <w:sectPr w:rsidR="008973B6"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7340282" w14:textId="2916BB0B" w:rsidR="00C13841" w:rsidRDefault="00C13841" w:rsidP="00A05362">
      <w:pPr>
        <w:pStyle w:val="Heading1"/>
        <w:jc w:val="center"/>
      </w:pPr>
      <w:bookmarkStart w:id="877" w:name="_Toc63339498"/>
      <w:bookmarkStart w:id="878" w:name="_Toc141079321"/>
      <w:bookmarkEnd w:id="876"/>
      <w:r w:rsidRPr="00055387">
        <w:t xml:space="preserve">ATTACHMENT </w:t>
      </w:r>
      <w:r w:rsidR="00A05505">
        <w:t>2</w:t>
      </w:r>
      <w:r w:rsidRPr="00055387">
        <w:t xml:space="preserve">: MINIMUM </w:t>
      </w:r>
      <w:bookmarkEnd w:id="877"/>
      <w:r w:rsidRPr="00055387">
        <w:t>QUALIFICATIONS</w:t>
      </w:r>
      <w:bookmarkEnd w:id="878"/>
    </w:p>
    <w:p w14:paraId="3C2F239F" w14:textId="77777777" w:rsidR="00A05362" w:rsidRPr="00C54D7C" w:rsidRDefault="00A05362" w:rsidP="00C54D7C"/>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472C4" w:themeColor="accent1"/>
          <w:insideV w:val="dotted" w:sz="4" w:space="0" w:color="4472C4" w:themeColor="accent1"/>
        </w:tblBorders>
        <w:tblLook w:val="04A0" w:firstRow="1" w:lastRow="0" w:firstColumn="1" w:lastColumn="0" w:noHBand="0" w:noVBand="1"/>
      </w:tblPr>
      <w:tblGrid>
        <w:gridCol w:w="5104"/>
        <w:gridCol w:w="1044"/>
        <w:gridCol w:w="3182"/>
      </w:tblGrid>
      <w:tr w:rsidR="009D7E26" w:rsidRPr="009913AC" w14:paraId="2B4DC86A" w14:textId="77777777" w:rsidTr="00A94582">
        <w:trPr>
          <w:jc w:val="center"/>
        </w:trPr>
        <w:tc>
          <w:tcPr>
            <w:tcW w:w="5104" w:type="dxa"/>
            <w:tcBorders>
              <w:top w:val="double" w:sz="4" w:space="0" w:color="auto"/>
              <w:bottom w:val="single" w:sz="4" w:space="0" w:color="auto"/>
            </w:tcBorders>
            <w:shd w:val="clear" w:color="auto" w:fill="B4C6E7" w:themeFill="accent1" w:themeFillTint="66"/>
            <w:hideMark/>
          </w:tcPr>
          <w:p w14:paraId="0D56A6FD" w14:textId="77777777" w:rsidR="009D7E26" w:rsidRPr="00C71BD5" w:rsidRDefault="009D7E26" w:rsidP="001D2B16">
            <w:pPr>
              <w:rPr>
                <w:rFonts w:ascii="Source Sans Pro" w:hAnsi="Source Sans Pro" w:cs="Arial"/>
              </w:rPr>
            </w:pPr>
            <w:r w:rsidRPr="00C71BD5">
              <w:rPr>
                <w:rFonts w:ascii="Source Sans Pro" w:hAnsi="Source Sans Pro" w:cs="Arial"/>
              </w:rPr>
              <w:t>Qualification</w:t>
            </w:r>
          </w:p>
        </w:tc>
        <w:tc>
          <w:tcPr>
            <w:tcW w:w="1044" w:type="dxa"/>
            <w:tcBorders>
              <w:top w:val="double" w:sz="4" w:space="0" w:color="auto"/>
              <w:bottom w:val="single" w:sz="4" w:space="0" w:color="auto"/>
            </w:tcBorders>
            <w:shd w:val="clear" w:color="auto" w:fill="B4C6E7" w:themeFill="accent1" w:themeFillTint="66"/>
            <w:hideMark/>
          </w:tcPr>
          <w:p w14:paraId="5050E34B" w14:textId="77777777" w:rsidR="009D7E26" w:rsidRPr="00C71BD5" w:rsidRDefault="009D7E26" w:rsidP="001D2B16">
            <w:pPr>
              <w:jc w:val="center"/>
              <w:rPr>
                <w:rFonts w:ascii="Source Sans Pro" w:hAnsi="Source Sans Pro" w:cs="Arial"/>
              </w:rPr>
            </w:pPr>
            <w:r w:rsidRPr="00C71BD5">
              <w:rPr>
                <w:rFonts w:ascii="Source Sans Pro" w:hAnsi="Source Sans Pro" w:cs="Arial"/>
              </w:rPr>
              <w:t>Yes/No</w:t>
            </w:r>
          </w:p>
        </w:tc>
        <w:tc>
          <w:tcPr>
            <w:tcW w:w="3182" w:type="dxa"/>
            <w:tcBorders>
              <w:top w:val="double" w:sz="4" w:space="0" w:color="auto"/>
              <w:bottom w:val="single" w:sz="4" w:space="0" w:color="auto"/>
            </w:tcBorders>
            <w:shd w:val="clear" w:color="auto" w:fill="B4C6E7" w:themeFill="accent1" w:themeFillTint="66"/>
            <w:hideMark/>
          </w:tcPr>
          <w:p w14:paraId="4A2C949B" w14:textId="455EE30C" w:rsidR="009D7E26" w:rsidRPr="00C71BD5" w:rsidRDefault="00FE50E9" w:rsidP="001D2B16">
            <w:pPr>
              <w:jc w:val="center"/>
              <w:rPr>
                <w:rFonts w:ascii="Source Sans Pro" w:hAnsi="Source Sans Pro" w:cs="Arial"/>
              </w:rPr>
            </w:pPr>
            <w:r>
              <w:rPr>
                <w:rFonts w:ascii="Source Sans Pro" w:hAnsi="Source Sans Pro" w:cs="Arial"/>
              </w:rPr>
              <w:t>Response/</w:t>
            </w:r>
            <w:r w:rsidR="009D7E26" w:rsidRPr="00C71BD5">
              <w:rPr>
                <w:rFonts w:ascii="Source Sans Pro" w:hAnsi="Source Sans Pro" w:cs="Arial"/>
              </w:rPr>
              <w:t>Documentation Provided:</w:t>
            </w:r>
          </w:p>
        </w:tc>
      </w:tr>
      <w:tr w:rsidR="009D7E26" w:rsidRPr="009913AC" w14:paraId="7D4BB365" w14:textId="77777777" w:rsidTr="009757F2">
        <w:trPr>
          <w:trHeight w:val="1385"/>
          <w:jc w:val="center"/>
        </w:trPr>
        <w:tc>
          <w:tcPr>
            <w:tcW w:w="5104" w:type="dxa"/>
            <w:tcBorders>
              <w:top w:val="single" w:sz="4" w:space="0" w:color="auto"/>
            </w:tcBorders>
            <w:hideMark/>
          </w:tcPr>
          <w:p w14:paraId="620E56A2" w14:textId="1FDE7D77" w:rsidR="009D7E26" w:rsidRPr="00AC3AE5" w:rsidRDefault="00D75FE4" w:rsidP="009757F2">
            <w:pPr>
              <w:rPr>
                <w:rFonts w:ascii="Source Sans Pro" w:hAnsi="Source Sans Pro"/>
              </w:rPr>
            </w:pPr>
            <w:r>
              <w:rPr>
                <w:rFonts w:ascii="Source Sans Pro" w:hAnsi="Source Sans Pro"/>
              </w:rPr>
              <w:t>B.1.</w:t>
            </w:r>
            <w:r w:rsidRPr="00D75FE4">
              <w:rPr>
                <w:rFonts w:ascii="Source Sans Pro" w:hAnsi="Source Sans Pro"/>
              </w:rPr>
              <w:tab/>
            </w:r>
            <w:r w:rsidR="00990338" w:rsidRPr="00990338">
              <w:rPr>
                <w:rFonts w:ascii="Source Sans Pro" w:hAnsi="Source Sans Pro"/>
              </w:rPr>
              <w:t xml:space="preserve">Applicants must </w:t>
            </w:r>
            <w:proofErr w:type="gramStart"/>
            <w:r w:rsidR="00990338" w:rsidRPr="00990338">
              <w:rPr>
                <w:rFonts w:ascii="Source Sans Pro" w:hAnsi="Source Sans Pro"/>
              </w:rPr>
              <w:t>be located in</w:t>
            </w:r>
            <w:proofErr w:type="gramEnd"/>
            <w:r w:rsidR="00990338" w:rsidRPr="00990338">
              <w:rPr>
                <w:rFonts w:ascii="Source Sans Pro" w:hAnsi="Source Sans Pro"/>
              </w:rPr>
              <w:t xml:space="preserve"> the State of California.</w:t>
            </w:r>
          </w:p>
        </w:tc>
        <w:tc>
          <w:tcPr>
            <w:tcW w:w="1044" w:type="dxa"/>
            <w:tcBorders>
              <w:top w:val="single" w:sz="4" w:space="0" w:color="auto"/>
            </w:tcBorders>
            <w:vAlign w:val="center"/>
            <w:hideMark/>
          </w:tcPr>
          <w:p w14:paraId="5B1E73AB"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A4859C3"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04A8643C" w14:textId="77777777" w:rsidR="009D7E26" w:rsidRPr="00C71BD5" w:rsidRDefault="009D7E26" w:rsidP="001D2B16">
            <w:pPr>
              <w:rPr>
                <w:rFonts w:ascii="Source Sans Pro" w:hAnsi="Source Sans Pro" w:cs="Arial"/>
              </w:rPr>
            </w:pPr>
          </w:p>
          <w:p w14:paraId="4B1A15D5" w14:textId="77777777" w:rsidR="009D7E26" w:rsidRPr="00C71BD5" w:rsidRDefault="009D7E26" w:rsidP="001D2B16">
            <w:pPr>
              <w:rPr>
                <w:rFonts w:ascii="Source Sans Pro" w:hAnsi="Source Sans Pro" w:cs="Arial"/>
              </w:rPr>
            </w:pPr>
          </w:p>
          <w:p w14:paraId="42C46385" w14:textId="77777777" w:rsidR="009D7E26" w:rsidRPr="00C71BD5" w:rsidRDefault="009D7E26" w:rsidP="001D2B16">
            <w:pPr>
              <w:rPr>
                <w:rFonts w:ascii="Source Sans Pro" w:hAnsi="Source Sans Pro" w:cs="Arial"/>
              </w:rPr>
            </w:pPr>
          </w:p>
          <w:p w14:paraId="032AC8AD" w14:textId="77777777" w:rsidR="009D7E26" w:rsidRPr="00C71BD5" w:rsidRDefault="009D7E26" w:rsidP="001D2B16">
            <w:pPr>
              <w:rPr>
                <w:rFonts w:ascii="Source Sans Pro" w:hAnsi="Source Sans Pro" w:cs="Arial"/>
              </w:rPr>
            </w:pPr>
          </w:p>
          <w:p w14:paraId="1B6142C8" w14:textId="77777777" w:rsidR="009D7E26" w:rsidRPr="00C71BD5" w:rsidRDefault="009D7E26" w:rsidP="001D2B16">
            <w:pPr>
              <w:rPr>
                <w:rFonts w:ascii="Source Sans Pro" w:hAnsi="Source Sans Pro" w:cs="Arial"/>
              </w:rPr>
            </w:pPr>
          </w:p>
        </w:tc>
      </w:tr>
      <w:tr w:rsidR="009757F2" w:rsidRPr="009913AC" w14:paraId="0A4E3715" w14:textId="77777777" w:rsidTr="009757F2">
        <w:trPr>
          <w:trHeight w:val="2042"/>
          <w:jc w:val="center"/>
        </w:trPr>
        <w:tc>
          <w:tcPr>
            <w:tcW w:w="5104" w:type="dxa"/>
            <w:tcBorders>
              <w:top w:val="single" w:sz="4" w:space="0" w:color="auto"/>
            </w:tcBorders>
            <w:hideMark/>
          </w:tcPr>
          <w:p w14:paraId="08D6810E" w14:textId="623F09D8" w:rsidR="009757F2" w:rsidRDefault="009757F2" w:rsidP="009757F2">
            <w:pPr>
              <w:rPr>
                <w:rFonts w:ascii="Source Sans Pro" w:hAnsi="Source Sans Pro"/>
              </w:rPr>
            </w:pPr>
            <w:r>
              <w:rPr>
                <w:rFonts w:ascii="Source Sans Pro" w:hAnsi="Source Sans Pro"/>
              </w:rPr>
              <w:t>B.2.</w:t>
            </w:r>
            <w:r w:rsidRPr="00D75FE4">
              <w:rPr>
                <w:rFonts w:ascii="Source Sans Pro" w:hAnsi="Source Sans Pro"/>
              </w:rPr>
              <w:tab/>
            </w:r>
            <w:r w:rsidR="00990338" w:rsidRPr="00990338">
              <w:rPr>
                <w:rFonts w:ascii="Source Sans Pro" w:hAnsi="Source Sans Pro"/>
              </w:rPr>
              <w:t xml:space="preserve">Applicants must be authorized to conduct business in California. This can be accomplished with a California Secretary of State (SOS) certification showing an “Active Status”, a business license, or some other current valid document.  SOS certification can be found at </w:t>
            </w:r>
            <w:hyperlink r:id="rId22" w:history="1">
              <w:r w:rsidR="00990338" w:rsidRPr="00E8594F">
                <w:rPr>
                  <w:rStyle w:val="Hyperlink"/>
                  <w:rFonts w:ascii="Source Sans Pro" w:hAnsi="Source Sans Pro"/>
                </w:rPr>
                <w:t>https://bizfileonline.sos.ca.gov/search/business</w:t>
              </w:r>
            </w:hyperlink>
            <w:r w:rsidRPr="00D75FE4">
              <w:rPr>
                <w:rFonts w:ascii="Source Sans Pro" w:hAnsi="Source Sans Pro"/>
              </w:rPr>
              <w:t>.</w:t>
            </w:r>
          </w:p>
          <w:p w14:paraId="6740F517" w14:textId="60C09C29" w:rsidR="00990338" w:rsidRPr="00AC3AE5" w:rsidRDefault="00990338" w:rsidP="009757F2">
            <w:pPr>
              <w:rPr>
                <w:rFonts w:ascii="Source Sans Pro" w:hAnsi="Source Sans Pro"/>
              </w:rPr>
            </w:pPr>
          </w:p>
        </w:tc>
        <w:tc>
          <w:tcPr>
            <w:tcW w:w="1044" w:type="dxa"/>
            <w:tcBorders>
              <w:top w:val="single" w:sz="4" w:space="0" w:color="auto"/>
            </w:tcBorders>
            <w:vAlign w:val="center"/>
            <w:hideMark/>
          </w:tcPr>
          <w:p w14:paraId="42076C37" w14:textId="77777777" w:rsidR="009757F2" w:rsidRPr="00C71BD5" w:rsidRDefault="009757F2" w:rsidP="009626C7">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1CF534C" w14:textId="77777777" w:rsidR="009757F2" w:rsidRPr="00C71BD5" w:rsidRDefault="009757F2" w:rsidP="009626C7">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79BB51DD" w14:textId="77777777" w:rsidR="009757F2" w:rsidRPr="00C71BD5" w:rsidRDefault="009757F2" w:rsidP="009626C7">
            <w:pPr>
              <w:rPr>
                <w:rFonts w:ascii="Source Sans Pro" w:hAnsi="Source Sans Pro" w:cs="Arial"/>
              </w:rPr>
            </w:pPr>
          </w:p>
          <w:p w14:paraId="22408186" w14:textId="77777777" w:rsidR="009757F2" w:rsidRPr="00C71BD5" w:rsidRDefault="009757F2" w:rsidP="009626C7">
            <w:pPr>
              <w:rPr>
                <w:rFonts w:ascii="Source Sans Pro" w:hAnsi="Source Sans Pro" w:cs="Arial"/>
              </w:rPr>
            </w:pPr>
          </w:p>
          <w:p w14:paraId="1FB5BD6F" w14:textId="77777777" w:rsidR="009757F2" w:rsidRPr="00C71BD5" w:rsidRDefault="009757F2" w:rsidP="009626C7">
            <w:pPr>
              <w:rPr>
                <w:rFonts w:ascii="Source Sans Pro" w:hAnsi="Source Sans Pro" w:cs="Arial"/>
              </w:rPr>
            </w:pPr>
          </w:p>
          <w:p w14:paraId="1A31174E" w14:textId="77777777" w:rsidR="009757F2" w:rsidRPr="00C71BD5" w:rsidRDefault="009757F2" w:rsidP="009626C7">
            <w:pPr>
              <w:rPr>
                <w:rFonts w:ascii="Source Sans Pro" w:hAnsi="Source Sans Pro" w:cs="Arial"/>
              </w:rPr>
            </w:pPr>
          </w:p>
          <w:p w14:paraId="6857C5DA" w14:textId="77777777" w:rsidR="009757F2" w:rsidRPr="00C71BD5" w:rsidRDefault="009757F2" w:rsidP="009626C7">
            <w:pPr>
              <w:rPr>
                <w:rFonts w:ascii="Source Sans Pro" w:hAnsi="Source Sans Pro" w:cs="Arial"/>
              </w:rPr>
            </w:pPr>
          </w:p>
        </w:tc>
      </w:tr>
      <w:tr w:rsidR="00B964B7" w:rsidRPr="009913AC" w14:paraId="44B6ACF9" w14:textId="77777777" w:rsidTr="009757F2">
        <w:trPr>
          <w:trHeight w:val="2042"/>
          <w:jc w:val="center"/>
        </w:trPr>
        <w:tc>
          <w:tcPr>
            <w:tcW w:w="5104" w:type="dxa"/>
            <w:tcBorders>
              <w:top w:val="single" w:sz="4" w:space="0" w:color="auto"/>
            </w:tcBorders>
            <w:hideMark/>
          </w:tcPr>
          <w:p w14:paraId="020BF4C2" w14:textId="276984BA" w:rsidR="00B964B7" w:rsidRPr="00100ED7" w:rsidRDefault="00D75FE4" w:rsidP="009757F2">
            <w:pPr>
              <w:rPr>
                <w:rFonts w:ascii="Source Sans Pro" w:hAnsi="Source Sans Pro"/>
              </w:rPr>
            </w:pPr>
            <w:r>
              <w:rPr>
                <w:rFonts w:ascii="Source Sans Pro" w:hAnsi="Source Sans Pro"/>
              </w:rPr>
              <w:t>B.</w:t>
            </w:r>
            <w:r w:rsidR="009757F2">
              <w:rPr>
                <w:rFonts w:ascii="Source Sans Pro" w:hAnsi="Source Sans Pro"/>
              </w:rPr>
              <w:t>3</w:t>
            </w:r>
            <w:r w:rsidRPr="00D75FE4">
              <w:rPr>
                <w:rFonts w:ascii="Source Sans Pro" w:hAnsi="Source Sans Pro"/>
              </w:rPr>
              <w:t>.</w:t>
            </w:r>
            <w:r w:rsidRPr="00D75FE4">
              <w:rPr>
                <w:rFonts w:ascii="Source Sans Pro" w:hAnsi="Source Sans Pro"/>
              </w:rPr>
              <w:tab/>
            </w:r>
            <w:r w:rsidR="00990338" w:rsidRPr="00990338">
              <w:rPr>
                <w:rFonts w:ascii="Source Sans Pro" w:hAnsi="Source Sans Pro"/>
              </w:rPr>
              <w:t>Applicants must have a valid CA State Tax ID and/or Federal Employer Identification Number (EIN) or SSN if applicable.</w:t>
            </w:r>
            <w:r w:rsidRPr="00D75FE4">
              <w:rPr>
                <w:rFonts w:ascii="Source Sans Pro" w:hAnsi="Source Sans Pro"/>
              </w:rPr>
              <w:t xml:space="preserve"> (Complete STD 204)</w:t>
            </w:r>
            <w:r>
              <w:rPr>
                <w:rFonts w:ascii="Source Sans Pro" w:hAnsi="Source Sans Pro"/>
              </w:rPr>
              <w:t>.</w:t>
            </w:r>
          </w:p>
        </w:tc>
        <w:tc>
          <w:tcPr>
            <w:tcW w:w="1044" w:type="dxa"/>
            <w:tcBorders>
              <w:top w:val="single" w:sz="4" w:space="0" w:color="auto"/>
            </w:tcBorders>
            <w:vAlign w:val="center"/>
            <w:hideMark/>
          </w:tcPr>
          <w:p w14:paraId="1FB95892" w14:textId="77777777" w:rsidR="00B964B7" w:rsidRPr="00C71BD5" w:rsidRDefault="00B964B7" w:rsidP="00100ED7">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2487A552" w14:textId="77777777" w:rsidR="00B964B7" w:rsidRPr="00C71BD5" w:rsidRDefault="00B964B7" w:rsidP="00100ED7">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02DE01D3" w14:textId="77777777" w:rsidR="00B964B7" w:rsidRPr="00C71BD5" w:rsidRDefault="00B964B7" w:rsidP="00100ED7">
            <w:pPr>
              <w:rPr>
                <w:rFonts w:ascii="Source Sans Pro" w:hAnsi="Source Sans Pro" w:cs="Arial"/>
              </w:rPr>
            </w:pPr>
          </w:p>
          <w:p w14:paraId="464C074B" w14:textId="76C701E0" w:rsidR="00B964B7" w:rsidRPr="00AC3AE5" w:rsidRDefault="00B964B7" w:rsidP="00B964B7">
            <w:pPr>
              <w:rPr>
                <w:rFonts w:ascii="Source Sans Pro" w:hAnsi="Source Sans Pro" w:cs="Arial"/>
              </w:rPr>
            </w:pPr>
          </w:p>
          <w:p w14:paraId="19F8B6A0" w14:textId="77777777" w:rsidR="00B964B7" w:rsidRPr="00B964B7" w:rsidRDefault="00B964B7" w:rsidP="00100ED7">
            <w:pPr>
              <w:rPr>
                <w:rFonts w:ascii="Source Sans Pro" w:hAnsi="Source Sans Pro" w:cs="Arial"/>
              </w:rPr>
            </w:pPr>
          </w:p>
          <w:p w14:paraId="7582C9BA" w14:textId="77777777" w:rsidR="00B964B7" w:rsidRPr="00C71BD5" w:rsidRDefault="00B964B7" w:rsidP="00100ED7">
            <w:pPr>
              <w:rPr>
                <w:rFonts w:ascii="Source Sans Pro" w:hAnsi="Source Sans Pro" w:cs="Arial"/>
              </w:rPr>
            </w:pPr>
          </w:p>
          <w:p w14:paraId="3581DEDB" w14:textId="77777777" w:rsidR="00B964B7" w:rsidRPr="00C71BD5" w:rsidRDefault="00B964B7" w:rsidP="00100ED7">
            <w:pPr>
              <w:rPr>
                <w:rFonts w:ascii="Source Sans Pro" w:hAnsi="Source Sans Pro" w:cs="Arial"/>
              </w:rPr>
            </w:pPr>
          </w:p>
          <w:p w14:paraId="524F3BD1" w14:textId="77777777" w:rsidR="00B964B7" w:rsidRPr="00C71BD5" w:rsidRDefault="00B964B7" w:rsidP="00100ED7">
            <w:pPr>
              <w:rPr>
                <w:rFonts w:ascii="Source Sans Pro" w:hAnsi="Source Sans Pro" w:cs="Arial"/>
              </w:rPr>
            </w:pPr>
          </w:p>
        </w:tc>
      </w:tr>
    </w:tbl>
    <w:p w14:paraId="19AF8344" w14:textId="77777777" w:rsidR="009D7E26" w:rsidRPr="00C13841" w:rsidRDefault="009D7E26" w:rsidP="00C13841">
      <w:pPr>
        <w:rPr>
          <w:rFonts w:ascii="Source Sans Pro" w:hAnsi="Source Sans Pro" w:cs="Arial"/>
          <w:sz w:val="18"/>
        </w:rPr>
      </w:pPr>
    </w:p>
    <w:p w14:paraId="0C4810B5" w14:textId="77777777" w:rsidR="00C13841" w:rsidRPr="00C13841" w:rsidRDefault="00C13841" w:rsidP="00C13841">
      <w:pPr>
        <w:rPr>
          <w:rFonts w:ascii="Source Sans Pro" w:hAnsi="Source Sans Pro" w:cs="Arial"/>
          <w:sz w:val="18"/>
        </w:rPr>
      </w:pPr>
    </w:p>
    <w:p w14:paraId="79E7242B" w14:textId="77777777" w:rsidR="00B277C2" w:rsidRDefault="00B277C2" w:rsidP="00C13841">
      <w:pPr>
        <w:pStyle w:val="Heading1"/>
        <w:jc w:val="center"/>
        <w:rPr>
          <w:rFonts w:ascii="Source Sans Pro" w:hAnsi="Source Sans Pro" w:cstheme="minorHAnsi"/>
        </w:rPr>
        <w:sectPr w:rsidR="00B277C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bookmarkStart w:id="879" w:name="_Toc63339499"/>
    </w:p>
    <w:p w14:paraId="4BF6823D" w14:textId="22058987" w:rsidR="00C13841" w:rsidRPr="0089127E" w:rsidRDefault="00C13841" w:rsidP="00C13841">
      <w:pPr>
        <w:pStyle w:val="Heading1"/>
        <w:jc w:val="center"/>
        <w:rPr>
          <w:rFonts w:ascii="Source Sans Pro" w:hAnsi="Source Sans Pro" w:cstheme="minorHAnsi"/>
        </w:rPr>
      </w:pPr>
      <w:bookmarkStart w:id="880" w:name="_Toc141079322"/>
      <w:r w:rsidRPr="0089127E">
        <w:rPr>
          <w:rFonts w:ascii="Source Sans Pro" w:hAnsi="Source Sans Pro" w:cstheme="minorHAnsi"/>
        </w:rPr>
        <w:t xml:space="preserve">ATTACHMENT </w:t>
      </w:r>
      <w:r w:rsidR="00A05505">
        <w:rPr>
          <w:rFonts w:ascii="Source Sans Pro" w:hAnsi="Source Sans Pro" w:cstheme="minorHAnsi"/>
        </w:rPr>
        <w:t>3</w:t>
      </w:r>
      <w:r w:rsidRPr="0089127E">
        <w:rPr>
          <w:rFonts w:ascii="Source Sans Pro" w:hAnsi="Source Sans Pro" w:cstheme="minorHAnsi"/>
        </w:rPr>
        <w:t>: APPLICANT BACKGROUND</w:t>
      </w:r>
      <w:bookmarkEnd w:id="879"/>
      <w:bookmarkEnd w:id="880"/>
    </w:p>
    <w:tbl>
      <w:tblPr>
        <w:tblStyle w:val="TableGrid"/>
        <w:tblW w:w="10080" w:type="dxa"/>
        <w:tblInd w:w="-455" w:type="dxa"/>
        <w:tblLayout w:type="fixed"/>
        <w:tblCellMar>
          <w:left w:w="58" w:type="dxa"/>
          <w:right w:w="58" w:type="dxa"/>
        </w:tblCellMar>
        <w:tblLook w:val="04A0" w:firstRow="1" w:lastRow="0" w:firstColumn="1" w:lastColumn="0" w:noHBand="0" w:noVBand="1"/>
      </w:tblPr>
      <w:tblGrid>
        <w:gridCol w:w="990"/>
        <w:gridCol w:w="9090"/>
      </w:tblGrid>
      <w:tr w:rsidR="00C13841" w:rsidRPr="008971A5" w14:paraId="1FF15407" w14:textId="77777777" w:rsidTr="00AD72CE">
        <w:tc>
          <w:tcPr>
            <w:tcW w:w="10080" w:type="dxa"/>
            <w:gridSpan w:val="2"/>
            <w:shd w:val="clear" w:color="auto" w:fill="B4C6E7" w:themeFill="accent1" w:themeFillTint="66"/>
          </w:tcPr>
          <w:p w14:paraId="551EF6DD" w14:textId="77777777" w:rsidR="00C13841" w:rsidRPr="008971A5" w:rsidRDefault="00C13841" w:rsidP="00AD72CE">
            <w:pPr>
              <w:rPr>
                <w:rFonts w:ascii="Source Sans Pro" w:eastAsia="Arial" w:hAnsi="Source Sans Pro" w:cstheme="minorHAnsi"/>
                <w:b/>
                <w:bCs/>
              </w:rPr>
            </w:pPr>
            <w:bookmarkStart w:id="881" w:name="_Hlk35782415"/>
            <w:bookmarkStart w:id="882" w:name="_Hlk35811046"/>
            <w:r w:rsidRPr="008971A5">
              <w:rPr>
                <w:rFonts w:ascii="Source Sans Pro" w:eastAsia="Arial" w:hAnsi="Source Sans Pro" w:cstheme="minorHAnsi"/>
                <w:b/>
                <w:bCs/>
              </w:rPr>
              <w:t>C.  APPLICANT BACKGROUND</w:t>
            </w:r>
          </w:p>
        </w:tc>
      </w:tr>
      <w:tr w:rsidR="005E1499" w:rsidRPr="008971A5" w14:paraId="0C5937F4" w14:textId="77777777" w:rsidTr="00AD72CE">
        <w:tc>
          <w:tcPr>
            <w:tcW w:w="10080" w:type="dxa"/>
            <w:gridSpan w:val="2"/>
            <w:shd w:val="clear" w:color="auto" w:fill="B4C6E7" w:themeFill="accent1" w:themeFillTint="66"/>
          </w:tcPr>
          <w:p w14:paraId="1DD4127F" w14:textId="1615A492" w:rsidR="005E1499" w:rsidRDefault="005E1499" w:rsidP="00AD72CE">
            <w:pPr>
              <w:rPr>
                <w:rFonts w:ascii="Source Sans Pro" w:eastAsia="Arial" w:hAnsi="Source Sans Pro" w:cstheme="minorHAnsi"/>
                <w:b/>
                <w:bCs/>
              </w:rPr>
            </w:pPr>
            <w:r w:rsidRPr="005E1499">
              <w:rPr>
                <w:rFonts w:ascii="Source Sans Pro" w:eastAsia="Arial" w:hAnsi="Source Sans Pro" w:cstheme="minorHAnsi"/>
                <w:b/>
                <w:bCs/>
              </w:rPr>
              <w:t xml:space="preserve">Applicant Background – Track 1 – </w:t>
            </w:r>
            <w:r w:rsidR="00B453D8">
              <w:rPr>
                <w:rFonts w:ascii="Source Sans Pro" w:eastAsia="Arial" w:hAnsi="Source Sans Pro" w:cstheme="minorHAnsi"/>
                <w:b/>
                <w:bCs/>
              </w:rPr>
              <w:t>Implementation Start-Up</w:t>
            </w:r>
          </w:p>
          <w:p w14:paraId="2FB34B37" w14:textId="3CF288D5" w:rsidR="005E1499" w:rsidRPr="008971A5" w:rsidRDefault="005E1499" w:rsidP="00AD72CE">
            <w:pPr>
              <w:rPr>
                <w:rFonts w:ascii="Source Sans Pro" w:eastAsia="Arial" w:hAnsi="Source Sans Pro" w:cstheme="minorHAnsi"/>
                <w:b/>
                <w:bCs/>
              </w:rPr>
            </w:pPr>
          </w:p>
        </w:tc>
      </w:tr>
      <w:tr w:rsidR="005E1499" w:rsidRPr="008971A5" w14:paraId="223816CA" w14:textId="77777777" w:rsidTr="009626C7">
        <w:trPr>
          <w:trHeight w:val="432"/>
        </w:trPr>
        <w:tc>
          <w:tcPr>
            <w:tcW w:w="990" w:type="dxa"/>
            <w:shd w:val="clear" w:color="auto" w:fill="B4C6E7" w:themeFill="accent1" w:themeFillTint="66"/>
            <w:vAlign w:val="center"/>
          </w:tcPr>
          <w:p w14:paraId="67D99AB6" w14:textId="2EF37318" w:rsidR="005E1499" w:rsidRPr="008971A5" w:rsidRDefault="005E1499" w:rsidP="009626C7">
            <w:pPr>
              <w:rPr>
                <w:rFonts w:ascii="Source Sans Pro" w:hAnsi="Source Sans Pro" w:cstheme="minorHAnsi"/>
                <w:bCs/>
              </w:rPr>
            </w:pPr>
            <w:r w:rsidRPr="008971A5">
              <w:rPr>
                <w:rFonts w:ascii="Source Sans Pro" w:hAnsi="Source Sans Pro" w:cstheme="minorHAnsi"/>
                <w:bCs/>
              </w:rPr>
              <w:t>C.1.</w:t>
            </w:r>
          </w:p>
        </w:tc>
        <w:tc>
          <w:tcPr>
            <w:tcW w:w="9090" w:type="dxa"/>
            <w:shd w:val="clear" w:color="auto" w:fill="auto"/>
            <w:vAlign w:val="center"/>
          </w:tcPr>
          <w:p w14:paraId="09657692" w14:textId="355F19BB" w:rsidR="005E1499" w:rsidRPr="008971A5" w:rsidRDefault="005E1499" w:rsidP="009626C7">
            <w:pPr>
              <w:spacing w:before="120"/>
              <w:rPr>
                <w:rFonts w:ascii="Source Sans Pro" w:hAnsi="Source Sans Pro" w:cstheme="minorHAnsi"/>
              </w:rPr>
            </w:pPr>
            <w:r w:rsidRPr="005E1499">
              <w:rPr>
                <w:rFonts w:ascii="Source Sans Pro" w:hAnsi="Source Sans Pro" w:cstheme="minorHAnsi"/>
              </w:rPr>
              <w:t>Describe your current experience/interest in youth-driven programs.</w:t>
            </w:r>
          </w:p>
          <w:p w14:paraId="148261E2" w14:textId="77777777" w:rsidR="005E1499" w:rsidRDefault="005E1499" w:rsidP="009626C7">
            <w:pPr>
              <w:spacing w:before="120"/>
              <w:rPr>
                <w:rFonts w:ascii="Source Sans Pro" w:hAnsi="Source Sans Pro" w:cstheme="minorHAnsi"/>
              </w:rPr>
            </w:pPr>
          </w:p>
          <w:p w14:paraId="007BF65B" w14:textId="77777777" w:rsidR="005E1499" w:rsidRDefault="005E1499" w:rsidP="009626C7">
            <w:pPr>
              <w:spacing w:before="120"/>
              <w:rPr>
                <w:rFonts w:ascii="Source Sans Pro" w:hAnsi="Source Sans Pro" w:cstheme="minorHAnsi"/>
              </w:rPr>
            </w:pPr>
          </w:p>
          <w:p w14:paraId="3A4CEAA0" w14:textId="77777777" w:rsidR="00B816AC" w:rsidRDefault="00B816AC" w:rsidP="009626C7">
            <w:pPr>
              <w:spacing w:before="120"/>
              <w:rPr>
                <w:rFonts w:ascii="Source Sans Pro" w:hAnsi="Source Sans Pro" w:cstheme="minorHAnsi"/>
              </w:rPr>
            </w:pPr>
          </w:p>
          <w:p w14:paraId="68F1E055" w14:textId="77777777" w:rsidR="005E1499" w:rsidRPr="008971A5" w:rsidRDefault="005E1499" w:rsidP="009626C7">
            <w:pPr>
              <w:spacing w:before="120"/>
              <w:rPr>
                <w:rFonts w:ascii="Source Sans Pro" w:hAnsi="Source Sans Pro" w:cstheme="minorHAnsi"/>
              </w:rPr>
            </w:pPr>
          </w:p>
        </w:tc>
      </w:tr>
      <w:tr w:rsidR="005E1499" w:rsidRPr="008971A5" w14:paraId="10470911" w14:textId="77777777" w:rsidTr="009626C7">
        <w:trPr>
          <w:trHeight w:val="432"/>
        </w:trPr>
        <w:tc>
          <w:tcPr>
            <w:tcW w:w="990" w:type="dxa"/>
            <w:shd w:val="clear" w:color="auto" w:fill="B4C6E7" w:themeFill="accent1" w:themeFillTint="66"/>
            <w:vAlign w:val="center"/>
          </w:tcPr>
          <w:p w14:paraId="36BFC256" w14:textId="40A1E106" w:rsidR="005E1499" w:rsidRPr="008971A5" w:rsidRDefault="005E1499" w:rsidP="009626C7">
            <w:pPr>
              <w:rPr>
                <w:rFonts w:ascii="Source Sans Pro" w:hAnsi="Source Sans Pro" w:cstheme="minorHAnsi"/>
                <w:bCs/>
              </w:rPr>
            </w:pPr>
            <w:r>
              <w:rPr>
                <w:rFonts w:ascii="Source Sans Pro" w:hAnsi="Source Sans Pro" w:cstheme="minorHAnsi"/>
                <w:bCs/>
              </w:rPr>
              <w:t>C.2.</w:t>
            </w:r>
          </w:p>
        </w:tc>
        <w:tc>
          <w:tcPr>
            <w:tcW w:w="9090" w:type="dxa"/>
            <w:shd w:val="clear" w:color="auto" w:fill="auto"/>
            <w:vAlign w:val="center"/>
          </w:tcPr>
          <w:p w14:paraId="19B7A685" w14:textId="0871AEBA" w:rsidR="005E1499" w:rsidRDefault="00B453D8" w:rsidP="009626C7">
            <w:pPr>
              <w:spacing w:before="120"/>
              <w:rPr>
                <w:rFonts w:ascii="Source Sans Pro" w:hAnsi="Source Sans Pro" w:cstheme="minorHAnsi"/>
              </w:rPr>
            </w:pPr>
            <w:r w:rsidRPr="00B453D8">
              <w:rPr>
                <w:rFonts w:ascii="Source Sans Pro" w:hAnsi="Source Sans Pro" w:cstheme="minorHAnsi"/>
              </w:rPr>
              <w:t>How does your current experience support your ability to be successful with your proposed new program?</w:t>
            </w:r>
          </w:p>
          <w:p w14:paraId="6E8B71D7" w14:textId="77777777" w:rsidR="005E1499" w:rsidRDefault="005E1499" w:rsidP="009626C7">
            <w:pPr>
              <w:spacing w:before="120"/>
              <w:rPr>
                <w:rFonts w:ascii="Source Sans Pro" w:hAnsi="Source Sans Pro" w:cstheme="minorHAnsi"/>
              </w:rPr>
            </w:pPr>
          </w:p>
          <w:p w14:paraId="11A5F1F4" w14:textId="77777777" w:rsidR="00B816AC" w:rsidRDefault="00B816AC" w:rsidP="009626C7">
            <w:pPr>
              <w:spacing w:before="120"/>
              <w:rPr>
                <w:rFonts w:ascii="Source Sans Pro" w:hAnsi="Source Sans Pro" w:cstheme="minorHAnsi"/>
              </w:rPr>
            </w:pPr>
          </w:p>
          <w:p w14:paraId="3B886D96" w14:textId="77777777" w:rsidR="005E1499" w:rsidRDefault="005E1499" w:rsidP="009626C7">
            <w:pPr>
              <w:spacing w:before="120"/>
              <w:rPr>
                <w:rFonts w:ascii="Source Sans Pro" w:hAnsi="Source Sans Pro" w:cstheme="minorHAnsi"/>
              </w:rPr>
            </w:pPr>
          </w:p>
          <w:p w14:paraId="758F29E4" w14:textId="2431604B" w:rsidR="005E1499" w:rsidRPr="005E1499" w:rsidRDefault="005E1499" w:rsidP="009626C7">
            <w:pPr>
              <w:spacing w:before="120"/>
              <w:rPr>
                <w:rFonts w:ascii="Source Sans Pro" w:hAnsi="Source Sans Pro" w:cstheme="minorHAnsi"/>
              </w:rPr>
            </w:pPr>
          </w:p>
        </w:tc>
      </w:tr>
      <w:tr w:rsidR="005E1499" w:rsidRPr="008971A5" w14:paraId="6F333B85" w14:textId="77777777" w:rsidTr="009626C7">
        <w:trPr>
          <w:trHeight w:val="432"/>
        </w:trPr>
        <w:tc>
          <w:tcPr>
            <w:tcW w:w="990" w:type="dxa"/>
            <w:shd w:val="clear" w:color="auto" w:fill="B4C6E7" w:themeFill="accent1" w:themeFillTint="66"/>
            <w:vAlign w:val="center"/>
          </w:tcPr>
          <w:p w14:paraId="728260EC" w14:textId="2C56DB9F" w:rsidR="005E1499" w:rsidRPr="008971A5" w:rsidRDefault="005E1499" w:rsidP="009626C7">
            <w:pPr>
              <w:rPr>
                <w:rFonts w:ascii="Source Sans Pro" w:hAnsi="Source Sans Pro" w:cstheme="minorHAnsi"/>
                <w:bCs/>
              </w:rPr>
            </w:pPr>
            <w:r>
              <w:rPr>
                <w:rFonts w:ascii="Source Sans Pro" w:hAnsi="Source Sans Pro" w:cstheme="minorHAnsi"/>
                <w:bCs/>
              </w:rPr>
              <w:t>C.3.</w:t>
            </w:r>
          </w:p>
        </w:tc>
        <w:tc>
          <w:tcPr>
            <w:tcW w:w="9090" w:type="dxa"/>
            <w:shd w:val="clear" w:color="auto" w:fill="auto"/>
            <w:vAlign w:val="center"/>
          </w:tcPr>
          <w:p w14:paraId="5A855085" w14:textId="1E3EA798" w:rsidR="005E1499" w:rsidRDefault="00B453D8" w:rsidP="005E1499">
            <w:pPr>
              <w:spacing w:before="120"/>
              <w:rPr>
                <w:rFonts w:ascii="Source Sans Pro" w:hAnsi="Source Sans Pro" w:cstheme="minorHAnsi"/>
              </w:rPr>
            </w:pPr>
            <w:r w:rsidRPr="00B453D8">
              <w:rPr>
                <w:rFonts w:ascii="Source Sans Pro" w:hAnsi="Source Sans Pro" w:cstheme="minorHAnsi"/>
              </w:rPr>
              <w:t>Where does your organization currently operate (County and zip code)</w:t>
            </w:r>
          </w:p>
          <w:p w14:paraId="005F4DC5" w14:textId="77777777" w:rsidR="00B453D8" w:rsidRDefault="00B453D8" w:rsidP="005E1499">
            <w:pPr>
              <w:spacing w:before="120"/>
              <w:rPr>
                <w:rFonts w:ascii="Source Sans Pro" w:hAnsi="Source Sans Pro" w:cstheme="minorHAnsi"/>
              </w:rPr>
            </w:pPr>
          </w:p>
          <w:p w14:paraId="0341A943" w14:textId="77777777" w:rsidR="00B453D8" w:rsidRDefault="00B453D8" w:rsidP="005E1499">
            <w:pPr>
              <w:spacing w:before="120"/>
              <w:rPr>
                <w:rFonts w:ascii="Source Sans Pro" w:hAnsi="Source Sans Pro" w:cstheme="minorHAnsi"/>
              </w:rPr>
            </w:pPr>
          </w:p>
          <w:p w14:paraId="3E7BFCB3" w14:textId="77777777" w:rsidR="00B453D8" w:rsidRDefault="00B453D8" w:rsidP="005E1499">
            <w:pPr>
              <w:spacing w:before="120"/>
              <w:rPr>
                <w:rFonts w:ascii="Source Sans Pro" w:hAnsi="Source Sans Pro" w:cstheme="minorHAnsi"/>
              </w:rPr>
            </w:pPr>
          </w:p>
          <w:p w14:paraId="0ECD25E3" w14:textId="7D1D3CFE" w:rsidR="00B453D8" w:rsidRPr="005E1499" w:rsidRDefault="00B453D8" w:rsidP="005E1499">
            <w:pPr>
              <w:spacing w:before="120"/>
              <w:rPr>
                <w:rFonts w:ascii="Source Sans Pro" w:hAnsi="Source Sans Pro" w:cstheme="minorHAnsi"/>
              </w:rPr>
            </w:pPr>
          </w:p>
        </w:tc>
      </w:tr>
      <w:tr w:rsidR="005E1499" w:rsidRPr="008971A5" w14:paraId="421E59D8" w14:textId="77777777" w:rsidTr="009626C7">
        <w:trPr>
          <w:trHeight w:val="432"/>
        </w:trPr>
        <w:tc>
          <w:tcPr>
            <w:tcW w:w="990" w:type="dxa"/>
            <w:shd w:val="clear" w:color="auto" w:fill="B4C6E7" w:themeFill="accent1" w:themeFillTint="66"/>
            <w:vAlign w:val="center"/>
          </w:tcPr>
          <w:p w14:paraId="68BFA3E2" w14:textId="6F19ECC8" w:rsidR="005E1499" w:rsidRPr="008971A5" w:rsidRDefault="005E1499" w:rsidP="009626C7">
            <w:pPr>
              <w:rPr>
                <w:rFonts w:ascii="Source Sans Pro" w:hAnsi="Source Sans Pro" w:cstheme="minorHAnsi"/>
                <w:bCs/>
              </w:rPr>
            </w:pPr>
            <w:r>
              <w:rPr>
                <w:rFonts w:ascii="Source Sans Pro" w:hAnsi="Source Sans Pro" w:cstheme="minorHAnsi"/>
                <w:bCs/>
              </w:rPr>
              <w:t>C.4.</w:t>
            </w:r>
          </w:p>
        </w:tc>
        <w:tc>
          <w:tcPr>
            <w:tcW w:w="9090" w:type="dxa"/>
            <w:shd w:val="clear" w:color="auto" w:fill="auto"/>
            <w:vAlign w:val="center"/>
          </w:tcPr>
          <w:p w14:paraId="02D40A18" w14:textId="04842A29" w:rsidR="005E1499" w:rsidRPr="005E1499" w:rsidRDefault="00B453D8" w:rsidP="009626C7">
            <w:pPr>
              <w:spacing w:before="120"/>
              <w:rPr>
                <w:rFonts w:ascii="Source Sans Pro" w:hAnsi="Source Sans Pro" w:cstheme="minorHAnsi"/>
              </w:rPr>
            </w:pPr>
            <w:r w:rsidRPr="00B453D8">
              <w:rPr>
                <w:rFonts w:ascii="Source Sans Pro" w:hAnsi="Source Sans Pro" w:cstheme="minorHAnsi"/>
              </w:rPr>
              <w:t>How many staff do you employ?</w:t>
            </w:r>
          </w:p>
          <w:p w14:paraId="13375C16" w14:textId="77777777" w:rsidR="005E1499" w:rsidRDefault="005E1499" w:rsidP="009626C7">
            <w:pPr>
              <w:spacing w:before="120"/>
              <w:rPr>
                <w:rFonts w:ascii="Source Sans Pro" w:hAnsi="Source Sans Pro" w:cstheme="minorHAnsi"/>
              </w:rPr>
            </w:pPr>
          </w:p>
          <w:p w14:paraId="1AFEF589" w14:textId="262A7E25" w:rsidR="005E1499" w:rsidRPr="005E1499" w:rsidRDefault="005E1499" w:rsidP="009626C7">
            <w:pPr>
              <w:spacing w:before="120"/>
              <w:rPr>
                <w:rFonts w:ascii="Source Sans Pro" w:hAnsi="Source Sans Pro" w:cstheme="minorHAnsi"/>
              </w:rPr>
            </w:pPr>
          </w:p>
        </w:tc>
      </w:tr>
      <w:tr w:rsidR="00B453D8" w:rsidRPr="008971A5" w14:paraId="15544916" w14:textId="77777777" w:rsidTr="009626C7">
        <w:trPr>
          <w:trHeight w:val="432"/>
        </w:trPr>
        <w:tc>
          <w:tcPr>
            <w:tcW w:w="990" w:type="dxa"/>
            <w:shd w:val="clear" w:color="auto" w:fill="B4C6E7" w:themeFill="accent1" w:themeFillTint="66"/>
            <w:vAlign w:val="center"/>
          </w:tcPr>
          <w:p w14:paraId="59DEAD09" w14:textId="0B41A52F" w:rsidR="00B453D8" w:rsidRDefault="00B453D8" w:rsidP="009626C7">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4.a.</w:t>
            </w:r>
            <w:proofErr w:type="gramEnd"/>
          </w:p>
        </w:tc>
        <w:tc>
          <w:tcPr>
            <w:tcW w:w="9090" w:type="dxa"/>
            <w:shd w:val="clear" w:color="auto" w:fill="auto"/>
            <w:vAlign w:val="center"/>
          </w:tcPr>
          <w:p w14:paraId="25FDE140" w14:textId="77777777" w:rsidR="00B453D8" w:rsidRDefault="00B453D8" w:rsidP="009626C7">
            <w:pPr>
              <w:spacing w:before="120"/>
              <w:rPr>
                <w:rFonts w:ascii="Source Sans Pro" w:hAnsi="Source Sans Pro" w:cstheme="minorHAnsi"/>
              </w:rPr>
            </w:pPr>
            <w:r w:rsidRPr="00B453D8">
              <w:rPr>
                <w:rFonts w:ascii="Source Sans Pro" w:hAnsi="Source Sans Pro" w:cstheme="minorHAnsi"/>
              </w:rPr>
              <w:t xml:space="preserve">How many </w:t>
            </w:r>
            <w:proofErr w:type="gramStart"/>
            <w:r w:rsidRPr="00B453D8">
              <w:rPr>
                <w:rFonts w:ascii="Source Sans Pro" w:hAnsi="Source Sans Pro" w:cstheme="minorHAnsi"/>
              </w:rPr>
              <w:t>are paid</w:t>
            </w:r>
            <w:proofErr w:type="gramEnd"/>
            <w:r w:rsidRPr="00B453D8">
              <w:rPr>
                <w:rFonts w:ascii="Source Sans Pro" w:hAnsi="Source Sans Pro" w:cstheme="minorHAnsi"/>
              </w:rPr>
              <w:t xml:space="preserve"> staff?</w:t>
            </w:r>
          </w:p>
          <w:p w14:paraId="21FA73E3" w14:textId="77777777" w:rsidR="00B453D8" w:rsidRDefault="00B453D8" w:rsidP="009626C7">
            <w:pPr>
              <w:spacing w:before="120"/>
              <w:rPr>
                <w:rFonts w:ascii="Source Sans Pro" w:hAnsi="Source Sans Pro" w:cstheme="minorHAnsi"/>
              </w:rPr>
            </w:pPr>
          </w:p>
          <w:p w14:paraId="4EA1194C" w14:textId="07CA44AB" w:rsidR="00B453D8" w:rsidRPr="00B453D8" w:rsidRDefault="00B453D8" w:rsidP="009626C7">
            <w:pPr>
              <w:spacing w:before="120"/>
              <w:rPr>
                <w:rFonts w:ascii="Source Sans Pro" w:hAnsi="Source Sans Pro" w:cstheme="minorHAnsi"/>
              </w:rPr>
            </w:pPr>
          </w:p>
        </w:tc>
      </w:tr>
      <w:tr w:rsidR="00B453D8" w:rsidRPr="008971A5" w14:paraId="58368BFD" w14:textId="77777777" w:rsidTr="009626C7">
        <w:trPr>
          <w:trHeight w:val="432"/>
        </w:trPr>
        <w:tc>
          <w:tcPr>
            <w:tcW w:w="990" w:type="dxa"/>
            <w:shd w:val="clear" w:color="auto" w:fill="B4C6E7" w:themeFill="accent1" w:themeFillTint="66"/>
            <w:vAlign w:val="center"/>
          </w:tcPr>
          <w:p w14:paraId="3ED45142" w14:textId="06CE5D3B" w:rsidR="00B453D8" w:rsidRDefault="00B453D8" w:rsidP="009626C7">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4.b.</w:t>
            </w:r>
            <w:proofErr w:type="gramEnd"/>
          </w:p>
        </w:tc>
        <w:tc>
          <w:tcPr>
            <w:tcW w:w="9090" w:type="dxa"/>
            <w:shd w:val="clear" w:color="auto" w:fill="auto"/>
            <w:vAlign w:val="center"/>
          </w:tcPr>
          <w:p w14:paraId="44A61D5B" w14:textId="77777777" w:rsidR="00B453D8" w:rsidRDefault="00B453D8" w:rsidP="009626C7">
            <w:pPr>
              <w:spacing w:before="120"/>
              <w:rPr>
                <w:rFonts w:ascii="Source Sans Pro" w:hAnsi="Source Sans Pro" w:cstheme="minorHAnsi"/>
              </w:rPr>
            </w:pPr>
            <w:r w:rsidRPr="00B453D8">
              <w:rPr>
                <w:rFonts w:ascii="Source Sans Pro" w:hAnsi="Source Sans Pro" w:cstheme="minorHAnsi"/>
              </w:rPr>
              <w:t>How many are volunteers?</w:t>
            </w:r>
          </w:p>
          <w:p w14:paraId="7DF06BC9" w14:textId="77777777" w:rsidR="00B453D8" w:rsidRDefault="00B453D8" w:rsidP="009626C7">
            <w:pPr>
              <w:spacing w:before="120"/>
              <w:rPr>
                <w:rFonts w:ascii="Source Sans Pro" w:hAnsi="Source Sans Pro" w:cstheme="minorHAnsi"/>
              </w:rPr>
            </w:pPr>
          </w:p>
          <w:p w14:paraId="723E39A6" w14:textId="26DEFFF2" w:rsidR="00B453D8" w:rsidRPr="00B453D8" w:rsidRDefault="00B453D8" w:rsidP="009626C7">
            <w:pPr>
              <w:spacing w:before="120"/>
              <w:rPr>
                <w:rFonts w:ascii="Source Sans Pro" w:hAnsi="Source Sans Pro" w:cstheme="minorHAnsi"/>
              </w:rPr>
            </w:pPr>
          </w:p>
        </w:tc>
      </w:tr>
      <w:tr w:rsidR="005E1499" w:rsidRPr="008971A5" w14:paraId="161815BF" w14:textId="77777777" w:rsidTr="009626C7">
        <w:trPr>
          <w:trHeight w:val="432"/>
        </w:trPr>
        <w:tc>
          <w:tcPr>
            <w:tcW w:w="990" w:type="dxa"/>
            <w:shd w:val="clear" w:color="auto" w:fill="B4C6E7" w:themeFill="accent1" w:themeFillTint="66"/>
            <w:vAlign w:val="center"/>
          </w:tcPr>
          <w:p w14:paraId="41A37042" w14:textId="555C6D4F" w:rsidR="005E1499" w:rsidRPr="008971A5" w:rsidRDefault="005E1499" w:rsidP="009626C7">
            <w:pPr>
              <w:rPr>
                <w:rFonts w:ascii="Source Sans Pro" w:hAnsi="Source Sans Pro" w:cstheme="minorHAnsi"/>
                <w:bCs/>
              </w:rPr>
            </w:pPr>
            <w:r>
              <w:rPr>
                <w:rFonts w:ascii="Source Sans Pro" w:hAnsi="Source Sans Pro" w:cstheme="minorHAnsi"/>
                <w:bCs/>
              </w:rPr>
              <w:t>C.5.</w:t>
            </w:r>
          </w:p>
        </w:tc>
        <w:tc>
          <w:tcPr>
            <w:tcW w:w="9090" w:type="dxa"/>
            <w:shd w:val="clear" w:color="auto" w:fill="auto"/>
            <w:vAlign w:val="center"/>
          </w:tcPr>
          <w:p w14:paraId="39BD2B0D" w14:textId="5D5214D3" w:rsidR="005E1499" w:rsidRDefault="00B453D8" w:rsidP="009626C7">
            <w:pPr>
              <w:spacing w:before="120"/>
              <w:rPr>
                <w:rFonts w:ascii="Source Sans Pro" w:hAnsi="Source Sans Pro" w:cstheme="minorHAnsi"/>
              </w:rPr>
            </w:pPr>
            <w:r w:rsidRPr="00B453D8">
              <w:rPr>
                <w:rFonts w:ascii="Source Sans Pro" w:hAnsi="Source Sans Pro" w:cstheme="minorHAnsi"/>
              </w:rPr>
              <w:t>How long has your organization been in existence?</w:t>
            </w:r>
          </w:p>
          <w:p w14:paraId="328F41D3" w14:textId="77777777" w:rsidR="005E1499" w:rsidRDefault="005E1499" w:rsidP="009626C7">
            <w:pPr>
              <w:spacing w:before="120"/>
              <w:rPr>
                <w:rFonts w:ascii="Source Sans Pro" w:hAnsi="Source Sans Pro" w:cstheme="minorHAnsi"/>
              </w:rPr>
            </w:pPr>
          </w:p>
          <w:p w14:paraId="02CA70DF" w14:textId="77777777" w:rsidR="005E1499" w:rsidRDefault="005E1499" w:rsidP="009626C7">
            <w:pPr>
              <w:spacing w:before="120"/>
              <w:rPr>
                <w:rFonts w:ascii="Source Sans Pro" w:hAnsi="Source Sans Pro" w:cstheme="minorHAnsi"/>
              </w:rPr>
            </w:pPr>
          </w:p>
          <w:p w14:paraId="361671CA" w14:textId="3BE4ABDD" w:rsidR="00B816AC" w:rsidRPr="005E1499" w:rsidRDefault="00B816AC" w:rsidP="009626C7">
            <w:pPr>
              <w:spacing w:before="120"/>
              <w:rPr>
                <w:rFonts w:ascii="Source Sans Pro" w:hAnsi="Source Sans Pro" w:cstheme="minorHAnsi"/>
              </w:rPr>
            </w:pPr>
          </w:p>
        </w:tc>
      </w:tr>
      <w:tr w:rsidR="005E1499" w:rsidRPr="008971A5" w14:paraId="02078D6B" w14:textId="77777777" w:rsidTr="009626C7">
        <w:trPr>
          <w:trHeight w:val="432"/>
        </w:trPr>
        <w:tc>
          <w:tcPr>
            <w:tcW w:w="990" w:type="dxa"/>
            <w:shd w:val="clear" w:color="auto" w:fill="B4C6E7" w:themeFill="accent1" w:themeFillTint="66"/>
            <w:vAlign w:val="center"/>
          </w:tcPr>
          <w:p w14:paraId="3BC973BB" w14:textId="094BDA10" w:rsidR="005E1499" w:rsidRPr="008971A5" w:rsidRDefault="005E1499" w:rsidP="009626C7">
            <w:pPr>
              <w:rPr>
                <w:rFonts w:ascii="Source Sans Pro" w:hAnsi="Source Sans Pro" w:cstheme="minorHAnsi"/>
                <w:bCs/>
              </w:rPr>
            </w:pPr>
            <w:r>
              <w:rPr>
                <w:rFonts w:ascii="Source Sans Pro" w:hAnsi="Source Sans Pro" w:cstheme="minorHAnsi"/>
                <w:bCs/>
              </w:rPr>
              <w:t>C.6.</w:t>
            </w:r>
          </w:p>
        </w:tc>
        <w:tc>
          <w:tcPr>
            <w:tcW w:w="9090" w:type="dxa"/>
            <w:shd w:val="clear" w:color="auto" w:fill="auto"/>
            <w:vAlign w:val="center"/>
          </w:tcPr>
          <w:p w14:paraId="6FE2B34A" w14:textId="30F5C9C1" w:rsidR="005E1499" w:rsidRDefault="00B453D8" w:rsidP="009626C7">
            <w:pPr>
              <w:spacing w:before="120"/>
              <w:rPr>
                <w:rFonts w:ascii="Source Sans Pro" w:hAnsi="Source Sans Pro" w:cstheme="minorHAnsi"/>
              </w:rPr>
            </w:pPr>
            <w:r w:rsidRPr="00B453D8">
              <w:rPr>
                <w:rFonts w:ascii="Source Sans Pro" w:hAnsi="Source Sans Pro" w:cstheme="minorHAnsi"/>
              </w:rPr>
              <w:t>What are the current funding sources for your organization?</w:t>
            </w:r>
          </w:p>
          <w:p w14:paraId="482F7CE2" w14:textId="77777777" w:rsidR="005E1499" w:rsidRDefault="005E1499" w:rsidP="009626C7">
            <w:pPr>
              <w:spacing w:before="120"/>
              <w:rPr>
                <w:rFonts w:ascii="Source Sans Pro" w:hAnsi="Source Sans Pro" w:cstheme="minorHAnsi"/>
              </w:rPr>
            </w:pPr>
          </w:p>
          <w:p w14:paraId="15799F55" w14:textId="77777777" w:rsidR="00B816AC" w:rsidRDefault="00B816AC" w:rsidP="009626C7">
            <w:pPr>
              <w:spacing w:before="120"/>
              <w:rPr>
                <w:rFonts w:ascii="Source Sans Pro" w:hAnsi="Source Sans Pro" w:cstheme="minorHAnsi"/>
              </w:rPr>
            </w:pPr>
          </w:p>
          <w:p w14:paraId="3A69A5B9" w14:textId="206AB21A" w:rsidR="005E1499" w:rsidRPr="005E1499" w:rsidRDefault="005E1499" w:rsidP="009626C7">
            <w:pPr>
              <w:spacing w:before="120"/>
              <w:rPr>
                <w:rFonts w:ascii="Source Sans Pro" w:hAnsi="Source Sans Pro" w:cstheme="minorHAnsi"/>
              </w:rPr>
            </w:pPr>
          </w:p>
        </w:tc>
      </w:tr>
      <w:tr w:rsidR="005E1499" w:rsidRPr="008971A5" w14:paraId="4C647A46" w14:textId="77777777" w:rsidTr="009626C7">
        <w:tc>
          <w:tcPr>
            <w:tcW w:w="10080" w:type="dxa"/>
            <w:gridSpan w:val="2"/>
            <w:shd w:val="clear" w:color="auto" w:fill="B4C6E7" w:themeFill="accent1" w:themeFillTint="66"/>
          </w:tcPr>
          <w:p w14:paraId="40FCED36" w14:textId="099FC874" w:rsidR="005E1499" w:rsidRDefault="005E1499" w:rsidP="0097571C">
            <w:pPr>
              <w:rPr>
                <w:rFonts w:ascii="Source Sans Pro" w:eastAsia="Arial" w:hAnsi="Source Sans Pro" w:cstheme="minorHAnsi"/>
                <w:b/>
                <w:bCs/>
              </w:rPr>
            </w:pPr>
            <w:r w:rsidRPr="005E1499">
              <w:rPr>
                <w:rFonts w:ascii="Source Sans Pro" w:eastAsia="Arial" w:hAnsi="Source Sans Pro" w:cstheme="minorHAnsi"/>
                <w:b/>
                <w:bCs/>
              </w:rPr>
              <w:t xml:space="preserve">Applicant Background – Track 2 – </w:t>
            </w:r>
            <w:r w:rsidR="00EA7091" w:rsidRPr="005E1499">
              <w:rPr>
                <w:rFonts w:ascii="Source Sans Pro" w:eastAsia="Arial" w:hAnsi="Source Sans Pro" w:cstheme="minorHAnsi"/>
                <w:b/>
                <w:bCs/>
              </w:rPr>
              <w:t>I</w:t>
            </w:r>
            <w:r w:rsidR="00EA7091">
              <w:rPr>
                <w:rFonts w:ascii="Source Sans Pro" w:eastAsia="Arial" w:hAnsi="Source Sans Pro" w:cstheme="minorHAnsi"/>
                <w:b/>
                <w:bCs/>
              </w:rPr>
              <w:t>mplementation</w:t>
            </w:r>
            <w:r w:rsidRPr="005E1499">
              <w:rPr>
                <w:rFonts w:ascii="Source Sans Pro" w:eastAsia="Arial" w:hAnsi="Source Sans Pro" w:cstheme="minorHAnsi"/>
                <w:b/>
                <w:bCs/>
              </w:rPr>
              <w:t xml:space="preserve"> </w:t>
            </w:r>
            <w:r w:rsidR="0097571C">
              <w:rPr>
                <w:rFonts w:ascii="Source Sans Pro" w:eastAsia="Arial" w:hAnsi="Source Sans Pro" w:cstheme="minorHAnsi"/>
                <w:b/>
                <w:bCs/>
              </w:rPr>
              <w:t>Expansion</w:t>
            </w:r>
          </w:p>
          <w:p w14:paraId="6240009D" w14:textId="18909146" w:rsidR="0097571C" w:rsidRPr="008971A5" w:rsidRDefault="0097571C" w:rsidP="0097571C">
            <w:pPr>
              <w:rPr>
                <w:rFonts w:ascii="Source Sans Pro" w:eastAsia="Arial" w:hAnsi="Source Sans Pro" w:cstheme="minorHAnsi"/>
                <w:b/>
                <w:bCs/>
              </w:rPr>
            </w:pPr>
          </w:p>
        </w:tc>
      </w:tr>
      <w:tr w:rsidR="008D29A7" w:rsidRPr="008971A5" w14:paraId="026571A0" w14:textId="77777777" w:rsidTr="000424AE">
        <w:trPr>
          <w:trHeight w:val="432"/>
        </w:trPr>
        <w:tc>
          <w:tcPr>
            <w:tcW w:w="990" w:type="dxa"/>
            <w:shd w:val="clear" w:color="auto" w:fill="B4C6E7" w:themeFill="accent1" w:themeFillTint="66"/>
            <w:vAlign w:val="center"/>
          </w:tcPr>
          <w:p w14:paraId="422C3B0B" w14:textId="699C6EB5" w:rsidR="008D29A7" w:rsidRPr="008971A5" w:rsidRDefault="008D29A7" w:rsidP="000424AE">
            <w:pPr>
              <w:rPr>
                <w:rFonts w:ascii="Source Sans Pro" w:hAnsi="Source Sans Pro" w:cstheme="minorHAnsi"/>
                <w:bCs/>
              </w:rPr>
            </w:pPr>
            <w:r w:rsidRPr="008971A5">
              <w:rPr>
                <w:rFonts w:ascii="Source Sans Pro" w:hAnsi="Source Sans Pro" w:cstheme="minorHAnsi"/>
                <w:bCs/>
              </w:rPr>
              <w:t>C.</w:t>
            </w:r>
            <w:r>
              <w:rPr>
                <w:rFonts w:ascii="Source Sans Pro" w:hAnsi="Source Sans Pro" w:cstheme="minorHAnsi"/>
                <w:bCs/>
              </w:rPr>
              <w:t>7</w:t>
            </w:r>
            <w:r w:rsidRPr="008971A5">
              <w:rPr>
                <w:rFonts w:ascii="Source Sans Pro" w:hAnsi="Source Sans Pro" w:cstheme="minorHAnsi"/>
                <w:bCs/>
              </w:rPr>
              <w:t>.</w:t>
            </w:r>
          </w:p>
        </w:tc>
        <w:tc>
          <w:tcPr>
            <w:tcW w:w="9090" w:type="dxa"/>
            <w:shd w:val="clear" w:color="auto" w:fill="auto"/>
            <w:vAlign w:val="center"/>
          </w:tcPr>
          <w:p w14:paraId="37A598A4" w14:textId="78194E14" w:rsidR="008D29A7" w:rsidRDefault="008D29A7" w:rsidP="000424AE">
            <w:pPr>
              <w:spacing w:before="120"/>
              <w:rPr>
                <w:rFonts w:ascii="Source Sans Pro" w:hAnsi="Source Sans Pro" w:cstheme="minorHAnsi"/>
              </w:rPr>
            </w:pPr>
            <w:r w:rsidRPr="008D29A7">
              <w:rPr>
                <w:rFonts w:ascii="Source Sans Pro" w:hAnsi="Source Sans Pro" w:cstheme="minorHAnsi"/>
              </w:rPr>
              <w:t xml:space="preserve">Explain how your organization has successfully engaged with youth and </w:t>
            </w:r>
            <w:proofErr w:type="gramStart"/>
            <w:r w:rsidRPr="008D29A7">
              <w:rPr>
                <w:rFonts w:ascii="Source Sans Pro" w:hAnsi="Source Sans Pro" w:cstheme="minorHAnsi"/>
              </w:rPr>
              <w:t>have</w:t>
            </w:r>
            <w:proofErr w:type="gramEnd"/>
            <w:r w:rsidRPr="008D29A7">
              <w:rPr>
                <w:rFonts w:ascii="Source Sans Pro" w:hAnsi="Source Sans Pro" w:cstheme="minorHAnsi"/>
              </w:rPr>
              <w:t xml:space="preserve"> provided spaces for leadership skill building, mental health advocacy, and opportunities to engage in program/service delivery</w:t>
            </w:r>
            <w:r w:rsidR="0097571C">
              <w:rPr>
                <w:rFonts w:ascii="Source Sans Pro" w:hAnsi="Source Sans Pro" w:cstheme="minorHAnsi"/>
              </w:rPr>
              <w:t>.</w:t>
            </w:r>
          </w:p>
          <w:p w14:paraId="204C4869" w14:textId="77777777" w:rsidR="0097571C" w:rsidRPr="008971A5" w:rsidRDefault="0097571C" w:rsidP="000424AE">
            <w:pPr>
              <w:spacing w:before="120"/>
              <w:rPr>
                <w:rFonts w:ascii="Source Sans Pro" w:hAnsi="Source Sans Pro" w:cstheme="minorHAnsi"/>
              </w:rPr>
            </w:pPr>
          </w:p>
          <w:p w14:paraId="66DD8C3D" w14:textId="77777777" w:rsidR="008D29A7" w:rsidRDefault="008D29A7" w:rsidP="000424AE">
            <w:pPr>
              <w:spacing w:before="120"/>
              <w:rPr>
                <w:rFonts w:ascii="Source Sans Pro" w:hAnsi="Source Sans Pro" w:cstheme="minorHAnsi"/>
              </w:rPr>
            </w:pPr>
          </w:p>
          <w:p w14:paraId="5C59F6FF" w14:textId="77777777" w:rsidR="008D29A7" w:rsidRPr="008971A5" w:rsidRDefault="008D29A7" w:rsidP="000424AE">
            <w:pPr>
              <w:spacing w:before="120"/>
              <w:rPr>
                <w:rFonts w:ascii="Source Sans Pro" w:hAnsi="Source Sans Pro" w:cstheme="minorHAnsi"/>
              </w:rPr>
            </w:pPr>
          </w:p>
        </w:tc>
      </w:tr>
      <w:tr w:rsidR="00C13841" w:rsidRPr="008971A5" w14:paraId="2134248D" w14:textId="77777777" w:rsidTr="00EE033A">
        <w:trPr>
          <w:trHeight w:val="432"/>
        </w:trPr>
        <w:tc>
          <w:tcPr>
            <w:tcW w:w="990" w:type="dxa"/>
            <w:shd w:val="clear" w:color="auto" w:fill="B4C6E7" w:themeFill="accent1" w:themeFillTint="66"/>
            <w:vAlign w:val="center"/>
          </w:tcPr>
          <w:p w14:paraId="08315EEC" w14:textId="51D9CDF3" w:rsidR="00C13841" w:rsidRPr="008971A5" w:rsidRDefault="007B488D"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w:t>
            </w:r>
          </w:p>
        </w:tc>
        <w:tc>
          <w:tcPr>
            <w:tcW w:w="9090" w:type="dxa"/>
            <w:shd w:val="clear" w:color="auto" w:fill="B4C6E7" w:themeFill="accent1" w:themeFillTint="66"/>
            <w:vAlign w:val="center"/>
          </w:tcPr>
          <w:p w14:paraId="6913370F" w14:textId="5E77BAE1" w:rsidR="007759BA" w:rsidRPr="008971A5" w:rsidRDefault="007B488D" w:rsidP="007B488D">
            <w:pPr>
              <w:rPr>
                <w:rFonts w:ascii="Source Sans Pro" w:hAnsi="Source Sans Pro" w:cstheme="minorHAnsi"/>
              </w:rPr>
            </w:pPr>
            <w:r w:rsidRPr="007B488D">
              <w:rPr>
                <w:rFonts w:ascii="Source Sans Pro" w:hAnsi="Source Sans Pro" w:cstheme="minorHAnsi"/>
              </w:rPr>
              <w:t xml:space="preserve">Current youth drop-in center or </w:t>
            </w:r>
            <w:proofErr w:type="gramStart"/>
            <w:r w:rsidRPr="007B488D">
              <w:rPr>
                <w:rFonts w:ascii="Source Sans Pro" w:hAnsi="Source Sans Pro" w:cstheme="minorHAnsi"/>
              </w:rPr>
              <w:t>other</w:t>
            </w:r>
            <w:proofErr w:type="gramEnd"/>
            <w:r w:rsidRPr="007B488D">
              <w:rPr>
                <w:rFonts w:ascii="Source Sans Pro" w:hAnsi="Source Sans Pro" w:cstheme="minorHAnsi"/>
              </w:rPr>
              <w:t xml:space="preserve"> youth-driven program.</w:t>
            </w:r>
          </w:p>
        </w:tc>
      </w:tr>
      <w:tr w:rsidR="007B488D" w:rsidRPr="008971A5" w14:paraId="3393453C" w14:textId="77777777" w:rsidTr="00EE033A">
        <w:trPr>
          <w:trHeight w:val="432"/>
        </w:trPr>
        <w:tc>
          <w:tcPr>
            <w:tcW w:w="990" w:type="dxa"/>
            <w:shd w:val="clear" w:color="auto" w:fill="B4C6E7" w:themeFill="accent1" w:themeFillTint="66"/>
            <w:vAlign w:val="center"/>
          </w:tcPr>
          <w:p w14:paraId="230F031E" w14:textId="2BBECBE1" w:rsidR="007B488D" w:rsidRPr="008971A5" w:rsidRDefault="007B488D" w:rsidP="009626C7">
            <w:pPr>
              <w:rPr>
                <w:rFonts w:ascii="Source Sans Pro" w:hAnsi="Source Sans Pro" w:cstheme="minorHAnsi"/>
                <w:bCs/>
              </w:rPr>
            </w:pPr>
            <w:r w:rsidRPr="008971A5">
              <w:rPr>
                <w:rFonts w:ascii="Source Sans Pro" w:hAnsi="Source Sans Pro" w:cstheme="minorHAnsi"/>
                <w:bCs/>
              </w:rPr>
              <w:t>C.</w:t>
            </w:r>
            <w:proofErr w:type="gramStart"/>
            <w:r w:rsidR="008D29A7">
              <w:rPr>
                <w:rFonts w:ascii="Source Sans Pro" w:hAnsi="Source Sans Pro" w:cstheme="minorHAnsi"/>
                <w:bCs/>
              </w:rPr>
              <w:t>8</w:t>
            </w:r>
            <w:r w:rsidRPr="008971A5">
              <w:rPr>
                <w:rFonts w:ascii="Source Sans Pro" w:hAnsi="Source Sans Pro" w:cstheme="minorHAnsi"/>
                <w:bCs/>
              </w:rPr>
              <w:t>.</w:t>
            </w:r>
            <w:r>
              <w:rPr>
                <w:rFonts w:ascii="Source Sans Pro" w:hAnsi="Source Sans Pro" w:cstheme="minorHAnsi"/>
                <w:bCs/>
              </w:rPr>
              <w:t>a.</w:t>
            </w:r>
            <w:proofErr w:type="gramEnd"/>
          </w:p>
        </w:tc>
        <w:tc>
          <w:tcPr>
            <w:tcW w:w="9090" w:type="dxa"/>
            <w:shd w:val="clear" w:color="auto" w:fill="auto"/>
            <w:vAlign w:val="center"/>
          </w:tcPr>
          <w:p w14:paraId="11F76507" w14:textId="77777777" w:rsidR="007B488D" w:rsidRPr="005D1498" w:rsidRDefault="007B488D" w:rsidP="009626C7">
            <w:pPr>
              <w:spacing w:before="120"/>
              <w:rPr>
                <w:rFonts w:ascii="Source Sans Pro" w:hAnsi="Source Sans Pro" w:cstheme="minorHAnsi"/>
              </w:rPr>
            </w:pPr>
            <w:r w:rsidRPr="00D75FE4">
              <w:rPr>
                <w:rFonts w:ascii="Source Sans Pro" w:hAnsi="Source Sans Pro" w:cstheme="minorHAnsi"/>
              </w:rPr>
              <w:t>Describe your current youth drop-in center or other youth-driven program. In addition, respond to the following questions:</w:t>
            </w:r>
          </w:p>
          <w:p w14:paraId="5AEB69D3" w14:textId="77777777" w:rsidR="007B488D" w:rsidRPr="008971A5" w:rsidRDefault="007B488D" w:rsidP="009626C7">
            <w:pPr>
              <w:spacing w:before="120"/>
              <w:rPr>
                <w:rFonts w:ascii="Source Sans Pro" w:hAnsi="Source Sans Pro" w:cstheme="minorHAnsi"/>
              </w:rPr>
            </w:pPr>
          </w:p>
          <w:p w14:paraId="1447AAE8" w14:textId="77777777" w:rsidR="007B488D" w:rsidRDefault="007B488D" w:rsidP="009626C7">
            <w:pPr>
              <w:spacing w:before="120"/>
              <w:rPr>
                <w:rFonts w:ascii="Source Sans Pro" w:hAnsi="Source Sans Pro" w:cstheme="minorHAnsi"/>
              </w:rPr>
            </w:pPr>
          </w:p>
          <w:p w14:paraId="1C74454C" w14:textId="77777777" w:rsidR="007B488D" w:rsidRPr="008971A5" w:rsidRDefault="007B488D" w:rsidP="009626C7">
            <w:pPr>
              <w:spacing w:before="120"/>
              <w:rPr>
                <w:rFonts w:ascii="Source Sans Pro" w:hAnsi="Source Sans Pro" w:cstheme="minorHAnsi"/>
              </w:rPr>
            </w:pPr>
          </w:p>
        </w:tc>
      </w:tr>
      <w:tr w:rsidR="006B5E9E" w:rsidRPr="008971A5" w14:paraId="09EC52EE" w14:textId="77777777" w:rsidTr="00097252">
        <w:trPr>
          <w:trHeight w:val="432"/>
        </w:trPr>
        <w:tc>
          <w:tcPr>
            <w:tcW w:w="990" w:type="dxa"/>
            <w:shd w:val="clear" w:color="auto" w:fill="B4C6E7" w:themeFill="accent1" w:themeFillTint="66"/>
            <w:vAlign w:val="center"/>
          </w:tcPr>
          <w:p w14:paraId="321D9865" w14:textId="51A04018" w:rsidR="006B5E9E" w:rsidRPr="008971A5" w:rsidRDefault="006B5E9E" w:rsidP="00097252">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.a.1)</w:t>
            </w:r>
          </w:p>
        </w:tc>
        <w:tc>
          <w:tcPr>
            <w:tcW w:w="9090" w:type="dxa"/>
            <w:shd w:val="clear" w:color="auto" w:fill="auto"/>
            <w:vAlign w:val="center"/>
          </w:tcPr>
          <w:p w14:paraId="346C2BD7" w14:textId="22BD8AF6" w:rsidR="006B5E9E" w:rsidRDefault="006B5E9E" w:rsidP="00097252">
            <w:pPr>
              <w:spacing w:before="120"/>
              <w:rPr>
                <w:rFonts w:ascii="Source Sans Pro" w:hAnsi="Source Sans Pro" w:cstheme="minorHAnsi"/>
              </w:rPr>
            </w:pPr>
            <w:r>
              <w:rPr>
                <w:rFonts w:ascii="Source Sans Pro" w:hAnsi="Source Sans Pro" w:cstheme="minorHAnsi"/>
              </w:rPr>
              <w:t>What is the name of your program</w:t>
            </w:r>
            <w:r w:rsidRPr="00A54A77">
              <w:rPr>
                <w:rFonts w:ascii="Source Sans Pro" w:hAnsi="Source Sans Pro" w:cstheme="minorHAnsi"/>
              </w:rPr>
              <w:t>?</w:t>
            </w:r>
          </w:p>
          <w:p w14:paraId="34DAA615" w14:textId="77777777" w:rsidR="006B5E9E" w:rsidRDefault="006B5E9E" w:rsidP="00097252">
            <w:pPr>
              <w:spacing w:before="120"/>
              <w:rPr>
                <w:rFonts w:ascii="Source Sans Pro" w:hAnsi="Source Sans Pro" w:cstheme="minorHAnsi"/>
              </w:rPr>
            </w:pPr>
          </w:p>
          <w:p w14:paraId="43223857" w14:textId="77777777" w:rsidR="006B5E9E" w:rsidRDefault="006B5E9E" w:rsidP="00097252">
            <w:pPr>
              <w:spacing w:before="120"/>
              <w:rPr>
                <w:rFonts w:ascii="Source Sans Pro" w:hAnsi="Source Sans Pro" w:cstheme="minorHAnsi"/>
              </w:rPr>
            </w:pPr>
          </w:p>
          <w:p w14:paraId="12D82ABD" w14:textId="77777777" w:rsidR="006B5E9E" w:rsidRPr="00D75FE4" w:rsidRDefault="006B5E9E" w:rsidP="00097252">
            <w:pPr>
              <w:spacing w:before="120"/>
              <w:rPr>
                <w:rFonts w:ascii="Source Sans Pro" w:hAnsi="Source Sans Pro" w:cstheme="minorHAnsi"/>
              </w:rPr>
            </w:pPr>
          </w:p>
        </w:tc>
      </w:tr>
      <w:tr w:rsidR="00A54A77" w:rsidRPr="008971A5" w14:paraId="216F63F8" w14:textId="77777777" w:rsidTr="00EE033A">
        <w:trPr>
          <w:trHeight w:val="432"/>
        </w:trPr>
        <w:tc>
          <w:tcPr>
            <w:tcW w:w="990" w:type="dxa"/>
            <w:shd w:val="clear" w:color="auto" w:fill="B4C6E7" w:themeFill="accent1" w:themeFillTint="66"/>
            <w:vAlign w:val="center"/>
          </w:tcPr>
          <w:p w14:paraId="0730DE6D" w14:textId="0BC7ABE5" w:rsidR="00A54A77" w:rsidRPr="008971A5" w:rsidRDefault="00A54A77" w:rsidP="009626C7">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w:t>
            </w:r>
            <w:r w:rsidR="006B5E9E">
              <w:rPr>
                <w:rFonts w:ascii="Source Sans Pro" w:hAnsi="Source Sans Pro" w:cstheme="minorHAnsi"/>
                <w:bCs/>
              </w:rPr>
              <w:t>2</w:t>
            </w:r>
            <w:r>
              <w:rPr>
                <w:rFonts w:ascii="Source Sans Pro" w:hAnsi="Source Sans Pro" w:cstheme="minorHAnsi"/>
                <w:bCs/>
              </w:rPr>
              <w:t>)</w:t>
            </w:r>
          </w:p>
        </w:tc>
        <w:tc>
          <w:tcPr>
            <w:tcW w:w="9090" w:type="dxa"/>
            <w:shd w:val="clear" w:color="auto" w:fill="auto"/>
            <w:vAlign w:val="center"/>
          </w:tcPr>
          <w:p w14:paraId="3B48D268" w14:textId="31A981E2" w:rsidR="009E38E3" w:rsidRDefault="009E38E3" w:rsidP="009626C7">
            <w:pPr>
              <w:spacing w:before="120"/>
              <w:rPr>
                <w:rFonts w:ascii="Source Sans Pro" w:hAnsi="Source Sans Pro" w:cstheme="minorHAnsi"/>
              </w:rPr>
            </w:pPr>
            <w:r w:rsidRPr="009E38E3">
              <w:rPr>
                <w:rFonts w:ascii="Source Sans Pro" w:hAnsi="Source Sans Pro" w:cstheme="minorHAnsi"/>
              </w:rPr>
              <w:t xml:space="preserve">Is your program specifically identified in Section 2, </w:t>
            </w:r>
            <w:proofErr w:type="gramStart"/>
            <w:r w:rsidRPr="009E38E3">
              <w:rPr>
                <w:rFonts w:ascii="Source Sans Pro" w:hAnsi="Source Sans Pro" w:cstheme="minorHAnsi"/>
              </w:rPr>
              <w:t>Purpose</w:t>
            </w:r>
            <w:proofErr w:type="gramEnd"/>
            <w:r w:rsidRPr="009E38E3">
              <w:rPr>
                <w:rFonts w:ascii="Source Sans Pro" w:hAnsi="Source Sans Pro" w:cstheme="minorHAnsi"/>
              </w:rPr>
              <w:t xml:space="preserve"> and Goal of Grant Opportunity?</w:t>
            </w:r>
          </w:p>
          <w:p w14:paraId="3E0696FC" w14:textId="77777777" w:rsidR="00A54A77" w:rsidRDefault="00A54A77" w:rsidP="009626C7">
            <w:pPr>
              <w:spacing w:before="120"/>
              <w:rPr>
                <w:rFonts w:ascii="Source Sans Pro" w:hAnsi="Source Sans Pro" w:cstheme="minorHAnsi"/>
              </w:rPr>
            </w:pPr>
          </w:p>
          <w:p w14:paraId="78D1BDE8" w14:textId="5F5C1922" w:rsidR="00A54A77" w:rsidRPr="00D75FE4" w:rsidRDefault="00A54A77" w:rsidP="009626C7">
            <w:pPr>
              <w:spacing w:before="120"/>
              <w:rPr>
                <w:rFonts w:ascii="Source Sans Pro" w:hAnsi="Source Sans Pro" w:cstheme="minorHAnsi"/>
              </w:rPr>
            </w:pPr>
          </w:p>
        </w:tc>
      </w:tr>
      <w:tr w:rsidR="009E38E3" w:rsidRPr="008971A5" w14:paraId="5F4C5C36" w14:textId="77777777" w:rsidTr="00EE033A">
        <w:trPr>
          <w:trHeight w:val="432"/>
        </w:trPr>
        <w:tc>
          <w:tcPr>
            <w:tcW w:w="990" w:type="dxa"/>
            <w:shd w:val="clear" w:color="auto" w:fill="B4C6E7" w:themeFill="accent1" w:themeFillTint="66"/>
            <w:vAlign w:val="center"/>
          </w:tcPr>
          <w:p w14:paraId="089BD85D" w14:textId="386963BF" w:rsidR="009E38E3" w:rsidRDefault="009E38E3" w:rsidP="009626C7">
            <w:pPr>
              <w:rPr>
                <w:rFonts w:ascii="Source Sans Pro" w:hAnsi="Source Sans Pro" w:cstheme="minorHAnsi"/>
                <w:bCs/>
              </w:rPr>
            </w:pPr>
            <w:proofErr w:type="gramStart"/>
            <w:r>
              <w:rPr>
                <w:rFonts w:ascii="Source Sans Pro" w:hAnsi="Source Sans Pro" w:cstheme="minorHAnsi"/>
                <w:bCs/>
              </w:rPr>
              <w:t>C.8.a.2)a.</w:t>
            </w:r>
            <w:proofErr w:type="gramEnd"/>
          </w:p>
        </w:tc>
        <w:tc>
          <w:tcPr>
            <w:tcW w:w="9090" w:type="dxa"/>
            <w:shd w:val="clear" w:color="auto" w:fill="auto"/>
            <w:vAlign w:val="center"/>
          </w:tcPr>
          <w:p w14:paraId="6909F931" w14:textId="77777777" w:rsidR="009E38E3" w:rsidRDefault="009E38E3" w:rsidP="009626C7">
            <w:pPr>
              <w:spacing w:before="120"/>
              <w:rPr>
                <w:rFonts w:ascii="Source Sans Pro" w:hAnsi="Source Sans Pro" w:cstheme="minorHAnsi"/>
              </w:rPr>
            </w:pPr>
            <w:r w:rsidRPr="009E38E3">
              <w:rPr>
                <w:rFonts w:ascii="Source Sans Pro" w:hAnsi="Source Sans Pro" w:cstheme="minorHAnsi"/>
              </w:rPr>
              <w:t>If not, explain how this program is either an EBP or CDEP.</w:t>
            </w:r>
          </w:p>
          <w:p w14:paraId="274C1652" w14:textId="77777777" w:rsidR="009E38E3" w:rsidRDefault="009E38E3" w:rsidP="009626C7">
            <w:pPr>
              <w:spacing w:before="120"/>
              <w:rPr>
                <w:rFonts w:ascii="Source Sans Pro" w:hAnsi="Source Sans Pro" w:cstheme="minorHAnsi"/>
              </w:rPr>
            </w:pPr>
          </w:p>
          <w:p w14:paraId="422BCB96" w14:textId="77777777" w:rsidR="009E38E3" w:rsidRDefault="009E38E3" w:rsidP="009626C7">
            <w:pPr>
              <w:spacing w:before="120"/>
              <w:rPr>
                <w:rFonts w:ascii="Source Sans Pro" w:hAnsi="Source Sans Pro" w:cstheme="minorHAnsi"/>
              </w:rPr>
            </w:pPr>
          </w:p>
          <w:p w14:paraId="5DC8114B" w14:textId="01AC2937" w:rsidR="009E38E3" w:rsidRPr="009E38E3" w:rsidRDefault="009E38E3" w:rsidP="009626C7">
            <w:pPr>
              <w:spacing w:before="120"/>
              <w:rPr>
                <w:rFonts w:ascii="Source Sans Pro" w:hAnsi="Source Sans Pro" w:cstheme="minorHAnsi"/>
              </w:rPr>
            </w:pPr>
          </w:p>
        </w:tc>
      </w:tr>
      <w:tr w:rsidR="00797A13" w:rsidRPr="008971A5" w14:paraId="20A14EA9" w14:textId="77777777" w:rsidTr="00EE033A">
        <w:trPr>
          <w:trHeight w:val="432"/>
        </w:trPr>
        <w:tc>
          <w:tcPr>
            <w:tcW w:w="990" w:type="dxa"/>
            <w:shd w:val="clear" w:color="auto" w:fill="B4C6E7" w:themeFill="accent1" w:themeFillTint="66"/>
            <w:vAlign w:val="center"/>
          </w:tcPr>
          <w:p w14:paraId="6C90F4DD" w14:textId="4EE88E59" w:rsidR="00797A13" w:rsidRDefault="00797A13"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sidR="003F479B">
              <w:rPr>
                <w:rFonts w:ascii="Source Sans Pro" w:hAnsi="Source Sans Pro" w:cstheme="minorHAnsi"/>
                <w:bCs/>
              </w:rPr>
              <w:t>.a.</w:t>
            </w:r>
            <w:r w:rsidR="006B5E9E">
              <w:rPr>
                <w:rFonts w:ascii="Source Sans Pro" w:hAnsi="Source Sans Pro" w:cstheme="minorHAnsi"/>
                <w:bCs/>
              </w:rPr>
              <w:t>3</w:t>
            </w:r>
            <w:r w:rsidR="003F479B">
              <w:rPr>
                <w:rFonts w:ascii="Source Sans Pro" w:hAnsi="Source Sans Pro" w:cstheme="minorHAnsi"/>
                <w:bCs/>
              </w:rPr>
              <w:t>)</w:t>
            </w:r>
          </w:p>
        </w:tc>
        <w:tc>
          <w:tcPr>
            <w:tcW w:w="9090" w:type="dxa"/>
            <w:shd w:val="clear" w:color="auto" w:fill="auto"/>
            <w:vAlign w:val="center"/>
          </w:tcPr>
          <w:p w14:paraId="6F58D6A4" w14:textId="2432DD9F" w:rsidR="00D02EC0" w:rsidRPr="003F479B" w:rsidRDefault="003F479B" w:rsidP="007B488D">
            <w:pPr>
              <w:spacing w:before="120"/>
              <w:jc w:val="both"/>
              <w:rPr>
                <w:rFonts w:ascii="Source Sans Pro" w:hAnsi="Source Sans Pro" w:cstheme="minorHAnsi"/>
              </w:rPr>
            </w:pPr>
            <w:r w:rsidRPr="003F479B">
              <w:rPr>
                <w:rFonts w:ascii="Source Sans Pro" w:hAnsi="Source Sans Pro" w:cstheme="minorHAnsi"/>
              </w:rPr>
              <w:t>Where is the current program located? Explain if you have dedicated facilities for the program and how the facilities are being funded.</w:t>
            </w:r>
          </w:p>
          <w:p w14:paraId="1800210E" w14:textId="77777777" w:rsidR="00797A13" w:rsidRDefault="00797A13" w:rsidP="007759BA">
            <w:pPr>
              <w:spacing w:before="120"/>
              <w:rPr>
                <w:rFonts w:ascii="Source Sans Pro" w:hAnsi="Source Sans Pro" w:cstheme="minorHAnsi"/>
              </w:rPr>
            </w:pPr>
          </w:p>
          <w:p w14:paraId="35C4F6FF" w14:textId="77777777" w:rsidR="003F479B" w:rsidRDefault="003F479B" w:rsidP="007759BA">
            <w:pPr>
              <w:spacing w:before="120"/>
              <w:rPr>
                <w:rFonts w:ascii="Source Sans Pro" w:hAnsi="Source Sans Pro" w:cstheme="minorHAnsi"/>
              </w:rPr>
            </w:pPr>
          </w:p>
          <w:p w14:paraId="100EBE25" w14:textId="77777777" w:rsidR="003F479B" w:rsidRPr="003F479B" w:rsidRDefault="003F479B" w:rsidP="007759BA">
            <w:pPr>
              <w:spacing w:before="120"/>
              <w:rPr>
                <w:rFonts w:ascii="Source Sans Pro" w:hAnsi="Source Sans Pro" w:cstheme="minorHAnsi"/>
              </w:rPr>
            </w:pPr>
          </w:p>
        </w:tc>
      </w:tr>
      <w:tr w:rsidR="006B5E9E" w:rsidRPr="008971A5" w14:paraId="5CD595E0" w14:textId="77777777" w:rsidTr="00097252">
        <w:trPr>
          <w:trHeight w:val="432"/>
        </w:trPr>
        <w:tc>
          <w:tcPr>
            <w:tcW w:w="990" w:type="dxa"/>
            <w:shd w:val="clear" w:color="auto" w:fill="B4C6E7" w:themeFill="accent1" w:themeFillTint="66"/>
            <w:vAlign w:val="center"/>
          </w:tcPr>
          <w:p w14:paraId="3C5F9263" w14:textId="4AA9BE9A" w:rsidR="006B5E9E" w:rsidRPr="008971A5" w:rsidRDefault="006B5E9E" w:rsidP="00097252">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.a.4)</w:t>
            </w:r>
          </w:p>
        </w:tc>
        <w:tc>
          <w:tcPr>
            <w:tcW w:w="9090" w:type="dxa"/>
            <w:shd w:val="clear" w:color="auto" w:fill="auto"/>
            <w:vAlign w:val="center"/>
          </w:tcPr>
          <w:p w14:paraId="397FA340" w14:textId="142D2596" w:rsidR="006B5E9E" w:rsidRPr="00C84C95" w:rsidRDefault="006B5E9E" w:rsidP="00097252">
            <w:pPr>
              <w:spacing w:before="120"/>
              <w:rPr>
                <w:rFonts w:ascii="Source Sans Pro" w:hAnsi="Source Sans Pro" w:cstheme="minorHAnsi"/>
              </w:rPr>
            </w:pPr>
            <w:r>
              <w:rPr>
                <w:rFonts w:ascii="Source Sans Pro" w:hAnsi="Source Sans Pro" w:cstheme="minorHAnsi"/>
              </w:rPr>
              <w:t>How long has your program been in existence</w:t>
            </w:r>
            <w:r w:rsidRPr="00C84C95">
              <w:rPr>
                <w:rFonts w:ascii="Source Sans Pro" w:hAnsi="Source Sans Pro" w:cstheme="minorHAnsi"/>
              </w:rPr>
              <w:t>?</w:t>
            </w:r>
          </w:p>
          <w:p w14:paraId="70A6AC6F" w14:textId="77777777" w:rsidR="006B5E9E" w:rsidRPr="00C84C95" w:rsidRDefault="006B5E9E" w:rsidP="00097252">
            <w:pPr>
              <w:spacing w:before="120"/>
              <w:rPr>
                <w:rFonts w:ascii="Source Sans Pro" w:hAnsi="Source Sans Pro" w:cstheme="minorHAnsi"/>
              </w:rPr>
            </w:pPr>
          </w:p>
          <w:p w14:paraId="45320487" w14:textId="77777777" w:rsidR="006B5E9E" w:rsidRDefault="006B5E9E" w:rsidP="00097252">
            <w:pPr>
              <w:spacing w:before="120"/>
              <w:rPr>
                <w:rFonts w:ascii="Source Sans Pro" w:hAnsi="Source Sans Pro" w:cstheme="minorHAnsi"/>
              </w:rPr>
            </w:pPr>
          </w:p>
          <w:p w14:paraId="2AE47F98" w14:textId="77777777" w:rsidR="006B5E9E" w:rsidRDefault="006B5E9E" w:rsidP="00097252">
            <w:pPr>
              <w:spacing w:before="120"/>
              <w:rPr>
                <w:rFonts w:ascii="Source Sans Pro" w:hAnsi="Source Sans Pro" w:cstheme="minorHAnsi"/>
              </w:rPr>
            </w:pPr>
          </w:p>
          <w:p w14:paraId="1AFFA7D0" w14:textId="77777777" w:rsidR="006B5E9E" w:rsidRPr="00055387" w:rsidRDefault="006B5E9E" w:rsidP="00097252">
            <w:pPr>
              <w:spacing w:before="120"/>
              <w:rPr>
                <w:rFonts w:ascii="Source Sans Pro" w:hAnsi="Source Sans Pro" w:cstheme="minorHAnsi"/>
              </w:rPr>
            </w:pPr>
          </w:p>
        </w:tc>
      </w:tr>
      <w:tr w:rsidR="007759BA" w:rsidRPr="008971A5" w14:paraId="5C84F710" w14:textId="77777777" w:rsidTr="00EE033A">
        <w:trPr>
          <w:trHeight w:val="432"/>
        </w:trPr>
        <w:tc>
          <w:tcPr>
            <w:tcW w:w="990" w:type="dxa"/>
            <w:shd w:val="clear" w:color="auto" w:fill="B4C6E7" w:themeFill="accent1" w:themeFillTint="66"/>
            <w:vAlign w:val="center"/>
          </w:tcPr>
          <w:p w14:paraId="736DA5AA" w14:textId="6D0204B7" w:rsidR="007759BA" w:rsidRPr="008971A5" w:rsidRDefault="003F479B"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w:t>
            </w:r>
            <w:r w:rsidR="006B5E9E">
              <w:rPr>
                <w:rFonts w:ascii="Source Sans Pro" w:hAnsi="Source Sans Pro" w:cstheme="minorHAnsi"/>
                <w:bCs/>
              </w:rPr>
              <w:t>5</w:t>
            </w:r>
            <w:r>
              <w:rPr>
                <w:rFonts w:ascii="Source Sans Pro" w:hAnsi="Source Sans Pro" w:cstheme="minorHAnsi"/>
                <w:bCs/>
              </w:rPr>
              <w:t>)</w:t>
            </w:r>
          </w:p>
        </w:tc>
        <w:tc>
          <w:tcPr>
            <w:tcW w:w="9090" w:type="dxa"/>
            <w:shd w:val="clear" w:color="auto" w:fill="auto"/>
            <w:vAlign w:val="center"/>
          </w:tcPr>
          <w:p w14:paraId="2A0281E7" w14:textId="79348C91" w:rsidR="007759BA" w:rsidRPr="00C84C95" w:rsidRDefault="003F479B" w:rsidP="007759BA">
            <w:pPr>
              <w:spacing w:before="120"/>
              <w:rPr>
                <w:rFonts w:ascii="Source Sans Pro" w:hAnsi="Source Sans Pro" w:cstheme="minorHAnsi"/>
              </w:rPr>
            </w:pPr>
            <w:r w:rsidRPr="00C84C95">
              <w:rPr>
                <w:rFonts w:ascii="Source Sans Pro" w:hAnsi="Source Sans Pro" w:cstheme="minorHAnsi"/>
              </w:rPr>
              <w:t>What services are provided?</w:t>
            </w:r>
          </w:p>
          <w:p w14:paraId="0F6F5DEA" w14:textId="77777777" w:rsidR="005D1498" w:rsidRPr="00C84C95" w:rsidRDefault="005D1498" w:rsidP="007759BA">
            <w:pPr>
              <w:spacing w:before="120"/>
              <w:rPr>
                <w:rFonts w:ascii="Source Sans Pro" w:hAnsi="Source Sans Pro" w:cstheme="minorHAnsi"/>
              </w:rPr>
            </w:pPr>
          </w:p>
          <w:p w14:paraId="58E29BC0" w14:textId="77777777" w:rsidR="00560735" w:rsidRDefault="00560735" w:rsidP="007759BA">
            <w:pPr>
              <w:spacing w:before="120"/>
              <w:rPr>
                <w:rFonts w:ascii="Source Sans Pro" w:hAnsi="Source Sans Pro" w:cstheme="minorHAnsi"/>
              </w:rPr>
            </w:pPr>
          </w:p>
          <w:p w14:paraId="7885A63B" w14:textId="77777777" w:rsidR="00B816AC" w:rsidRDefault="00B816AC" w:rsidP="007759BA">
            <w:pPr>
              <w:spacing w:before="120"/>
              <w:rPr>
                <w:rFonts w:ascii="Source Sans Pro" w:hAnsi="Source Sans Pro" w:cstheme="minorHAnsi"/>
              </w:rPr>
            </w:pPr>
          </w:p>
          <w:p w14:paraId="50796783" w14:textId="56E325EB" w:rsidR="007759BA" w:rsidRPr="00055387" w:rsidRDefault="007759BA" w:rsidP="007759BA">
            <w:pPr>
              <w:spacing w:before="120"/>
              <w:rPr>
                <w:rFonts w:ascii="Source Sans Pro" w:hAnsi="Source Sans Pro" w:cstheme="minorHAnsi"/>
              </w:rPr>
            </w:pPr>
          </w:p>
        </w:tc>
      </w:tr>
      <w:bookmarkEnd w:id="881"/>
      <w:tr w:rsidR="00950F86" w:rsidRPr="008971A5" w14:paraId="44C521A9" w14:textId="77777777" w:rsidTr="00EE033A">
        <w:trPr>
          <w:trHeight w:val="383"/>
        </w:trPr>
        <w:tc>
          <w:tcPr>
            <w:tcW w:w="990" w:type="dxa"/>
            <w:shd w:val="clear" w:color="auto" w:fill="B4C6E7" w:themeFill="accent1" w:themeFillTint="66"/>
          </w:tcPr>
          <w:p w14:paraId="686AF07D" w14:textId="017BDA78" w:rsidR="00950F86" w:rsidRPr="008971A5" w:rsidRDefault="003F479B"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w:t>
            </w:r>
            <w:r w:rsidR="006B5E9E">
              <w:rPr>
                <w:rFonts w:ascii="Source Sans Pro" w:hAnsi="Source Sans Pro" w:cstheme="minorHAnsi"/>
                <w:bCs/>
              </w:rPr>
              <w:t>6</w:t>
            </w:r>
            <w:r>
              <w:rPr>
                <w:rFonts w:ascii="Source Sans Pro" w:hAnsi="Source Sans Pro" w:cstheme="minorHAnsi"/>
                <w:bCs/>
              </w:rPr>
              <w:t>)</w:t>
            </w:r>
          </w:p>
        </w:tc>
        <w:tc>
          <w:tcPr>
            <w:tcW w:w="9090" w:type="dxa"/>
            <w:vAlign w:val="center"/>
          </w:tcPr>
          <w:p w14:paraId="28B96D0C" w14:textId="2A76FF53" w:rsidR="00950F86" w:rsidRPr="00C84C95" w:rsidRDefault="00C84C95" w:rsidP="00AD72CE">
            <w:pPr>
              <w:spacing w:before="120"/>
              <w:rPr>
                <w:rFonts w:ascii="Source Sans Pro" w:hAnsi="Source Sans Pro" w:cstheme="minorHAnsi"/>
              </w:rPr>
            </w:pPr>
            <w:r w:rsidRPr="00C84C95">
              <w:rPr>
                <w:rFonts w:ascii="Source Sans Pro" w:hAnsi="Source Sans Pro" w:cstheme="minorHAnsi"/>
              </w:rPr>
              <w:t>How many staff do you employ?</w:t>
            </w:r>
          </w:p>
          <w:p w14:paraId="6C99342E" w14:textId="087DF3EA" w:rsidR="00950F86" w:rsidRPr="00C84C95" w:rsidRDefault="00950F86" w:rsidP="00AD72CE">
            <w:pPr>
              <w:spacing w:before="120"/>
              <w:rPr>
                <w:rFonts w:ascii="Source Sans Pro" w:hAnsi="Source Sans Pro" w:cstheme="minorHAnsi"/>
              </w:rPr>
            </w:pPr>
          </w:p>
          <w:p w14:paraId="116E0511" w14:textId="0317E2D8" w:rsidR="00AA2B62" w:rsidRPr="008971A5" w:rsidRDefault="00AA2B62" w:rsidP="00AD72CE">
            <w:pPr>
              <w:spacing w:before="120"/>
              <w:rPr>
                <w:rFonts w:ascii="Source Sans Pro" w:eastAsia="Arial" w:hAnsi="Source Sans Pro" w:cstheme="minorHAnsi"/>
                <w:color w:val="1A1A1A"/>
                <w:highlight w:val="yellow"/>
              </w:rPr>
            </w:pPr>
          </w:p>
        </w:tc>
      </w:tr>
      <w:tr w:rsidR="00033812" w:rsidRPr="008971A5" w14:paraId="580B7691" w14:textId="77777777" w:rsidTr="00EE033A">
        <w:trPr>
          <w:trHeight w:val="383"/>
        </w:trPr>
        <w:tc>
          <w:tcPr>
            <w:tcW w:w="990" w:type="dxa"/>
            <w:shd w:val="clear" w:color="auto" w:fill="B4C6E7" w:themeFill="accent1" w:themeFillTint="66"/>
          </w:tcPr>
          <w:p w14:paraId="3831D8DC" w14:textId="16CEC013" w:rsidR="00033812" w:rsidRDefault="00033812" w:rsidP="00AD72CE">
            <w:pPr>
              <w:rPr>
                <w:rFonts w:ascii="Source Sans Pro" w:hAnsi="Source Sans Pro" w:cstheme="minorHAnsi"/>
                <w:bCs/>
              </w:rPr>
            </w:pPr>
            <w:proofErr w:type="gramStart"/>
            <w:r>
              <w:rPr>
                <w:rFonts w:ascii="Source Sans Pro" w:hAnsi="Source Sans Pro" w:cstheme="minorHAnsi"/>
                <w:bCs/>
              </w:rPr>
              <w:t>C.8.a.6)a.</w:t>
            </w:r>
            <w:proofErr w:type="gramEnd"/>
          </w:p>
        </w:tc>
        <w:tc>
          <w:tcPr>
            <w:tcW w:w="9090" w:type="dxa"/>
            <w:vAlign w:val="center"/>
          </w:tcPr>
          <w:p w14:paraId="57CF3677" w14:textId="77777777" w:rsidR="00033812" w:rsidRDefault="00033812" w:rsidP="00AD72CE">
            <w:pPr>
              <w:spacing w:before="120"/>
              <w:rPr>
                <w:rFonts w:ascii="Source Sans Pro" w:hAnsi="Source Sans Pro" w:cstheme="minorHAnsi"/>
              </w:rPr>
            </w:pPr>
            <w:r w:rsidRPr="00033812">
              <w:rPr>
                <w:rFonts w:ascii="Source Sans Pro" w:hAnsi="Source Sans Pro" w:cstheme="minorHAnsi"/>
              </w:rPr>
              <w:t xml:space="preserve">How many </w:t>
            </w:r>
            <w:proofErr w:type="gramStart"/>
            <w:r w:rsidRPr="00033812">
              <w:rPr>
                <w:rFonts w:ascii="Source Sans Pro" w:hAnsi="Source Sans Pro" w:cstheme="minorHAnsi"/>
              </w:rPr>
              <w:t>are paid</w:t>
            </w:r>
            <w:proofErr w:type="gramEnd"/>
            <w:r w:rsidRPr="00033812">
              <w:rPr>
                <w:rFonts w:ascii="Source Sans Pro" w:hAnsi="Source Sans Pro" w:cstheme="minorHAnsi"/>
              </w:rPr>
              <w:t xml:space="preserve"> staff?</w:t>
            </w:r>
          </w:p>
          <w:p w14:paraId="0DCD3B49" w14:textId="77777777" w:rsidR="00033812" w:rsidRDefault="00033812" w:rsidP="00AD72CE">
            <w:pPr>
              <w:spacing w:before="120"/>
              <w:rPr>
                <w:rFonts w:ascii="Source Sans Pro" w:hAnsi="Source Sans Pro" w:cstheme="minorHAnsi"/>
              </w:rPr>
            </w:pPr>
          </w:p>
          <w:p w14:paraId="6B593321" w14:textId="055422D2" w:rsidR="00033812" w:rsidRPr="00C84C95" w:rsidRDefault="00033812" w:rsidP="00AD72CE">
            <w:pPr>
              <w:spacing w:before="120"/>
              <w:rPr>
                <w:rFonts w:ascii="Source Sans Pro" w:hAnsi="Source Sans Pro" w:cstheme="minorHAnsi"/>
              </w:rPr>
            </w:pPr>
          </w:p>
        </w:tc>
      </w:tr>
      <w:tr w:rsidR="00033812" w:rsidRPr="008971A5" w14:paraId="41772105" w14:textId="77777777" w:rsidTr="00EE033A">
        <w:trPr>
          <w:trHeight w:val="383"/>
        </w:trPr>
        <w:tc>
          <w:tcPr>
            <w:tcW w:w="990" w:type="dxa"/>
            <w:shd w:val="clear" w:color="auto" w:fill="B4C6E7" w:themeFill="accent1" w:themeFillTint="66"/>
          </w:tcPr>
          <w:p w14:paraId="168F33C6" w14:textId="2DD19CCC" w:rsidR="00033812" w:rsidRDefault="00033812" w:rsidP="00AD72CE">
            <w:pPr>
              <w:rPr>
                <w:rFonts w:ascii="Source Sans Pro" w:hAnsi="Source Sans Pro" w:cstheme="minorHAnsi"/>
                <w:bCs/>
              </w:rPr>
            </w:pPr>
            <w:proofErr w:type="gramStart"/>
            <w:r>
              <w:rPr>
                <w:rFonts w:ascii="Source Sans Pro" w:hAnsi="Source Sans Pro" w:cstheme="minorHAnsi"/>
                <w:bCs/>
              </w:rPr>
              <w:t>C.8.a.6)b.</w:t>
            </w:r>
            <w:proofErr w:type="gramEnd"/>
          </w:p>
        </w:tc>
        <w:tc>
          <w:tcPr>
            <w:tcW w:w="9090" w:type="dxa"/>
            <w:vAlign w:val="center"/>
          </w:tcPr>
          <w:p w14:paraId="17E8F14C" w14:textId="77777777" w:rsidR="00033812" w:rsidRDefault="00033812" w:rsidP="00AD72CE">
            <w:pPr>
              <w:spacing w:before="120"/>
              <w:rPr>
                <w:rFonts w:ascii="Source Sans Pro" w:hAnsi="Source Sans Pro" w:cstheme="minorHAnsi"/>
              </w:rPr>
            </w:pPr>
            <w:r w:rsidRPr="00033812">
              <w:rPr>
                <w:rFonts w:ascii="Source Sans Pro" w:hAnsi="Source Sans Pro" w:cstheme="minorHAnsi"/>
              </w:rPr>
              <w:t>How many are volunteers?</w:t>
            </w:r>
          </w:p>
          <w:p w14:paraId="4D5E00F9" w14:textId="77777777" w:rsidR="00033812" w:rsidRDefault="00033812" w:rsidP="00AD72CE">
            <w:pPr>
              <w:spacing w:before="120"/>
              <w:rPr>
                <w:rFonts w:ascii="Source Sans Pro" w:hAnsi="Source Sans Pro" w:cstheme="minorHAnsi"/>
              </w:rPr>
            </w:pPr>
          </w:p>
          <w:p w14:paraId="0EC1F23F" w14:textId="1DF9C6BD" w:rsidR="00033812" w:rsidRPr="00C84C95" w:rsidRDefault="00033812" w:rsidP="00AD72CE">
            <w:pPr>
              <w:spacing w:before="120"/>
              <w:rPr>
                <w:rFonts w:ascii="Source Sans Pro" w:hAnsi="Source Sans Pro" w:cstheme="minorHAnsi"/>
              </w:rPr>
            </w:pPr>
          </w:p>
        </w:tc>
      </w:tr>
      <w:tr w:rsidR="003F479B" w:rsidRPr="008971A5" w14:paraId="3E79B1B1" w14:textId="77777777" w:rsidTr="00EE033A">
        <w:trPr>
          <w:trHeight w:val="383"/>
        </w:trPr>
        <w:tc>
          <w:tcPr>
            <w:tcW w:w="990" w:type="dxa"/>
            <w:shd w:val="clear" w:color="auto" w:fill="B4C6E7" w:themeFill="accent1" w:themeFillTint="66"/>
          </w:tcPr>
          <w:p w14:paraId="4F55B53A" w14:textId="0778D5FC" w:rsidR="003F479B" w:rsidRDefault="003F479B"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w:t>
            </w:r>
            <w:r w:rsidR="006B5E9E">
              <w:rPr>
                <w:rFonts w:ascii="Source Sans Pro" w:hAnsi="Source Sans Pro" w:cstheme="minorHAnsi"/>
                <w:bCs/>
              </w:rPr>
              <w:t>7</w:t>
            </w:r>
            <w:r>
              <w:rPr>
                <w:rFonts w:ascii="Source Sans Pro" w:hAnsi="Source Sans Pro" w:cstheme="minorHAnsi"/>
                <w:bCs/>
              </w:rPr>
              <w:t>)</w:t>
            </w:r>
          </w:p>
        </w:tc>
        <w:tc>
          <w:tcPr>
            <w:tcW w:w="9090" w:type="dxa"/>
            <w:vAlign w:val="center"/>
          </w:tcPr>
          <w:p w14:paraId="01746920" w14:textId="77777777" w:rsidR="003F479B" w:rsidRDefault="00C84C95" w:rsidP="00AD72CE">
            <w:pPr>
              <w:spacing w:before="120"/>
              <w:rPr>
                <w:rFonts w:ascii="Source Sans Pro" w:hAnsi="Source Sans Pro" w:cstheme="minorHAnsi"/>
              </w:rPr>
            </w:pPr>
            <w:r w:rsidRPr="00C84C95">
              <w:rPr>
                <w:rFonts w:ascii="Source Sans Pro" w:hAnsi="Source Sans Pro" w:cstheme="minorHAnsi"/>
              </w:rPr>
              <w:t>What are their roles and responsibilities?</w:t>
            </w:r>
          </w:p>
          <w:p w14:paraId="788FCFD4" w14:textId="77777777" w:rsidR="00C84C95" w:rsidRDefault="00C84C95" w:rsidP="00AD72CE">
            <w:pPr>
              <w:spacing w:before="120"/>
              <w:rPr>
                <w:rFonts w:ascii="Source Sans Pro" w:hAnsi="Source Sans Pro" w:cstheme="minorHAnsi"/>
              </w:rPr>
            </w:pPr>
          </w:p>
          <w:p w14:paraId="6325A72E" w14:textId="77777777" w:rsidR="00C84C95" w:rsidRDefault="00C84C95" w:rsidP="00AD72CE">
            <w:pPr>
              <w:spacing w:before="120"/>
              <w:rPr>
                <w:rFonts w:ascii="Source Sans Pro" w:hAnsi="Source Sans Pro" w:cstheme="minorHAnsi"/>
              </w:rPr>
            </w:pPr>
          </w:p>
          <w:p w14:paraId="26163EF3" w14:textId="33536CD2" w:rsidR="00C84C95" w:rsidRPr="005D1498" w:rsidRDefault="00C84C95" w:rsidP="00AD72CE">
            <w:pPr>
              <w:spacing w:before="120"/>
              <w:rPr>
                <w:rFonts w:ascii="Source Sans Pro" w:hAnsi="Source Sans Pro" w:cstheme="minorHAnsi"/>
              </w:rPr>
            </w:pPr>
          </w:p>
        </w:tc>
      </w:tr>
      <w:tr w:rsidR="003F479B" w:rsidRPr="008971A5" w14:paraId="451BD264" w14:textId="77777777" w:rsidTr="00EE033A">
        <w:trPr>
          <w:trHeight w:val="383"/>
        </w:trPr>
        <w:tc>
          <w:tcPr>
            <w:tcW w:w="990" w:type="dxa"/>
            <w:shd w:val="clear" w:color="auto" w:fill="B4C6E7" w:themeFill="accent1" w:themeFillTint="66"/>
          </w:tcPr>
          <w:p w14:paraId="233B9F06" w14:textId="41B5D45A" w:rsidR="003F479B" w:rsidRDefault="003F479B"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w:t>
            </w:r>
            <w:r w:rsidR="006B5E9E">
              <w:rPr>
                <w:rFonts w:ascii="Source Sans Pro" w:hAnsi="Source Sans Pro" w:cstheme="minorHAnsi"/>
                <w:bCs/>
              </w:rPr>
              <w:t>8</w:t>
            </w:r>
            <w:r>
              <w:rPr>
                <w:rFonts w:ascii="Source Sans Pro" w:hAnsi="Source Sans Pro" w:cstheme="minorHAnsi"/>
                <w:bCs/>
              </w:rPr>
              <w:t>)</w:t>
            </w:r>
          </w:p>
        </w:tc>
        <w:tc>
          <w:tcPr>
            <w:tcW w:w="9090" w:type="dxa"/>
            <w:vAlign w:val="center"/>
          </w:tcPr>
          <w:p w14:paraId="76EA98F7" w14:textId="77777777" w:rsidR="003F479B" w:rsidRDefault="00C84C95" w:rsidP="00AD72CE">
            <w:pPr>
              <w:spacing w:before="120"/>
              <w:rPr>
                <w:rFonts w:ascii="Source Sans Pro" w:hAnsi="Source Sans Pro" w:cstheme="minorHAnsi"/>
              </w:rPr>
            </w:pPr>
            <w:r w:rsidRPr="00C84C95">
              <w:rPr>
                <w:rFonts w:ascii="Source Sans Pro" w:hAnsi="Source Sans Pro" w:cstheme="minorHAnsi"/>
              </w:rPr>
              <w:t>What youth needs are being addressed?</w:t>
            </w:r>
          </w:p>
          <w:p w14:paraId="5E34B43B" w14:textId="77777777" w:rsidR="00C84C95" w:rsidRDefault="00C84C95" w:rsidP="00AD72CE">
            <w:pPr>
              <w:spacing w:before="120"/>
              <w:rPr>
                <w:rFonts w:ascii="Source Sans Pro" w:hAnsi="Source Sans Pro" w:cstheme="minorHAnsi"/>
              </w:rPr>
            </w:pPr>
          </w:p>
          <w:p w14:paraId="564792D1" w14:textId="77777777" w:rsidR="00C84C95" w:rsidRDefault="00C84C95" w:rsidP="00AD72CE">
            <w:pPr>
              <w:spacing w:before="120"/>
              <w:rPr>
                <w:rFonts w:ascii="Source Sans Pro" w:hAnsi="Source Sans Pro" w:cstheme="minorHAnsi"/>
              </w:rPr>
            </w:pPr>
          </w:p>
          <w:p w14:paraId="174C7E9E" w14:textId="77777777" w:rsidR="00033812" w:rsidRDefault="00033812" w:rsidP="00AD72CE">
            <w:pPr>
              <w:spacing w:before="120"/>
              <w:rPr>
                <w:rFonts w:ascii="Source Sans Pro" w:hAnsi="Source Sans Pro" w:cstheme="minorHAnsi"/>
              </w:rPr>
            </w:pPr>
          </w:p>
          <w:p w14:paraId="41506ABE" w14:textId="15106628" w:rsidR="00C84C95" w:rsidRPr="005D1498" w:rsidRDefault="00C84C95" w:rsidP="00AD72CE">
            <w:pPr>
              <w:spacing w:before="120"/>
              <w:rPr>
                <w:rFonts w:ascii="Source Sans Pro" w:hAnsi="Source Sans Pro" w:cstheme="minorHAnsi"/>
              </w:rPr>
            </w:pPr>
          </w:p>
        </w:tc>
      </w:tr>
      <w:tr w:rsidR="003F479B" w:rsidRPr="008971A5" w14:paraId="608ED535" w14:textId="77777777" w:rsidTr="00EE033A">
        <w:trPr>
          <w:trHeight w:val="383"/>
        </w:trPr>
        <w:tc>
          <w:tcPr>
            <w:tcW w:w="990" w:type="dxa"/>
            <w:shd w:val="clear" w:color="auto" w:fill="B4C6E7" w:themeFill="accent1" w:themeFillTint="66"/>
          </w:tcPr>
          <w:p w14:paraId="4722B0BE" w14:textId="77A061B0" w:rsidR="003F479B" w:rsidRDefault="003F479B"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w:t>
            </w:r>
            <w:r w:rsidR="006B5E9E">
              <w:rPr>
                <w:rFonts w:ascii="Source Sans Pro" w:hAnsi="Source Sans Pro" w:cstheme="minorHAnsi"/>
                <w:bCs/>
              </w:rPr>
              <w:t>9</w:t>
            </w:r>
            <w:r>
              <w:rPr>
                <w:rFonts w:ascii="Source Sans Pro" w:hAnsi="Source Sans Pro" w:cstheme="minorHAnsi"/>
                <w:bCs/>
              </w:rPr>
              <w:t>)</w:t>
            </w:r>
          </w:p>
        </w:tc>
        <w:tc>
          <w:tcPr>
            <w:tcW w:w="9090" w:type="dxa"/>
            <w:vAlign w:val="center"/>
          </w:tcPr>
          <w:p w14:paraId="2CD71965" w14:textId="77777777" w:rsidR="003F479B" w:rsidRDefault="00C84C95" w:rsidP="00AD72CE">
            <w:pPr>
              <w:spacing w:before="120"/>
              <w:rPr>
                <w:rFonts w:ascii="Source Sans Pro" w:hAnsi="Source Sans Pro" w:cstheme="minorHAnsi"/>
              </w:rPr>
            </w:pPr>
            <w:r w:rsidRPr="00C84C95">
              <w:rPr>
                <w:rFonts w:ascii="Source Sans Pro" w:hAnsi="Source Sans Pro" w:cstheme="minorHAnsi"/>
              </w:rPr>
              <w:t>How were the youth needs that are being addressed determined?</w:t>
            </w:r>
          </w:p>
          <w:p w14:paraId="429B9C24" w14:textId="77777777" w:rsidR="00C84C95" w:rsidRDefault="00C84C95" w:rsidP="00AD72CE">
            <w:pPr>
              <w:spacing w:before="120"/>
              <w:rPr>
                <w:rFonts w:ascii="Source Sans Pro" w:hAnsi="Source Sans Pro" w:cstheme="minorHAnsi"/>
              </w:rPr>
            </w:pPr>
          </w:p>
          <w:p w14:paraId="6E05209C" w14:textId="77777777" w:rsidR="00013B3D" w:rsidRDefault="00013B3D" w:rsidP="00AD72CE">
            <w:pPr>
              <w:spacing w:before="120"/>
              <w:rPr>
                <w:rFonts w:ascii="Source Sans Pro" w:hAnsi="Source Sans Pro" w:cstheme="minorHAnsi"/>
              </w:rPr>
            </w:pPr>
          </w:p>
          <w:p w14:paraId="18E33C59" w14:textId="73D0E25B" w:rsidR="00C84C95" w:rsidRPr="005D1498" w:rsidRDefault="00C84C95" w:rsidP="00AD72CE">
            <w:pPr>
              <w:spacing w:before="120"/>
              <w:rPr>
                <w:rFonts w:ascii="Source Sans Pro" w:hAnsi="Source Sans Pro" w:cstheme="minorHAnsi"/>
              </w:rPr>
            </w:pPr>
          </w:p>
        </w:tc>
      </w:tr>
      <w:tr w:rsidR="003F479B" w:rsidRPr="008971A5" w14:paraId="3F555726" w14:textId="77777777" w:rsidTr="00EE033A">
        <w:trPr>
          <w:trHeight w:val="383"/>
        </w:trPr>
        <w:tc>
          <w:tcPr>
            <w:tcW w:w="990" w:type="dxa"/>
            <w:shd w:val="clear" w:color="auto" w:fill="B4C6E7" w:themeFill="accent1" w:themeFillTint="66"/>
          </w:tcPr>
          <w:p w14:paraId="5ED6E33F" w14:textId="5ED08F20" w:rsidR="003F479B" w:rsidRDefault="003F479B"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w:t>
            </w:r>
            <w:r w:rsidR="006B5E9E">
              <w:rPr>
                <w:rFonts w:ascii="Source Sans Pro" w:hAnsi="Source Sans Pro" w:cstheme="minorHAnsi"/>
                <w:bCs/>
              </w:rPr>
              <w:t>10</w:t>
            </w:r>
            <w:r>
              <w:rPr>
                <w:rFonts w:ascii="Source Sans Pro" w:hAnsi="Source Sans Pro" w:cstheme="minorHAnsi"/>
                <w:bCs/>
              </w:rPr>
              <w:t>)</w:t>
            </w:r>
          </w:p>
        </w:tc>
        <w:tc>
          <w:tcPr>
            <w:tcW w:w="9090" w:type="dxa"/>
            <w:vAlign w:val="center"/>
          </w:tcPr>
          <w:p w14:paraId="6D48A5AC" w14:textId="77777777" w:rsidR="003F479B" w:rsidRDefault="00C84C95" w:rsidP="00AD72CE">
            <w:pPr>
              <w:spacing w:before="120"/>
              <w:rPr>
                <w:rFonts w:ascii="Source Sans Pro" w:hAnsi="Source Sans Pro" w:cstheme="minorHAnsi"/>
              </w:rPr>
            </w:pPr>
            <w:r w:rsidRPr="00C84C95">
              <w:rPr>
                <w:rFonts w:ascii="Source Sans Pro" w:hAnsi="Source Sans Pro" w:cstheme="minorHAnsi"/>
              </w:rPr>
              <w:t>What other youth needs were determined that are not being addressed by this program?</w:t>
            </w:r>
          </w:p>
          <w:p w14:paraId="41DDEAE4" w14:textId="77777777" w:rsidR="00C84C95" w:rsidRDefault="00C84C95" w:rsidP="00AD72CE">
            <w:pPr>
              <w:spacing w:before="120"/>
              <w:rPr>
                <w:rFonts w:ascii="Source Sans Pro" w:hAnsi="Source Sans Pro" w:cstheme="minorHAnsi"/>
              </w:rPr>
            </w:pPr>
          </w:p>
          <w:p w14:paraId="1B022694" w14:textId="77777777" w:rsidR="00C84C95" w:rsidRDefault="00C84C95" w:rsidP="00AD72CE">
            <w:pPr>
              <w:spacing w:before="120"/>
              <w:rPr>
                <w:rFonts w:ascii="Source Sans Pro" w:hAnsi="Source Sans Pro" w:cstheme="minorHAnsi"/>
              </w:rPr>
            </w:pPr>
          </w:p>
          <w:p w14:paraId="4924EC5A" w14:textId="77777777" w:rsidR="00C84C95" w:rsidRDefault="00C84C95" w:rsidP="00AD72CE">
            <w:pPr>
              <w:spacing w:before="120"/>
              <w:rPr>
                <w:rFonts w:ascii="Source Sans Pro" w:hAnsi="Source Sans Pro" w:cstheme="minorHAnsi"/>
              </w:rPr>
            </w:pPr>
          </w:p>
          <w:p w14:paraId="74D8E1A4" w14:textId="6B0FA9EF" w:rsidR="00C84C95" w:rsidRPr="005D1498" w:rsidRDefault="00C84C95" w:rsidP="00AD72CE">
            <w:pPr>
              <w:spacing w:before="120"/>
              <w:rPr>
                <w:rFonts w:ascii="Source Sans Pro" w:hAnsi="Source Sans Pro" w:cstheme="minorHAnsi"/>
              </w:rPr>
            </w:pPr>
          </w:p>
        </w:tc>
      </w:tr>
      <w:tr w:rsidR="003F479B" w:rsidRPr="008971A5" w14:paraId="73E99044" w14:textId="77777777" w:rsidTr="00EE033A">
        <w:trPr>
          <w:trHeight w:val="383"/>
        </w:trPr>
        <w:tc>
          <w:tcPr>
            <w:tcW w:w="990" w:type="dxa"/>
            <w:shd w:val="clear" w:color="auto" w:fill="B4C6E7" w:themeFill="accent1" w:themeFillTint="66"/>
          </w:tcPr>
          <w:p w14:paraId="1CDFFA46" w14:textId="020FB7F0" w:rsidR="003F479B" w:rsidRDefault="003F479B"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w:t>
            </w:r>
            <w:r w:rsidR="00966EF3">
              <w:rPr>
                <w:rFonts w:ascii="Source Sans Pro" w:hAnsi="Source Sans Pro" w:cstheme="minorHAnsi"/>
                <w:bCs/>
              </w:rPr>
              <w:t>11</w:t>
            </w:r>
            <w:r>
              <w:rPr>
                <w:rFonts w:ascii="Source Sans Pro" w:hAnsi="Source Sans Pro" w:cstheme="minorHAnsi"/>
                <w:bCs/>
              </w:rPr>
              <w:t>)</w:t>
            </w:r>
          </w:p>
        </w:tc>
        <w:tc>
          <w:tcPr>
            <w:tcW w:w="9090" w:type="dxa"/>
            <w:vAlign w:val="center"/>
          </w:tcPr>
          <w:p w14:paraId="11D0E9A5" w14:textId="77777777" w:rsidR="003F479B" w:rsidRDefault="00C84C95" w:rsidP="00AD72CE">
            <w:pPr>
              <w:spacing w:before="120"/>
              <w:rPr>
                <w:rFonts w:ascii="Source Sans Pro" w:hAnsi="Source Sans Pro" w:cstheme="minorHAnsi"/>
              </w:rPr>
            </w:pPr>
            <w:r w:rsidRPr="00C84C95">
              <w:rPr>
                <w:rFonts w:ascii="Source Sans Pro" w:hAnsi="Source Sans Pro" w:cstheme="minorHAnsi"/>
              </w:rPr>
              <w:t>How many individuals were served in the previous 12-month period?</w:t>
            </w:r>
          </w:p>
          <w:p w14:paraId="19703C32" w14:textId="77777777" w:rsidR="00C84C95" w:rsidRDefault="00C84C95" w:rsidP="00AD72CE">
            <w:pPr>
              <w:spacing w:before="120"/>
              <w:rPr>
                <w:rFonts w:ascii="Source Sans Pro" w:hAnsi="Source Sans Pro" w:cstheme="minorHAnsi"/>
              </w:rPr>
            </w:pPr>
          </w:p>
          <w:p w14:paraId="0CE3EEF5" w14:textId="77777777" w:rsidR="00C84C95" w:rsidRDefault="00C84C95" w:rsidP="00AD72CE">
            <w:pPr>
              <w:spacing w:before="120"/>
              <w:rPr>
                <w:rFonts w:ascii="Source Sans Pro" w:hAnsi="Source Sans Pro" w:cstheme="minorHAnsi"/>
              </w:rPr>
            </w:pPr>
          </w:p>
          <w:p w14:paraId="57911543" w14:textId="2CEC09DE" w:rsidR="00C84C95" w:rsidRPr="005D1498" w:rsidRDefault="00C84C95" w:rsidP="00AD72CE">
            <w:pPr>
              <w:spacing w:before="120"/>
              <w:rPr>
                <w:rFonts w:ascii="Source Sans Pro" w:hAnsi="Source Sans Pro" w:cstheme="minorHAnsi"/>
              </w:rPr>
            </w:pPr>
          </w:p>
        </w:tc>
      </w:tr>
      <w:tr w:rsidR="00966EF3" w:rsidRPr="008971A5" w14:paraId="18A88203" w14:textId="77777777" w:rsidTr="00097252">
        <w:trPr>
          <w:trHeight w:val="383"/>
        </w:trPr>
        <w:tc>
          <w:tcPr>
            <w:tcW w:w="990" w:type="dxa"/>
            <w:shd w:val="clear" w:color="auto" w:fill="B4C6E7" w:themeFill="accent1" w:themeFillTint="66"/>
          </w:tcPr>
          <w:p w14:paraId="2CA7D8B8" w14:textId="30102896" w:rsidR="00966EF3" w:rsidRDefault="00966EF3" w:rsidP="00097252">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.a.12)</w:t>
            </w:r>
          </w:p>
        </w:tc>
        <w:tc>
          <w:tcPr>
            <w:tcW w:w="9090" w:type="dxa"/>
            <w:vAlign w:val="center"/>
          </w:tcPr>
          <w:p w14:paraId="010E0527" w14:textId="51E6F6AD" w:rsidR="00966EF3" w:rsidRDefault="00966EF3" w:rsidP="00966EF3">
            <w:pPr>
              <w:spacing w:before="120"/>
              <w:rPr>
                <w:rFonts w:ascii="Source Sans Pro" w:hAnsi="Source Sans Pro" w:cstheme="minorHAnsi"/>
              </w:rPr>
            </w:pPr>
            <w:r w:rsidRPr="00966EF3">
              <w:rPr>
                <w:rFonts w:ascii="Source Sans Pro" w:hAnsi="Source Sans Pro" w:cstheme="minorHAnsi"/>
              </w:rPr>
              <w:t>Have you worked with a Technical Assistance advisor for this program?</w:t>
            </w:r>
          </w:p>
          <w:p w14:paraId="11E85E38" w14:textId="53E294B0" w:rsidR="00966EF3" w:rsidRPr="00047DF5" w:rsidRDefault="00966EF3" w:rsidP="00047DF5">
            <w:pPr>
              <w:pStyle w:val="ListParagraph"/>
              <w:numPr>
                <w:ilvl w:val="5"/>
                <w:numId w:val="96"/>
              </w:numPr>
              <w:spacing w:before="120"/>
              <w:ind w:left="360"/>
              <w:rPr>
                <w:rFonts w:ascii="Source Sans Pro" w:hAnsi="Source Sans Pro" w:cstheme="minorHAnsi"/>
              </w:rPr>
            </w:pPr>
            <w:r w:rsidRPr="00047DF5">
              <w:rPr>
                <w:rFonts w:ascii="Source Sans Pro" w:hAnsi="Source Sans Pro" w:cstheme="minorHAnsi"/>
              </w:rPr>
              <w:t>If so, who was it?</w:t>
            </w:r>
          </w:p>
          <w:p w14:paraId="186CFE49" w14:textId="25F38314" w:rsidR="00966EF3" w:rsidRPr="00047DF5" w:rsidRDefault="00966EF3" w:rsidP="00047DF5">
            <w:pPr>
              <w:pStyle w:val="ListParagraph"/>
              <w:numPr>
                <w:ilvl w:val="5"/>
                <w:numId w:val="96"/>
              </w:numPr>
              <w:spacing w:before="120"/>
              <w:ind w:left="360"/>
              <w:rPr>
                <w:rFonts w:ascii="Source Sans Pro" w:hAnsi="Source Sans Pro" w:cstheme="minorHAnsi"/>
              </w:rPr>
            </w:pPr>
            <w:r w:rsidRPr="00047DF5">
              <w:rPr>
                <w:rFonts w:ascii="Source Sans Pro" w:hAnsi="Source Sans Pro" w:cstheme="minorHAnsi"/>
              </w:rPr>
              <w:t>What services did they provide?</w:t>
            </w:r>
          </w:p>
          <w:p w14:paraId="28640785" w14:textId="77777777" w:rsidR="00966EF3" w:rsidRDefault="00966EF3" w:rsidP="00097252">
            <w:pPr>
              <w:spacing w:before="120"/>
              <w:rPr>
                <w:rFonts w:ascii="Source Sans Pro" w:hAnsi="Source Sans Pro" w:cstheme="minorHAnsi"/>
              </w:rPr>
            </w:pPr>
          </w:p>
          <w:p w14:paraId="65F1A1CF" w14:textId="77777777" w:rsidR="00033812" w:rsidRDefault="00033812" w:rsidP="00097252">
            <w:pPr>
              <w:spacing w:before="120"/>
              <w:rPr>
                <w:rFonts w:ascii="Source Sans Pro" w:hAnsi="Source Sans Pro" w:cstheme="minorHAnsi"/>
              </w:rPr>
            </w:pPr>
          </w:p>
          <w:p w14:paraId="1E8A1FBE" w14:textId="77777777" w:rsidR="00033812" w:rsidRDefault="00033812" w:rsidP="00097252">
            <w:pPr>
              <w:spacing w:before="120"/>
              <w:rPr>
                <w:rFonts w:ascii="Source Sans Pro" w:hAnsi="Source Sans Pro" w:cstheme="minorHAnsi"/>
              </w:rPr>
            </w:pPr>
          </w:p>
          <w:p w14:paraId="20813A5B" w14:textId="77777777" w:rsidR="00966EF3" w:rsidRPr="005D1498" w:rsidRDefault="00966EF3" w:rsidP="00097252">
            <w:pPr>
              <w:spacing w:before="120"/>
              <w:rPr>
                <w:rFonts w:ascii="Source Sans Pro" w:hAnsi="Source Sans Pro" w:cstheme="minorHAnsi"/>
              </w:rPr>
            </w:pPr>
          </w:p>
        </w:tc>
      </w:tr>
      <w:tr w:rsidR="003F479B" w:rsidRPr="008971A5" w14:paraId="544E39DE" w14:textId="77777777" w:rsidTr="00EE033A">
        <w:trPr>
          <w:trHeight w:val="383"/>
        </w:trPr>
        <w:tc>
          <w:tcPr>
            <w:tcW w:w="990" w:type="dxa"/>
            <w:shd w:val="clear" w:color="auto" w:fill="B4C6E7" w:themeFill="accent1" w:themeFillTint="66"/>
          </w:tcPr>
          <w:p w14:paraId="5A2BC797" w14:textId="76F1D763" w:rsidR="003F479B" w:rsidRDefault="003F479B"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8</w:t>
            </w:r>
            <w:r>
              <w:rPr>
                <w:rFonts w:ascii="Source Sans Pro" w:hAnsi="Source Sans Pro" w:cstheme="minorHAnsi"/>
                <w:bCs/>
              </w:rPr>
              <w:t>.a.</w:t>
            </w:r>
            <w:r w:rsidR="00A54A77">
              <w:rPr>
                <w:rFonts w:ascii="Source Sans Pro" w:hAnsi="Source Sans Pro" w:cstheme="minorHAnsi"/>
                <w:bCs/>
              </w:rPr>
              <w:t>1</w:t>
            </w:r>
            <w:r w:rsidR="00966EF3">
              <w:rPr>
                <w:rFonts w:ascii="Source Sans Pro" w:hAnsi="Source Sans Pro" w:cstheme="minorHAnsi"/>
                <w:bCs/>
              </w:rPr>
              <w:t>3</w:t>
            </w:r>
            <w:r>
              <w:rPr>
                <w:rFonts w:ascii="Source Sans Pro" w:hAnsi="Source Sans Pro" w:cstheme="minorHAnsi"/>
                <w:bCs/>
              </w:rPr>
              <w:t>)</w:t>
            </w:r>
          </w:p>
        </w:tc>
        <w:tc>
          <w:tcPr>
            <w:tcW w:w="9090" w:type="dxa"/>
            <w:vAlign w:val="center"/>
          </w:tcPr>
          <w:p w14:paraId="4CDF3212" w14:textId="77777777" w:rsidR="003F479B" w:rsidRDefault="00C84C95" w:rsidP="00AD72CE">
            <w:pPr>
              <w:spacing w:before="120"/>
              <w:rPr>
                <w:rFonts w:ascii="Source Sans Pro" w:hAnsi="Source Sans Pro" w:cstheme="minorHAnsi"/>
              </w:rPr>
            </w:pPr>
            <w:r w:rsidRPr="00C84C95">
              <w:rPr>
                <w:rFonts w:ascii="Source Sans Pro" w:hAnsi="Source Sans Pro" w:cstheme="minorHAnsi"/>
              </w:rPr>
              <w:t>Is the program Medi-Cal certified already? Explain.</w:t>
            </w:r>
          </w:p>
          <w:p w14:paraId="2E2A8A80" w14:textId="77777777" w:rsidR="00C84C95" w:rsidRDefault="00C84C95" w:rsidP="00AD72CE">
            <w:pPr>
              <w:spacing w:before="120"/>
              <w:rPr>
                <w:rFonts w:ascii="Source Sans Pro" w:hAnsi="Source Sans Pro" w:cstheme="minorHAnsi"/>
              </w:rPr>
            </w:pPr>
          </w:p>
          <w:p w14:paraId="51E4F7EB" w14:textId="77777777" w:rsidR="00C84C95" w:rsidRDefault="00C84C95" w:rsidP="00AD72CE">
            <w:pPr>
              <w:spacing w:before="120"/>
              <w:rPr>
                <w:rFonts w:ascii="Source Sans Pro" w:hAnsi="Source Sans Pro" w:cstheme="minorHAnsi"/>
              </w:rPr>
            </w:pPr>
          </w:p>
          <w:p w14:paraId="5C94D222" w14:textId="08C9AC69" w:rsidR="00C84C95" w:rsidRPr="005D1498" w:rsidRDefault="00C84C95" w:rsidP="00AD72CE">
            <w:pPr>
              <w:spacing w:before="120"/>
              <w:rPr>
                <w:rFonts w:ascii="Source Sans Pro" w:hAnsi="Source Sans Pro" w:cstheme="minorHAnsi"/>
              </w:rPr>
            </w:pPr>
          </w:p>
        </w:tc>
      </w:tr>
      <w:tr w:rsidR="00033812" w:rsidRPr="008971A5" w14:paraId="08108B6B" w14:textId="77777777" w:rsidTr="00EE033A">
        <w:trPr>
          <w:trHeight w:val="383"/>
        </w:trPr>
        <w:tc>
          <w:tcPr>
            <w:tcW w:w="990" w:type="dxa"/>
            <w:shd w:val="clear" w:color="auto" w:fill="B4C6E7" w:themeFill="accent1" w:themeFillTint="66"/>
          </w:tcPr>
          <w:p w14:paraId="014E08CD" w14:textId="77BCADAE" w:rsidR="00033812" w:rsidRDefault="00033812" w:rsidP="00AD72CE">
            <w:pPr>
              <w:rPr>
                <w:rFonts w:ascii="Source Sans Pro" w:hAnsi="Source Sans Pro" w:cstheme="minorHAnsi"/>
                <w:bCs/>
              </w:rPr>
            </w:pPr>
            <w:proofErr w:type="gramStart"/>
            <w:r>
              <w:rPr>
                <w:rFonts w:ascii="Source Sans Pro" w:hAnsi="Source Sans Pro" w:cstheme="minorHAnsi"/>
                <w:bCs/>
              </w:rPr>
              <w:t>C.8.a.13)a.</w:t>
            </w:r>
            <w:proofErr w:type="gramEnd"/>
          </w:p>
        </w:tc>
        <w:tc>
          <w:tcPr>
            <w:tcW w:w="9090" w:type="dxa"/>
            <w:vAlign w:val="center"/>
          </w:tcPr>
          <w:p w14:paraId="5725BA0D" w14:textId="77777777" w:rsidR="00033812" w:rsidRDefault="00033812" w:rsidP="00AD72CE">
            <w:pPr>
              <w:spacing w:before="120"/>
              <w:rPr>
                <w:rFonts w:ascii="Source Sans Pro" w:hAnsi="Source Sans Pro" w:cstheme="minorHAnsi"/>
              </w:rPr>
            </w:pPr>
            <w:r w:rsidRPr="00033812">
              <w:rPr>
                <w:rFonts w:ascii="Source Sans Pro" w:hAnsi="Source Sans Pro" w:cstheme="minorHAnsi"/>
              </w:rPr>
              <w:t>Are you a Provider and Medi-Cal enrolled, or</w:t>
            </w:r>
          </w:p>
          <w:p w14:paraId="5644A73B" w14:textId="77777777" w:rsidR="00033812" w:rsidRDefault="00033812" w:rsidP="00AD72CE">
            <w:pPr>
              <w:spacing w:before="120"/>
              <w:rPr>
                <w:rFonts w:ascii="Source Sans Pro" w:hAnsi="Source Sans Pro" w:cstheme="minorHAnsi"/>
              </w:rPr>
            </w:pPr>
          </w:p>
          <w:p w14:paraId="29B46196" w14:textId="6B73ECBC" w:rsidR="00033812" w:rsidRPr="00C84C95" w:rsidRDefault="00033812" w:rsidP="00AD72CE">
            <w:pPr>
              <w:spacing w:before="120"/>
              <w:rPr>
                <w:rFonts w:ascii="Source Sans Pro" w:hAnsi="Source Sans Pro" w:cstheme="minorHAnsi"/>
              </w:rPr>
            </w:pPr>
          </w:p>
        </w:tc>
      </w:tr>
      <w:tr w:rsidR="00033812" w:rsidRPr="008971A5" w14:paraId="563437CB" w14:textId="77777777" w:rsidTr="00EE033A">
        <w:trPr>
          <w:trHeight w:val="383"/>
        </w:trPr>
        <w:tc>
          <w:tcPr>
            <w:tcW w:w="990" w:type="dxa"/>
            <w:shd w:val="clear" w:color="auto" w:fill="B4C6E7" w:themeFill="accent1" w:themeFillTint="66"/>
          </w:tcPr>
          <w:p w14:paraId="7D7BAED7" w14:textId="350A7B82" w:rsidR="00033812" w:rsidRDefault="00033812" w:rsidP="00AD72CE">
            <w:pPr>
              <w:rPr>
                <w:rFonts w:ascii="Source Sans Pro" w:hAnsi="Source Sans Pro" w:cstheme="minorHAnsi"/>
                <w:bCs/>
              </w:rPr>
            </w:pPr>
            <w:proofErr w:type="gramStart"/>
            <w:r>
              <w:rPr>
                <w:rFonts w:ascii="Source Sans Pro" w:hAnsi="Source Sans Pro" w:cstheme="minorHAnsi"/>
                <w:bCs/>
              </w:rPr>
              <w:t>C.8.a.13)b.</w:t>
            </w:r>
            <w:proofErr w:type="gramEnd"/>
          </w:p>
        </w:tc>
        <w:tc>
          <w:tcPr>
            <w:tcW w:w="9090" w:type="dxa"/>
            <w:vAlign w:val="center"/>
          </w:tcPr>
          <w:p w14:paraId="6B62D495" w14:textId="77777777" w:rsidR="00033812" w:rsidRDefault="00033812" w:rsidP="00AD72CE">
            <w:pPr>
              <w:spacing w:before="120"/>
              <w:rPr>
                <w:rFonts w:ascii="Source Sans Pro" w:hAnsi="Source Sans Pro" w:cstheme="minorHAnsi"/>
              </w:rPr>
            </w:pPr>
            <w:r w:rsidRPr="00033812">
              <w:rPr>
                <w:rFonts w:ascii="Source Sans Pro" w:hAnsi="Source Sans Pro" w:cstheme="minorHAnsi"/>
              </w:rPr>
              <w:t>Are your program services covered under Medi-Cal?</w:t>
            </w:r>
          </w:p>
          <w:p w14:paraId="749439AD" w14:textId="77777777" w:rsidR="00033812" w:rsidRDefault="00033812" w:rsidP="00AD72CE">
            <w:pPr>
              <w:spacing w:before="120"/>
              <w:rPr>
                <w:rFonts w:ascii="Source Sans Pro" w:hAnsi="Source Sans Pro" w:cstheme="minorHAnsi"/>
              </w:rPr>
            </w:pPr>
          </w:p>
          <w:p w14:paraId="0CEF5FA0" w14:textId="096618A2" w:rsidR="00033812" w:rsidRPr="00C84C95" w:rsidRDefault="00033812" w:rsidP="00AD72CE">
            <w:pPr>
              <w:spacing w:before="120"/>
              <w:rPr>
                <w:rFonts w:ascii="Source Sans Pro" w:hAnsi="Source Sans Pro" w:cstheme="minorHAnsi"/>
              </w:rPr>
            </w:pPr>
          </w:p>
        </w:tc>
      </w:tr>
      <w:tr w:rsidR="003F479B" w:rsidRPr="008971A5" w14:paraId="329C25C8" w14:textId="77777777" w:rsidTr="00EE033A">
        <w:trPr>
          <w:trHeight w:val="383"/>
        </w:trPr>
        <w:tc>
          <w:tcPr>
            <w:tcW w:w="990" w:type="dxa"/>
            <w:shd w:val="clear" w:color="auto" w:fill="B4C6E7" w:themeFill="accent1" w:themeFillTint="66"/>
          </w:tcPr>
          <w:p w14:paraId="180729CE" w14:textId="36E0DA17" w:rsidR="003F479B" w:rsidRDefault="007B488D"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9</w:t>
            </w:r>
            <w:r>
              <w:rPr>
                <w:rFonts w:ascii="Source Sans Pro" w:hAnsi="Source Sans Pro" w:cstheme="minorHAnsi"/>
                <w:bCs/>
              </w:rPr>
              <w:t>.</w:t>
            </w:r>
          </w:p>
        </w:tc>
        <w:tc>
          <w:tcPr>
            <w:tcW w:w="9090" w:type="dxa"/>
            <w:shd w:val="clear" w:color="auto" w:fill="B4C6E7" w:themeFill="accent1" w:themeFillTint="66"/>
            <w:vAlign w:val="center"/>
          </w:tcPr>
          <w:p w14:paraId="65DB8C24" w14:textId="332AD39E" w:rsidR="003F479B" w:rsidRPr="007B488D" w:rsidRDefault="007B488D" w:rsidP="007B488D">
            <w:pPr>
              <w:rPr>
                <w:rFonts w:ascii="Source Sans Pro" w:hAnsi="Source Sans Pro" w:cstheme="minorHAnsi"/>
              </w:rPr>
            </w:pPr>
            <w:r w:rsidRPr="007B488D">
              <w:rPr>
                <w:rFonts w:ascii="Source Sans Pro" w:hAnsi="Source Sans Pro" w:cstheme="minorHAnsi"/>
              </w:rPr>
              <w:t>Youth Advisory Board</w:t>
            </w:r>
          </w:p>
        </w:tc>
      </w:tr>
      <w:tr w:rsidR="003F479B" w:rsidRPr="008971A5" w14:paraId="7D23B606" w14:textId="77777777" w:rsidTr="00EE033A">
        <w:trPr>
          <w:trHeight w:val="383"/>
        </w:trPr>
        <w:tc>
          <w:tcPr>
            <w:tcW w:w="990" w:type="dxa"/>
            <w:shd w:val="clear" w:color="auto" w:fill="B4C6E7" w:themeFill="accent1" w:themeFillTint="66"/>
          </w:tcPr>
          <w:p w14:paraId="1842A5EC" w14:textId="6B1B7833" w:rsidR="003F479B" w:rsidRDefault="007B488D" w:rsidP="00AD72CE">
            <w:pPr>
              <w:rPr>
                <w:rFonts w:ascii="Source Sans Pro" w:hAnsi="Source Sans Pro" w:cstheme="minorHAnsi"/>
                <w:bCs/>
              </w:rPr>
            </w:pPr>
            <w:r>
              <w:rPr>
                <w:rFonts w:ascii="Source Sans Pro" w:hAnsi="Source Sans Pro" w:cstheme="minorHAnsi"/>
                <w:bCs/>
              </w:rPr>
              <w:t>C.</w:t>
            </w:r>
            <w:proofErr w:type="gramStart"/>
            <w:r w:rsidR="008D29A7">
              <w:rPr>
                <w:rFonts w:ascii="Source Sans Pro" w:hAnsi="Source Sans Pro" w:cstheme="minorHAnsi"/>
                <w:bCs/>
              </w:rPr>
              <w:t>9</w:t>
            </w:r>
            <w:r>
              <w:rPr>
                <w:rFonts w:ascii="Source Sans Pro" w:hAnsi="Source Sans Pro" w:cstheme="minorHAnsi"/>
                <w:bCs/>
              </w:rPr>
              <w:t>.a.</w:t>
            </w:r>
            <w:proofErr w:type="gramEnd"/>
          </w:p>
        </w:tc>
        <w:tc>
          <w:tcPr>
            <w:tcW w:w="9090" w:type="dxa"/>
            <w:vAlign w:val="center"/>
          </w:tcPr>
          <w:p w14:paraId="244BC10C" w14:textId="77777777" w:rsidR="003F479B" w:rsidRDefault="007B488D" w:rsidP="00AD72CE">
            <w:pPr>
              <w:spacing w:before="120"/>
              <w:rPr>
                <w:rFonts w:ascii="Source Sans Pro" w:hAnsi="Source Sans Pro" w:cstheme="minorHAnsi"/>
              </w:rPr>
            </w:pPr>
            <w:r w:rsidRPr="007B488D">
              <w:rPr>
                <w:rFonts w:ascii="Source Sans Pro" w:hAnsi="Source Sans Pro" w:cstheme="minorHAnsi"/>
              </w:rPr>
              <w:t>Describe your current youth advisory board. In addition, respond to the following questions:</w:t>
            </w:r>
          </w:p>
          <w:p w14:paraId="0775738A" w14:textId="77777777" w:rsidR="007B488D" w:rsidRDefault="007B488D" w:rsidP="00AD72CE">
            <w:pPr>
              <w:spacing w:before="120"/>
              <w:rPr>
                <w:rFonts w:ascii="Source Sans Pro" w:hAnsi="Source Sans Pro" w:cstheme="minorHAnsi"/>
              </w:rPr>
            </w:pPr>
          </w:p>
          <w:p w14:paraId="4A3B89A9" w14:textId="77777777" w:rsidR="007B488D" w:rsidRDefault="007B488D" w:rsidP="00AD72CE">
            <w:pPr>
              <w:spacing w:before="120"/>
              <w:rPr>
                <w:rFonts w:ascii="Source Sans Pro" w:hAnsi="Source Sans Pro" w:cstheme="minorHAnsi"/>
              </w:rPr>
            </w:pPr>
          </w:p>
          <w:p w14:paraId="174650CF" w14:textId="77777777" w:rsidR="007B488D" w:rsidRDefault="007B488D" w:rsidP="00AD72CE">
            <w:pPr>
              <w:spacing w:before="120"/>
              <w:rPr>
                <w:rFonts w:ascii="Source Sans Pro" w:hAnsi="Source Sans Pro" w:cstheme="minorHAnsi"/>
              </w:rPr>
            </w:pPr>
          </w:p>
          <w:p w14:paraId="5569D45B" w14:textId="77777777" w:rsidR="007B488D" w:rsidRDefault="007B488D" w:rsidP="00AD72CE">
            <w:pPr>
              <w:spacing w:before="120"/>
              <w:rPr>
                <w:rFonts w:ascii="Source Sans Pro" w:hAnsi="Source Sans Pro" w:cstheme="minorHAnsi"/>
              </w:rPr>
            </w:pPr>
          </w:p>
          <w:p w14:paraId="4FE41C6F" w14:textId="4FDD4E22" w:rsidR="007B488D" w:rsidRPr="005D1498" w:rsidRDefault="007B488D" w:rsidP="00AD72CE">
            <w:pPr>
              <w:spacing w:before="120"/>
              <w:rPr>
                <w:rFonts w:ascii="Source Sans Pro" w:hAnsi="Source Sans Pro" w:cstheme="minorHAnsi"/>
              </w:rPr>
            </w:pPr>
          </w:p>
        </w:tc>
      </w:tr>
      <w:tr w:rsidR="003F479B" w:rsidRPr="008971A5" w14:paraId="6E6451B9" w14:textId="77777777" w:rsidTr="00EE033A">
        <w:trPr>
          <w:trHeight w:val="383"/>
        </w:trPr>
        <w:tc>
          <w:tcPr>
            <w:tcW w:w="990" w:type="dxa"/>
            <w:shd w:val="clear" w:color="auto" w:fill="B4C6E7" w:themeFill="accent1" w:themeFillTint="66"/>
          </w:tcPr>
          <w:p w14:paraId="02E7FC18" w14:textId="17DF202F" w:rsidR="003F479B" w:rsidRDefault="000248A8"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9</w:t>
            </w:r>
            <w:r>
              <w:rPr>
                <w:rFonts w:ascii="Source Sans Pro" w:hAnsi="Source Sans Pro" w:cstheme="minorHAnsi"/>
                <w:bCs/>
              </w:rPr>
              <w:t>.a.1)</w:t>
            </w:r>
          </w:p>
        </w:tc>
        <w:tc>
          <w:tcPr>
            <w:tcW w:w="9090" w:type="dxa"/>
            <w:vAlign w:val="center"/>
          </w:tcPr>
          <w:p w14:paraId="30DFEBC1" w14:textId="77777777" w:rsidR="003F479B" w:rsidRDefault="000248A8" w:rsidP="00AD72CE">
            <w:pPr>
              <w:spacing w:before="120"/>
              <w:rPr>
                <w:rFonts w:ascii="Source Sans Pro" w:hAnsi="Source Sans Pro" w:cstheme="minorHAnsi"/>
              </w:rPr>
            </w:pPr>
            <w:r w:rsidRPr="000248A8">
              <w:rPr>
                <w:rFonts w:ascii="Source Sans Pro" w:hAnsi="Source Sans Pro" w:cstheme="minorHAnsi"/>
              </w:rPr>
              <w:t>How many individuals make up your youth advisory board?</w:t>
            </w:r>
          </w:p>
          <w:p w14:paraId="2EE2593B" w14:textId="77777777" w:rsidR="000248A8" w:rsidRDefault="000248A8" w:rsidP="00AD72CE">
            <w:pPr>
              <w:spacing w:before="120"/>
              <w:rPr>
                <w:rFonts w:ascii="Source Sans Pro" w:hAnsi="Source Sans Pro" w:cstheme="minorHAnsi"/>
              </w:rPr>
            </w:pPr>
          </w:p>
          <w:p w14:paraId="18BEE503" w14:textId="18F8B83C" w:rsidR="000248A8" w:rsidRPr="005D1498" w:rsidRDefault="000248A8" w:rsidP="00AD72CE">
            <w:pPr>
              <w:spacing w:before="120"/>
              <w:rPr>
                <w:rFonts w:ascii="Source Sans Pro" w:hAnsi="Source Sans Pro" w:cstheme="minorHAnsi"/>
              </w:rPr>
            </w:pPr>
          </w:p>
        </w:tc>
      </w:tr>
      <w:tr w:rsidR="007B488D" w:rsidRPr="008971A5" w14:paraId="0053115B" w14:textId="77777777" w:rsidTr="00EE033A">
        <w:trPr>
          <w:trHeight w:val="383"/>
        </w:trPr>
        <w:tc>
          <w:tcPr>
            <w:tcW w:w="990" w:type="dxa"/>
            <w:shd w:val="clear" w:color="auto" w:fill="B4C6E7" w:themeFill="accent1" w:themeFillTint="66"/>
          </w:tcPr>
          <w:p w14:paraId="5CD16EA0" w14:textId="65E27507" w:rsidR="007B488D" w:rsidRDefault="000248A8"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9</w:t>
            </w:r>
            <w:r>
              <w:rPr>
                <w:rFonts w:ascii="Source Sans Pro" w:hAnsi="Source Sans Pro" w:cstheme="minorHAnsi"/>
                <w:bCs/>
              </w:rPr>
              <w:t>.a.2)</w:t>
            </w:r>
          </w:p>
        </w:tc>
        <w:tc>
          <w:tcPr>
            <w:tcW w:w="9090" w:type="dxa"/>
            <w:vAlign w:val="center"/>
          </w:tcPr>
          <w:p w14:paraId="2B203A33" w14:textId="77777777" w:rsidR="007B488D" w:rsidRDefault="000248A8" w:rsidP="00AD72CE">
            <w:pPr>
              <w:spacing w:before="120"/>
              <w:rPr>
                <w:rFonts w:ascii="Source Sans Pro" w:hAnsi="Source Sans Pro" w:cstheme="minorHAnsi"/>
              </w:rPr>
            </w:pPr>
            <w:r w:rsidRPr="000248A8">
              <w:rPr>
                <w:rFonts w:ascii="Source Sans Pro" w:hAnsi="Source Sans Pro" w:cstheme="minorHAnsi"/>
              </w:rPr>
              <w:t>What are their roles and responsibilities?</w:t>
            </w:r>
          </w:p>
          <w:p w14:paraId="697A16A7" w14:textId="77777777" w:rsidR="000248A8" w:rsidRDefault="000248A8" w:rsidP="00AD72CE">
            <w:pPr>
              <w:spacing w:before="120"/>
              <w:rPr>
                <w:rFonts w:ascii="Source Sans Pro" w:hAnsi="Source Sans Pro" w:cstheme="minorHAnsi"/>
              </w:rPr>
            </w:pPr>
          </w:p>
          <w:p w14:paraId="7A1B4F42" w14:textId="77777777" w:rsidR="000248A8" w:rsidRDefault="000248A8" w:rsidP="00AD72CE">
            <w:pPr>
              <w:spacing w:before="120"/>
              <w:rPr>
                <w:rFonts w:ascii="Source Sans Pro" w:hAnsi="Source Sans Pro" w:cstheme="minorHAnsi"/>
              </w:rPr>
            </w:pPr>
          </w:p>
          <w:p w14:paraId="50E3FE2F" w14:textId="77777777" w:rsidR="000248A8" w:rsidRDefault="000248A8" w:rsidP="00AD72CE">
            <w:pPr>
              <w:spacing w:before="120"/>
              <w:rPr>
                <w:rFonts w:ascii="Source Sans Pro" w:hAnsi="Source Sans Pro" w:cstheme="minorHAnsi"/>
              </w:rPr>
            </w:pPr>
          </w:p>
          <w:p w14:paraId="698DCF35" w14:textId="53C20FF9" w:rsidR="000248A8" w:rsidRPr="005D1498" w:rsidRDefault="000248A8" w:rsidP="00AD72CE">
            <w:pPr>
              <w:spacing w:before="120"/>
              <w:rPr>
                <w:rFonts w:ascii="Source Sans Pro" w:hAnsi="Source Sans Pro" w:cstheme="minorHAnsi"/>
              </w:rPr>
            </w:pPr>
          </w:p>
        </w:tc>
      </w:tr>
      <w:tr w:rsidR="007B488D" w:rsidRPr="008971A5" w14:paraId="6BE6A70A" w14:textId="77777777" w:rsidTr="00EE033A">
        <w:trPr>
          <w:trHeight w:val="383"/>
        </w:trPr>
        <w:tc>
          <w:tcPr>
            <w:tcW w:w="990" w:type="dxa"/>
            <w:shd w:val="clear" w:color="auto" w:fill="B4C6E7" w:themeFill="accent1" w:themeFillTint="66"/>
          </w:tcPr>
          <w:p w14:paraId="06FEAE4F" w14:textId="3BB07219" w:rsidR="007B488D" w:rsidRDefault="000248A8"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9</w:t>
            </w:r>
            <w:r>
              <w:rPr>
                <w:rFonts w:ascii="Source Sans Pro" w:hAnsi="Source Sans Pro" w:cstheme="minorHAnsi"/>
                <w:bCs/>
              </w:rPr>
              <w:t>.a.3)</w:t>
            </w:r>
          </w:p>
        </w:tc>
        <w:tc>
          <w:tcPr>
            <w:tcW w:w="9090" w:type="dxa"/>
            <w:vAlign w:val="center"/>
          </w:tcPr>
          <w:p w14:paraId="01A832A2" w14:textId="77777777" w:rsidR="007B488D" w:rsidRDefault="000248A8" w:rsidP="00AD72CE">
            <w:pPr>
              <w:spacing w:before="120"/>
              <w:rPr>
                <w:rFonts w:ascii="Source Sans Pro" w:hAnsi="Source Sans Pro" w:cstheme="minorHAnsi"/>
              </w:rPr>
            </w:pPr>
            <w:r w:rsidRPr="000248A8">
              <w:rPr>
                <w:rFonts w:ascii="Source Sans Pro" w:hAnsi="Source Sans Pro" w:cstheme="minorHAnsi"/>
              </w:rPr>
              <w:t>How do you ensure that the youth who are selected are representative of the youth in your community?</w:t>
            </w:r>
          </w:p>
          <w:p w14:paraId="3B1C4D85" w14:textId="77777777" w:rsidR="000248A8" w:rsidRDefault="000248A8" w:rsidP="00AD72CE">
            <w:pPr>
              <w:spacing w:before="120"/>
              <w:rPr>
                <w:rFonts w:ascii="Source Sans Pro" w:hAnsi="Source Sans Pro" w:cstheme="minorHAnsi"/>
              </w:rPr>
            </w:pPr>
          </w:p>
          <w:p w14:paraId="12E9D242" w14:textId="77777777" w:rsidR="000248A8" w:rsidRDefault="000248A8" w:rsidP="00AD72CE">
            <w:pPr>
              <w:spacing w:before="120"/>
              <w:rPr>
                <w:rFonts w:ascii="Source Sans Pro" w:hAnsi="Source Sans Pro" w:cstheme="minorHAnsi"/>
              </w:rPr>
            </w:pPr>
          </w:p>
          <w:p w14:paraId="7371B2D6" w14:textId="309BDEEC" w:rsidR="000248A8" w:rsidRPr="005D1498" w:rsidRDefault="000248A8" w:rsidP="00AD72CE">
            <w:pPr>
              <w:spacing w:before="120"/>
              <w:rPr>
                <w:rFonts w:ascii="Source Sans Pro" w:hAnsi="Source Sans Pro" w:cstheme="minorHAnsi"/>
              </w:rPr>
            </w:pPr>
          </w:p>
        </w:tc>
      </w:tr>
      <w:tr w:rsidR="007B488D" w:rsidRPr="008971A5" w14:paraId="2E8BF2FC" w14:textId="77777777" w:rsidTr="00EE033A">
        <w:trPr>
          <w:trHeight w:val="383"/>
        </w:trPr>
        <w:tc>
          <w:tcPr>
            <w:tcW w:w="990" w:type="dxa"/>
            <w:shd w:val="clear" w:color="auto" w:fill="B4C6E7" w:themeFill="accent1" w:themeFillTint="66"/>
          </w:tcPr>
          <w:p w14:paraId="36539967" w14:textId="7B15F9C7" w:rsidR="007B488D" w:rsidRDefault="000248A8"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9</w:t>
            </w:r>
            <w:r>
              <w:rPr>
                <w:rFonts w:ascii="Source Sans Pro" w:hAnsi="Source Sans Pro" w:cstheme="minorHAnsi"/>
                <w:bCs/>
              </w:rPr>
              <w:t>.a.4)</w:t>
            </w:r>
          </w:p>
        </w:tc>
        <w:tc>
          <w:tcPr>
            <w:tcW w:w="9090" w:type="dxa"/>
            <w:vAlign w:val="center"/>
          </w:tcPr>
          <w:p w14:paraId="16DB33C5" w14:textId="6E17EF26" w:rsidR="000248A8" w:rsidRDefault="000248A8" w:rsidP="00AD72CE">
            <w:pPr>
              <w:spacing w:before="120"/>
              <w:rPr>
                <w:rFonts w:ascii="Source Sans Pro" w:hAnsi="Source Sans Pro" w:cstheme="minorHAnsi"/>
              </w:rPr>
            </w:pPr>
            <w:r w:rsidRPr="000248A8">
              <w:rPr>
                <w:rFonts w:ascii="Source Sans Pro" w:hAnsi="Source Sans Pro" w:cstheme="minorHAnsi"/>
              </w:rPr>
              <w:t>Do any of the youth advisory board members hold positions of leadership within the county? Explain</w:t>
            </w:r>
            <w:r w:rsidR="00033812">
              <w:rPr>
                <w:rFonts w:ascii="Source Sans Pro" w:hAnsi="Source Sans Pro" w:cstheme="minorHAnsi"/>
              </w:rPr>
              <w:t>.</w:t>
            </w:r>
          </w:p>
          <w:p w14:paraId="128BCCF0" w14:textId="77777777" w:rsidR="000248A8" w:rsidRDefault="000248A8" w:rsidP="00AD72CE">
            <w:pPr>
              <w:spacing w:before="120"/>
              <w:rPr>
                <w:rFonts w:ascii="Source Sans Pro" w:hAnsi="Source Sans Pro" w:cstheme="minorHAnsi"/>
              </w:rPr>
            </w:pPr>
          </w:p>
          <w:p w14:paraId="661CD4A0" w14:textId="77777777" w:rsidR="000248A8" w:rsidRDefault="000248A8" w:rsidP="00AD72CE">
            <w:pPr>
              <w:spacing w:before="120"/>
              <w:rPr>
                <w:rFonts w:ascii="Source Sans Pro" w:hAnsi="Source Sans Pro" w:cstheme="minorHAnsi"/>
              </w:rPr>
            </w:pPr>
          </w:p>
          <w:p w14:paraId="3E8236E8" w14:textId="77777777" w:rsidR="007B488D" w:rsidRDefault="007B488D" w:rsidP="00AD72CE">
            <w:pPr>
              <w:spacing w:before="120"/>
              <w:rPr>
                <w:rFonts w:ascii="Source Sans Pro" w:hAnsi="Source Sans Pro" w:cstheme="minorHAnsi"/>
              </w:rPr>
            </w:pPr>
          </w:p>
          <w:p w14:paraId="4030E347" w14:textId="35799A38" w:rsidR="00013B3D" w:rsidRPr="005D1498" w:rsidRDefault="00013B3D" w:rsidP="00AD72CE">
            <w:pPr>
              <w:spacing w:before="120"/>
              <w:rPr>
                <w:rFonts w:ascii="Source Sans Pro" w:hAnsi="Source Sans Pro" w:cstheme="minorHAnsi"/>
              </w:rPr>
            </w:pPr>
          </w:p>
        </w:tc>
      </w:tr>
      <w:tr w:rsidR="007B488D" w:rsidRPr="008971A5" w14:paraId="4BC9D2AD" w14:textId="77777777" w:rsidTr="00EE033A">
        <w:trPr>
          <w:trHeight w:val="383"/>
        </w:trPr>
        <w:tc>
          <w:tcPr>
            <w:tcW w:w="990" w:type="dxa"/>
            <w:shd w:val="clear" w:color="auto" w:fill="B4C6E7" w:themeFill="accent1" w:themeFillTint="66"/>
          </w:tcPr>
          <w:p w14:paraId="0CD193B3" w14:textId="151C3930" w:rsidR="007B488D" w:rsidRDefault="000248A8" w:rsidP="00AD72CE">
            <w:pPr>
              <w:rPr>
                <w:rFonts w:ascii="Source Sans Pro" w:hAnsi="Source Sans Pro" w:cstheme="minorHAnsi"/>
                <w:bCs/>
              </w:rPr>
            </w:pPr>
            <w:r>
              <w:rPr>
                <w:rFonts w:ascii="Source Sans Pro" w:hAnsi="Source Sans Pro" w:cstheme="minorHAnsi"/>
                <w:bCs/>
              </w:rPr>
              <w:t>C.</w:t>
            </w:r>
            <w:r w:rsidR="008D29A7">
              <w:rPr>
                <w:rFonts w:ascii="Source Sans Pro" w:hAnsi="Source Sans Pro" w:cstheme="minorHAnsi"/>
                <w:bCs/>
              </w:rPr>
              <w:t>10</w:t>
            </w:r>
            <w:r>
              <w:rPr>
                <w:rFonts w:ascii="Source Sans Pro" w:hAnsi="Source Sans Pro" w:cstheme="minorHAnsi"/>
                <w:bCs/>
              </w:rPr>
              <w:t>.</w:t>
            </w:r>
          </w:p>
        </w:tc>
        <w:tc>
          <w:tcPr>
            <w:tcW w:w="9090" w:type="dxa"/>
            <w:shd w:val="clear" w:color="auto" w:fill="B4C6E7" w:themeFill="accent1" w:themeFillTint="66"/>
            <w:vAlign w:val="center"/>
          </w:tcPr>
          <w:p w14:paraId="5F1BE26A" w14:textId="47E97E61" w:rsidR="007B488D" w:rsidRPr="005D1498" w:rsidRDefault="000248A8" w:rsidP="000248A8">
            <w:pPr>
              <w:rPr>
                <w:rFonts w:ascii="Source Sans Pro" w:hAnsi="Source Sans Pro" w:cstheme="minorHAnsi"/>
              </w:rPr>
            </w:pPr>
            <w:r w:rsidRPr="000248A8">
              <w:rPr>
                <w:rFonts w:ascii="Source Sans Pro" w:hAnsi="Source Sans Pro" w:cstheme="minorHAnsi"/>
              </w:rPr>
              <w:t>Community Collaborative Partners</w:t>
            </w:r>
          </w:p>
        </w:tc>
      </w:tr>
      <w:tr w:rsidR="00CC4783" w:rsidRPr="008971A5" w14:paraId="1DD573FF" w14:textId="77777777" w:rsidTr="00EE033A">
        <w:trPr>
          <w:trHeight w:val="383"/>
        </w:trPr>
        <w:tc>
          <w:tcPr>
            <w:tcW w:w="990" w:type="dxa"/>
            <w:shd w:val="clear" w:color="auto" w:fill="B4C6E7" w:themeFill="accent1" w:themeFillTint="66"/>
          </w:tcPr>
          <w:p w14:paraId="6EC15E17" w14:textId="76CA9D82" w:rsidR="00CC4783" w:rsidRPr="008971A5" w:rsidDel="00005203" w:rsidRDefault="00CC4783" w:rsidP="009626C7">
            <w:pPr>
              <w:rPr>
                <w:rFonts w:ascii="Source Sans Pro" w:hAnsi="Source Sans Pro" w:cstheme="minorHAnsi"/>
                <w:bCs/>
              </w:rPr>
            </w:pPr>
            <w:r w:rsidRPr="008971A5">
              <w:rPr>
                <w:rFonts w:ascii="Source Sans Pro" w:hAnsi="Source Sans Pro" w:cstheme="minorHAnsi"/>
                <w:bCs/>
              </w:rPr>
              <w:t>C.</w:t>
            </w:r>
            <w:proofErr w:type="gramStart"/>
            <w:r w:rsidR="008D29A7">
              <w:rPr>
                <w:rFonts w:ascii="Source Sans Pro" w:hAnsi="Source Sans Pro" w:cstheme="minorHAnsi"/>
                <w:bCs/>
              </w:rPr>
              <w:t>10</w:t>
            </w:r>
            <w:r>
              <w:rPr>
                <w:rFonts w:ascii="Source Sans Pro" w:hAnsi="Source Sans Pro" w:cstheme="minorHAnsi"/>
                <w:bCs/>
              </w:rPr>
              <w:t>.a.</w:t>
            </w:r>
            <w:proofErr w:type="gramEnd"/>
          </w:p>
        </w:tc>
        <w:tc>
          <w:tcPr>
            <w:tcW w:w="9090" w:type="dxa"/>
            <w:vAlign w:val="center"/>
          </w:tcPr>
          <w:p w14:paraId="0B439AF6" w14:textId="78B34BC6" w:rsidR="00CC4783" w:rsidRPr="008971A5" w:rsidRDefault="00CC4783" w:rsidP="009626C7">
            <w:pPr>
              <w:jc w:val="both"/>
              <w:rPr>
                <w:rFonts w:ascii="Source Sans Pro" w:hAnsi="Source Sans Pro" w:cstheme="minorHAnsi"/>
              </w:rPr>
            </w:pPr>
            <w:r w:rsidRPr="000248A8">
              <w:rPr>
                <w:rFonts w:ascii="Source Sans Pro" w:hAnsi="Source Sans Pro" w:cstheme="minorHAnsi"/>
              </w:rPr>
              <w:t>Provide the following information on all community collaborative partners, including health care providers, who are active in supporting the youth drop-in center or other youth-driven program</w:t>
            </w:r>
            <w:r>
              <w:rPr>
                <w:rFonts w:ascii="Source Sans Pro" w:hAnsi="Source Sans Pro" w:cstheme="minorHAnsi"/>
              </w:rPr>
              <w:t xml:space="preserve"> (</w:t>
            </w:r>
            <w:r w:rsidRPr="00AC3AE5">
              <w:rPr>
                <w:rFonts w:ascii="Source Sans Pro" w:hAnsi="Source Sans Pro" w:cstheme="minorHAnsi"/>
                <w:i/>
                <w:iCs/>
              </w:rPr>
              <w:t>add lines as needed</w:t>
            </w:r>
            <w:r>
              <w:rPr>
                <w:rFonts w:ascii="Source Sans Pro" w:hAnsi="Source Sans Pro" w:cstheme="minorHAnsi"/>
              </w:rPr>
              <w:t>)</w:t>
            </w:r>
          </w:p>
          <w:tbl>
            <w:tblPr>
              <w:tblStyle w:val="TableGrid"/>
              <w:tblW w:w="0" w:type="auto"/>
              <w:tblLayout w:type="fixed"/>
              <w:tblLook w:val="04A0" w:firstRow="1" w:lastRow="0" w:firstColumn="1" w:lastColumn="0" w:noHBand="0" w:noVBand="1"/>
            </w:tblPr>
            <w:tblGrid>
              <w:gridCol w:w="3068"/>
              <w:gridCol w:w="3068"/>
              <w:gridCol w:w="3069"/>
            </w:tblGrid>
            <w:tr w:rsidR="00CC4783" w14:paraId="029749A4" w14:textId="77777777" w:rsidTr="00CC4783">
              <w:tc>
                <w:tcPr>
                  <w:tcW w:w="3068" w:type="dxa"/>
                  <w:shd w:val="clear" w:color="auto" w:fill="D9D9D9" w:themeFill="background1" w:themeFillShade="D9"/>
                </w:tcPr>
                <w:p w14:paraId="3B9C738F" w14:textId="75A835F7" w:rsidR="00CC4783" w:rsidRPr="00CC4783" w:rsidRDefault="00CC4783" w:rsidP="009626C7">
                  <w:pPr>
                    <w:spacing w:before="120"/>
                    <w:jc w:val="center"/>
                    <w:rPr>
                      <w:rFonts w:ascii="Source Sans Pro" w:hAnsi="Source Sans Pro" w:cstheme="minorHAnsi"/>
                    </w:rPr>
                  </w:pPr>
                  <w:r>
                    <w:rPr>
                      <w:rFonts w:ascii="Source Sans Pro" w:hAnsi="Source Sans Pro" w:cstheme="minorHAnsi"/>
                    </w:rPr>
                    <w:t xml:space="preserve">1) </w:t>
                  </w:r>
                  <w:r w:rsidRPr="00CC4783">
                    <w:rPr>
                      <w:rFonts w:ascii="Source Sans Pro" w:hAnsi="Source Sans Pro" w:cstheme="minorHAnsi"/>
                    </w:rPr>
                    <w:t>Entity/Individual Name</w:t>
                  </w:r>
                </w:p>
              </w:tc>
              <w:tc>
                <w:tcPr>
                  <w:tcW w:w="3068" w:type="dxa"/>
                  <w:shd w:val="clear" w:color="auto" w:fill="D9D9D9" w:themeFill="background1" w:themeFillShade="D9"/>
                </w:tcPr>
                <w:p w14:paraId="7C0A0485" w14:textId="5FA6224F" w:rsidR="00CC4783" w:rsidRPr="00CC4783" w:rsidRDefault="00CC4783" w:rsidP="009626C7">
                  <w:pPr>
                    <w:spacing w:before="120"/>
                    <w:jc w:val="center"/>
                    <w:rPr>
                      <w:rFonts w:ascii="Source Sans Pro" w:hAnsi="Source Sans Pro" w:cstheme="minorHAnsi"/>
                    </w:rPr>
                  </w:pPr>
                  <w:r>
                    <w:rPr>
                      <w:rFonts w:ascii="Source Sans Pro" w:hAnsi="Source Sans Pro" w:cstheme="minorHAnsi"/>
                    </w:rPr>
                    <w:t xml:space="preserve">2) </w:t>
                  </w:r>
                  <w:r w:rsidRPr="00CC4783">
                    <w:rPr>
                      <w:rFonts w:ascii="Source Sans Pro" w:hAnsi="Source Sans Pro" w:cstheme="minorHAnsi"/>
                    </w:rPr>
                    <w:t>Contact Name, Title, Email address</w:t>
                  </w:r>
                </w:p>
              </w:tc>
              <w:tc>
                <w:tcPr>
                  <w:tcW w:w="3069" w:type="dxa"/>
                  <w:shd w:val="clear" w:color="auto" w:fill="D9D9D9" w:themeFill="background1" w:themeFillShade="D9"/>
                </w:tcPr>
                <w:p w14:paraId="275C5EC6" w14:textId="46F1A3C6" w:rsidR="00CC4783" w:rsidRPr="00CC4783" w:rsidRDefault="00CC4783" w:rsidP="009626C7">
                  <w:pPr>
                    <w:spacing w:before="120"/>
                    <w:jc w:val="center"/>
                    <w:rPr>
                      <w:rFonts w:ascii="Source Sans Pro" w:hAnsi="Source Sans Pro" w:cstheme="minorHAnsi"/>
                      <w:sz w:val="21"/>
                      <w:szCs w:val="21"/>
                    </w:rPr>
                  </w:pPr>
                  <w:r>
                    <w:rPr>
                      <w:rFonts w:ascii="Source Sans Pro" w:hAnsi="Source Sans Pro" w:cstheme="minorHAnsi"/>
                    </w:rPr>
                    <w:t xml:space="preserve">3) </w:t>
                  </w:r>
                  <w:r w:rsidRPr="00CC4783">
                    <w:rPr>
                      <w:rFonts w:ascii="Source Sans Pro" w:hAnsi="Source Sans Pro" w:cstheme="minorHAnsi"/>
                    </w:rPr>
                    <w:t>Role/responsibility with the Program</w:t>
                  </w:r>
                  <w:r w:rsidRPr="00CC4783">
                    <w:rPr>
                      <w:rFonts w:ascii="Source Sans Pro" w:hAnsi="Source Sans Pro" w:cstheme="minorHAnsi"/>
                      <w:sz w:val="21"/>
                      <w:szCs w:val="21"/>
                    </w:rPr>
                    <w:t xml:space="preserve"> </w:t>
                  </w:r>
                  <w:r>
                    <w:rPr>
                      <w:rFonts w:ascii="Source Sans Pro" w:hAnsi="Source Sans Pro" w:cstheme="minorHAnsi"/>
                      <w:sz w:val="21"/>
                      <w:szCs w:val="21"/>
                    </w:rPr>
                    <w:br/>
                  </w:r>
                  <w:r w:rsidRPr="00CC4783">
                    <w:rPr>
                      <w:rFonts w:ascii="Source Sans Pro" w:hAnsi="Source Sans Pro" w:cstheme="minorHAnsi"/>
                      <w:sz w:val="20"/>
                      <w:szCs w:val="20"/>
                    </w:rPr>
                    <w:t>(this could include active involvement with in-kind services, advisory, board member, etc.)</w:t>
                  </w:r>
                </w:p>
              </w:tc>
            </w:tr>
            <w:tr w:rsidR="00CC4783" w14:paraId="2E4316F8" w14:textId="77777777" w:rsidTr="00CC4783">
              <w:tc>
                <w:tcPr>
                  <w:tcW w:w="3068" w:type="dxa"/>
                </w:tcPr>
                <w:p w14:paraId="00F0CFF4" w14:textId="77777777" w:rsidR="00CC4783" w:rsidRPr="00CC4783" w:rsidRDefault="00CC4783" w:rsidP="009626C7">
                  <w:pPr>
                    <w:spacing w:before="120"/>
                    <w:rPr>
                      <w:rFonts w:ascii="Source Sans Pro" w:hAnsi="Source Sans Pro" w:cstheme="minorHAnsi"/>
                      <w:sz w:val="20"/>
                      <w:szCs w:val="20"/>
                    </w:rPr>
                  </w:pPr>
                </w:p>
              </w:tc>
              <w:tc>
                <w:tcPr>
                  <w:tcW w:w="3068" w:type="dxa"/>
                </w:tcPr>
                <w:p w14:paraId="31668009" w14:textId="77777777" w:rsidR="00CC4783" w:rsidRPr="00CC4783" w:rsidRDefault="00CC4783" w:rsidP="009626C7">
                  <w:pPr>
                    <w:spacing w:before="120"/>
                    <w:rPr>
                      <w:rFonts w:ascii="Source Sans Pro" w:hAnsi="Source Sans Pro" w:cstheme="minorHAnsi"/>
                      <w:sz w:val="20"/>
                      <w:szCs w:val="20"/>
                    </w:rPr>
                  </w:pPr>
                </w:p>
              </w:tc>
              <w:tc>
                <w:tcPr>
                  <w:tcW w:w="3069" w:type="dxa"/>
                </w:tcPr>
                <w:p w14:paraId="444AB32D" w14:textId="77777777" w:rsidR="00CC4783" w:rsidRPr="00CC4783" w:rsidRDefault="00CC4783" w:rsidP="009626C7">
                  <w:pPr>
                    <w:spacing w:before="120"/>
                    <w:rPr>
                      <w:rFonts w:ascii="Source Sans Pro" w:hAnsi="Source Sans Pro" w:cstheme="minorHAnsi"/>
                      <w:sz w:val="20"/>
                      <w:szCs w:val="20"/>
                    </w:rPr>
                  </w:pPr>
                </w:p>
              </w:tc>
            </w:tr>
            <w:tr w:rsidR="00CC4783" w14:paraId="349BD9E2" w14:textId="77777777" w:rsidTr="00CC4783">
              <w:tc>
                <w:tcPr>
                  <w:tcW w:w="3068" w:type="dxa"/>
                </w:tcPr>
                <w:p w14:paraId="5ED50455" w14:textId="77777777" w:rsidR="00CC4783" w:rsidRPr="00CC4783" w:rsidRDefault="00CC4783" w:rsidP="009626C7">
                  <w:pPr>
                    <w:spacing w:before="120"/>
                    <w:rPr>
                      <w:rFonts w:ascii="Source Sans Pro" w:hAnsi="Source Sans Pro" w:cstheme="minorHAnsi"/>
                      <w:sz w:val="20"/>
                      <w:szCs w:val="20"/>
                    </w:rPr>
                  </w:pPr>
                </w:p>
              </w:tc>
              <w:tc>
                <w:tcPr>
                  <w:tcW w:w="3068" w:type="dxa"/>
                </w:tcPr>
                <w:p w14:paraId="2D1406DC" w14:textId="77777777" w:rsidR="00CC4783" w:rsidRPr="00CC4783" w:rsidRDefault="00CC4783" w:rsidP="009626C7">
                  <w:pPr>
                    <w:spacing w:before="120"/>
                    <w:rPr>
                      <w:rFonts w:ascii="Source Sans Pro" w:hAnsi="Source Sans Pro" w:cstheme="minorHAnsi"/>
                      <w:sz w:val="20"/>
                      <w:szCs w:val="20"/>
                    </w:rPr>
                  </w:pPr>
                </w:p>
              </w:tc>
              <w:tc>
                <w:tcPr>
                  <w:tcW w:w="3069" w:type="dxa"/>
                </w:tcPr>
                <w:p w14:paraId="7457FD23" w14:textId="77777777" w:rsidR="00CC4783" w:rsidRPr="00CC4783" w:rsidRDefault="00CC4783" w:rsidP="009626C7">
                  <w:pPr>
                    <w:spacing w:before="120"/>
                    <w:rPr>
                      <w:rFonts w:ascii="Source Sans Pro" w:hAnsi="Source Sans Pro" w:cstheme="minorHAnsi"/>
                      <w:sz w:val="20"/>
                      <w:szCs w:val="20"/>
                    </w:rPr>
                  </w:pPr>
                </w:p>
              </w:tc>
            </w:tr>
            <w:tr w:rsidR="00CC4783" w14:paraId="3577CB5F" w14:textId="77777777" w:rsidTr="00CC4783">
              <w:tc>
                <w:tcPr>
                  <w:tcW w:w="3068" w:type="dxa"/>
                </w:tcPr>
                <w:p w14:paraId="5A027B42" w14:textId="77777777" w:rsidR="00CC4783" w:rsidRPr="00CC4783" w:rsidRDefault="00CC4783" w:rsidP="009626C7">
                  <w:pPr>
                    <w:spacing w:before="120"/>
                    <w:rPr>
                      <w:rFonts w:ascii="Source Sans Pro" w:hAnsi="Source Sans Pro" w:cstheme="minorHAnsi"/>
                      <w:sz w:val="20"/>
                      <w:szCs w:val="20"/>
                    </w:rPr>
                  </w:pPr>
                </w:p>
              </w:tc>
              <w:tc>
                <w:tcPr>
                  <w:tcW w:w="3068" w:type="dxa"/>
                </w:tcPr>
                <w:p w14:paraId="2C3F69BF" w14:textId="77777777" w:rsidR="00CC4783" w:rsidRPr="00CC4783" w:rsidRDefault="00CC4783" w:rsidP="009626C7">
                  <w:pPr>
                    <w:spacing w:before="120"/>
                    <w:rPr>
                      <w:rFonts w:ascii="Source Sans Pro" w:hAnsi="Source Sans Pro" w:cstheme="minorHAnsi"/>
                      <w:sz w:val="20"/>
                      <w:szCs w:val="20"/>
                    </w:rPr>
                  </w:pPr>
                </w:p>
              </w:tc>
              <w:tc>
                <w:tcPr>
                  <w:tcW w:w="3069" w:type="dxa"/>
                </w:tcPr>
                <w:p w14:paraId="17C884E7" w14:textId="77777777" w:rsidR="00CC4783" w:rsidRPr="00CC4783" w:rsidRDefault="00CC4783" w:rsidP="009626C7">
                  <w:pPr>
                    <w:spacing w:before="120"/>
                    <w:rPr>
                      <w:rFonts w:ascii="Source Sans Pro" w:hAnsi="Source Sans Pro" w:cstheme="minorHAnsi"/>
                      <w:sz w:val="20"/>
                      <w:szCs w:val="20"/>
                    </w:rPr>
                  </w:pPr>
                </w:p>
              </w:tc>
            </w:tr>
            <w:tr w:rsidR="00CC4783" w14:paraId="770AEC67" w14:textId="77777777" w:rsidTr="00CC4783">
              <w:tc>
                <w:tcPr>
                  <w:tcW w:w="3068" w:type="dxa"/>
                </w:tcPr>
                <w:p w14:paraId="4FC1BE33" w14:textId="77777777" w:rsidR="00CC4783" w:rsidRPr="00CC4783" w:rsidRDefault="00CC4783" w:rsidP="009626C7">
                  <w:pPr>
                    <w:spacing w:before="120"/>
                    <w:rPr>
                      <w:rFonts w:ascii="Source Sans Pro" w:hAnsi="Source Sans Pro" w:cstheme="minorHAnsi"/>
                      <w:sz w:val="20"/>
                      <w:szCs w:val="20"/>
                    </w:rPr>
                  </w:pPr>
                </w:p>
              </w:tc>
              <w:tc>
                <w:tcPr>
                  <w:tcW w:w="3068" w:type="dxa"/>
                </w:tcPr>
                <w:p w14:paraId="56AA8E55" w14:textId="77777777" w:rsidR="00CC4783" w:rsidRPr="00CC4783" w:rsidRDefault="00CC4783" w:rsidP="009626C7">
                  <w:pPr>
                    <w:spacing w:before="120"/>
                    <w:rPr>
                      <w:rFonts w:ascii="Source Sans Pro" w:hAnsi="Source Sans Pro" w:cstheme="minorHAnsi"/>
                      <w:sz w:val="20"/>
                      <w:szCs w:val="20"/>
                    </w:rPr>
                  </w:pPr>
                </w:p>
              </w:tc>
              <w:tc>
                <w:tcPr>
                  <w:tcW w:w="3069" w:type="dxa"/>
                </w:tcPr>
                <w:p w14:paraId="68232A9E" w14:textId="77777777" w:rsidR="00CC4783" w:rsidRPr="00CC4783" w:rsidRDefault="00CC4783" w:rsidP="009626C7">
                  <w:pPr>
                    <w:spacing w:before="120"/>
                    <w:rPr>
                      <w:rFonts w:ascii="Source Sans Pro" w:hAnsi="Source Sans Pro" w:cstheme="minorHAnsi"/>
                      <w:sz w:val="20"/>
                      <w:szCs w:val="20"/>
                    </w:rPr>
                  </w:pPr>
                </w:p>
              </w:tc>
            </w:tr>
            <w:tr w:rsidR="00CC4783" w14:paraId="4C2F208B" w14:textId="77777777" w:rsidTr="00CC4783">
              <w:tc>
                <w:tcPr>
                  <w:tcW w:w="3068" w:type="dxa"/>
                </w:tcPr>
                <w:p w14:paraId="791C1583" w14:textId="77777777" w:rsidR="00CC4783" w:rsidRPr="00CC4783" w:rsidRDefault="00CC4783" w:rsidP="009626C7">
                  <w:pPr>
                    <w:spacing w:before="120"/>
                    <w:rPr>
                      <w:rFonts w:ascii="Source Sans Pro" w:hAnsi="Source Sans Pro" w:cstheme="minorHAnsi"/>
                      <w:sz w:val="20"/>
                      <w:szCs w:val="20"/>
                    </w:rPr>
                  </w:pPr>
                </w:p>
              </w:tc>
              <w:tc>
                <w:tcPr>
                  <w:tcW w:w="3068" w:type="dxa"/>
                </w:tcPr>
                <w:p w14:paraId="45724A96" w14:textId="77777777" w:rsidR="00CC4783" w:rsidRPr="00CC4783" w:rsidRDefault="00CC4783" w:rsidP="009626C7">
                  <w:pPr>
                    <w:spacing w:before="120"/>
                    <w:rPr>
                      <w:rFonts w:ascii="Source Sans Pro" w:hAnsi="Source Sans Pro" w:cstheme="minorHAnsi"/>
                      <w:sz w:val="20"/>
                      <w:szCs w:val="20"/>
                    </w:rPr>
                  </w:pPr>
                </w:p>
              </w:tc>
              <w:tc>
                <w:tcPr>
                  <w:tcW w:w="3069" w:type="dxa"/>
                </w:tcPr>
                <w:p w14:paraId="4CA42A0B" w14:textId="77777777" w:rsidR="00CC4783" w:rsidRPr="00CC4783" w:rsidRDefault="00CC4783" w:rsidP="009626C7">
                  <w:pPr>
                    <w:spacing w:before="120"/>
                    <w:rPr>
                      <w:rFonts w:ascii="Source Sans Pro" w:hAnsi="Source Sans Pro" w:cstheme="minorHAnsi"/>
                      <w:sz w:val="20"/>
                      <w:szCs w:val="20"/>
                    </w:rPr>
                  </w:pPr>
                </w:p>
              </w:tc>
            </w:tr>
            <w:tr w:rsidR="00CC4783" w14:paraId="01A7D5BC" w14:textId="77777777" w:rsidTr="00CC4783">
              <w:tc>
                <w:tcPr>
                  <w:tcW w:w="3068" w:type="dxa"/>
                </w:tcPr>
                <w:p w14:paraId="47005202" w14:textId="77777777" w:rsidR="00CC4783" w:rsidRPr="00CC4783" w:rsidRDefault="00CC4783" w:rsidP="009626C7">
                  <w:pPr>
                    <w:spacing w:before="120"/>
                    <w:rPr>
                      <w:rFonts w:ascii="Source Sans Pro" w:hAnsi="Source Sans Pro" w:cstheme="minorHAnsi"/>
                      <w:sz w:val="20"/>
                      <w:szCs w:val="20"/>
                    </w:rPr>
                  </w:pPr>
                </w:p>
              </w:tc>
              <w:tc>
                <w:tcPr>
                  <w:tcW w:w="3068" w:type="dxa"/>
                </w:tcPr>
                <w:p w14:paraId="7256E493" w14:textId="77777777" w:rsidR="00CC4783" w:rsidRPr="00CC4783" w:rsidRDefault="00CC4783" w:rsidP="009626C7">
                  <w:pPr>
                    <w:spacing w:before="120"/>
                    <w:rPr>
                      <w:rFonts w:ascii="Source Sans Pro" w:hAnsi="Source Sans Pro" w:cstheme="minorHAnsi"/>
                      <w:sz w:val="20"/>
                      <w:szCs w:val="20"/>
                    </w:rPr>
                  </w:pPr>
                </w:p>
              </w:tc>
              <w:tc>
                <w:tcPr>
                  <w:tcW w:w="3069" w:type="dxa"/>
                </w:tcPr>
                <w:p w14:paraId="0A8BD10B" w14:textId="77777777" w:rsidR="00CC4783" w:rsidRPr="00CC4783" w:rsidRDefault="00CC4783" w:rsidP="009626C7">
                  <w:pPr>
                    <w:spacing w:before="120"/>
                    <w:rPr>
                      <w:rFonts w:ascii="Source Sans Pro" w:hAnsi="Source Sans Pro" w:cstheme="minorHAnsi"/>
                      <w:sz w:val="20"/>
                      <w:szCs w:val="20"/>
                    </w:rPr>
                  </w:pPr>
                </w:p>
              </w:tc>
            </w:tr>
            <w:tr w:rsidR="00CC4783" w14:paraId="3E6DC67D" w14:textId="77777777" w:rsidTr="00CC4783">
              <w:tc>
                <w:tcPr>
                  <w:tcW w:w="3068" w:type="dxa"/>
                </w:tcPr>
                <w:p w14:paraId="1EBF44D2" w14:textId="77777777" w:rsidR="00CC4783" w:rsidRPr="00CC4783" w:rsidRDefault="00CC4783" w:rsidP="009626C7">
                  <w:pPr>
                    <w:spacing w:before="120"/>
                    <w:rPr>
                      <w:rFonts w:ascii="Source Sans Pro" w:hAnsi="Source Sans Pro" w:cstheme="minorHAnsi"/>
                      <w:sz w:val="20"/>
                      <w:szCs w:val="20"/>
                    </w:rPr>
                  </w:pPr>
                </w:p>
              </w:tc>
              <w:tc>
                <w:tcPr>
                  <w:tcW w:w="3068" w:type="dxa"/>
                </w:tcPr>
                <w:p w14:paraId="2ABFF69F" w14:textId="77777777" w:rsidR="00CC4783" w:rsidRPr="00CC4783" w:rsidRDefault="00CC4783" w:rsidP="009626C7">
                  <w:pPr>
                    <w:spacing w:before="120"/>
                    <w:rPr>
                      <w:rFonts w:ascii="Source Sans Pro" w:hAnsi="Source Sans Pro" w:cstheme="minorHAnsi"/>
                      <w:sz w:val="20"/>
                      <w:szCs w:val="20"/>
                    </w:rPr>
                  </w:pPr>
                </w:p>
              </w:tc>
              <w:tc>
                <w:tcPr>
                  <w:tcW w:w="3069" w:type="dxa"/>
                </w:tcPr>
                <w:p w14:paraId="2164F7EF" w14:textId="77777777" w:rsidR="00CC4783" w:rsidRPr="00CC4783" w:rsidRDefault="00CC4783" w:rsidP="009626C7">
                  <w:pPr>
                    <w:spacing w:before="120"/>
                    <w:rPr>
                      <w:rFonts w:ascii="Source Sans Pro" w:hAnsi="Source Sans Pro" w:cstheme="minorHAnsi"/>
                      <w:sz w:val="20"/>
                      <w:szCs w:val="20"/>
                    </w:rPr>
                  </w:pPr>
                </w:p>
              </w:tc>
            </w:tr>
            <w:tr w:rsidR="00CC4783" w14:paraId="0892023A" w14:textId="77777777" w:rsidTr="00CC4783">
              <w:tc>
                <w:tcPr>
                  <w:tcW w:w="3068" w:type="dxa"/>
                </w:tcPr>
                <w:p w14:paraId="1464886C" w14:textId="77777777" w:rsidR="00CC4783" w:rsidRPr="00CC4783" w:rsidRDefault="00CC4783" w:rsidP="009626C7">
                  <w:pPr>
                    <w:spacing w:before="120"/>
                    <w:rPr>
                      <w:rFonts w:ascii="Source Sans Pro" w:hAnsi="Source Sans Pro" w:cstheme="minorHAnsi"/>
                      <w:sz w:val="20"/>
                      <w:szCs w:val="20"/>
                    </w:rPr>
                  </w:pPr>
                </w:p>
              </w:tc>
              <w:tc>
                <w:tcPr>
                  <w:tcW w:w="3068" w:type="dxa"/>
                </w:tcPr>
                <w:p w14:paraId="6FD256FF" w14:textId="77777777" w:rsidR="00CC4783" w:rsidRPr="00CC4783" w:rsidRDefault="00CC4783" w:rsidP="009626C7">
                  <w:pPr>
                    <w:spacing w:before="120"/>
                    <w:rPr>
                      <w:rFonts w:ascii="Source Sans Pro" w:hAnsi="Source Sans Pro" w:cstheme="minorHAnsi"/>
                      <w:sz w:val="20"/>
                      <w:szCs w:val="20"/>
                    </w:rPr>
                  </w:pPr>
                </w:p>
              </w:tc>
              <w:tc>
                <w:tcPr>
                  <w:tcW w:w="3069" w:type="dxa"/>
                </w:tcPr>
                <w:p w14:paraId="73606494" w14:textId="77777777" w:rsidR="00CC4783" w:rsidRPr="00CC4783" w:rsidRDefault="00CC4783" w:rsidP="009626C7">
                  <w:pPr>
                    <w:spacing w:before="120"/>
                    <w:rPr>
                      <w:rFonts w:ascii="Source Sans Pro" w:hAnsi="Source Sans Pro" w:cstheme="minorHAnsi"/>
                      <w:sz w:val="20"/>
                      <w:szCs w:val="20"/>
                    </w:rPr>
                  </w:pPr>
                </w:p>
              </w:tc>
            </w:tr>
            <w:tr w:rsidR="00CC4783" w14:paraId="0DAE4AF3" w14:textId="77777777" w:rsidTr="00CC4783">
              <w:tc>
                <w:tcPr>
                  <w:tcW w:w="3068" w:type="dxa"/>
                </w:tcPr>
                <w:p w14:paraId="646C3373" w14:textId="77777777" w:rsidR="00CC4783" w:rsidRPr="00CC4783" w:rsidRDefault="00CC4783" w:rsidP="009626C7">
                  <w:pPr>
                    <w:spacing w:before="120"/>
                    <w:rPr>
                      <w:rFonts w:ascii="Source Sans Pro" w:hAnsi="Source Sans Pro" w:cstheme="minorHAnsi"/>
                      <w:sz w:val="20"/>
                      <w:szCs w:val="20"/>
                    </w:rPr>
                  </w:pPr>
                </w:p>
              </w:tc>
              <w:tc>
                <w:tcPr>
                  <w:tcW w:w="3068" w:type="dxa"/>
                </w:tcPr>
                <w:p w14:paraId="25FEAE74" w14:textId="77777777" w:rsidR="00CC4783" w:rsidRPr="00CC4783" w:rsidRDefault="00CC4783" w:rsidP="009626C7">
                  <w:pPr>
                    <w:spacing w:before="120"/>
                    <w:rPr>
                      <w:rFonts w:ascii="Source Sans Pro" w:hAnsi="Source Sans Pro" w:cstheme="minorHAnsi"/>
                      <w:sz w:val="20"/>
                      <w:szCs w:val="20"/>
                    </w:rPr>
                  </w:pPr>
                </w:p>
              </w:tc>
              <w:tc>
                <w:tcPr>
                  <w:tcW w:w="3069" w:type="dxa"/>
                </w:tcPr>
                <w:p w14:paraId="36774C4B" w14:textId="77777777" w:rsidR="00CC4783" w:rsidRPr="00CC4783" w:rsidRDefault="00CC4783" w:rsidP="009626C7">
                  <w:pPr>
                    <w:spacing w:before="120"/>
                    <w:rPr>
                      <w:rFonts w:ascii="Source Sans Pro" w:hAnsi="Source Sans Pro" w:cstheme="minorHAnsi"/>
                      <w:sz w:val="20"/>
                      <w:szCs w:val="20"/>
                    </w:rPr>
                  </w:pPr>
                </w:p>
              </w:tc>
            </w:tr>
            <w:tr w:rsidR="00CC4783" w14:paraId="629C37D3" w14:textId="77777777" w:rsidTr="00CC4783">
              <w:tc>
                <w:tcPr>
                  <w:tcW w:w="3068" w:type="dxa"/>
                </w:tcPr>
                <w:p w14:paraId="727DF782" w14:textId="77777777" w:rsidR="00CC4783" w:rsidRPr="00CC4783" w:rsidRDefault="00CC4783" w:rsidP="009626C7">
                  <w:pPr>
                    <w:spacing w:before="120"/>
                    <w:rPr>
                      <w:rFonts w:ascii="Source Sans Pro" w:hAnsi="Source Sans Pro" w:cstheme="minorHAnsi"/>
                      <w:sz w:val="20"/>
                      <w:szCs w:val="20"/>
                    </w:rPr>
                  </w:pPr>
                </w:p>
              </w:tc>
              <w:tc>
                <w:tcPr>
                  <w:tcW w:w="3068" w:type="dxa"/>
                </w:tcPr>
                <w:p w14:paraId="658D2F02" w14:textId="77777777" w:rsidR="00CC4783" w:rsidRPr="00CC4783" w:rsidRDefault="00CC4783" w:rsidP="009626C7">
                  <w:pPr>
                    <w:spacing w:before="120"/>
                    <w:rPr>
                      <w:rFonts w:ascii="Source Sans Pro" w:hAnsi="Source Sans Pro" w:cstheme="minorHAnsi"/>
                      <w:sz w:val="20"/>
                      <w:szCs w:val="20"/>
                    </w:rPr>
                  </w:pPr>
                </w:p>
              </w:tc>
              <w:tc>
                <w:tcPr>
                  <w:tcW w:w="3069" w:type="dxa"/>
                </w:tcPr>
                <w:p w14:paraId="7451586F" w14:textId="77777777" w:rsidR="00CC4783" w:rsidRPr="00CC4783" w:rsidRDefault="00CC4783" w:rsidP="009626C7">
                  <w:pPr>
                    <w:spacing w:before="120"/>
                    <w:rPr>
                      <w:rFonts w:ascii="Source Sans Pro" w:hAnsi="Source Sans Pro" w:cstheme="minorHAnsi"/>
                      <w:sz w:val="20"/>
                      <w:szCs w:val="20"/>
                    </w:rPr>
                  </w:pPr>
                </w:p>
              </w:tc>
            </w:tr>
          </w:tbl>
          <w:p w14:paraId="5ED7F4C1" w14:textId="77777777" w:rsidR="00CC4783" w:rsidRPr="008971A5" w:rsidRDefault="00CC4783" w:rsidP="009626C7">
            <w:pPr>
              <w:spacing w:before="120"/>
              <w:rPr>
                <w:rFonts w:ascii="Source Sans Pro" w:hAnsi="Source Sans Pro" w:cstheme="minorHAnsi"/>
              </w:rPr>
            </w:pPr>
          </w:p>
        </w:tc>
      </w:tr>
      <w:tr w:rsidR="00F11329" w:rsidRPr="008971A5" w14:paraId="43587F79" w14:textId="77777777" w:rsidTr="00EE033A">
        <w:trPr>
          <w:trHeight w:val="383"/>
        </w:trPr>
        <w:tc>
          <w:tcPr>
            <w:tcW w:w="990" w:type="dxa"/>
            <w:shd w:val="clear" w:color="auto" w:fill="B4C6E7" w:themeFill="accent1" w:themeFillTint="66"/>
          </w:tcPr>
          <w:p w14:paraId="747F5A22" w14:textId="56097179" w:rsidR="00F11329" w:rsidRPr="008971A5" w:rsidRDefault="00F11329" w:rsidP="009626C7">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sidR="00B816AC">
              <w:rPr>
                <w:rFonts w:ascii="Source Sans Pro" w:hAnsi="Source Sans Pro" w:cstheme="minorHAnsi"/>
                <w:bCs/>
              </w:rPr>
              <w:t>.</w:t>
            </w:r>
          </w:p>
        </w:tc>
        <w:tc>
          <w:tcPr>
            <w:tcW w:w="9090" w:type="dxa"/>
            <w:shd w:val="clear" w:color="auto" w:fill="B4C6E7" w:themeFill="accent1" w:themeFillTint="66"/>
            <w:vAlign w:val="center"/>
          </w:tcPr>
          <w:p w14:paraId="54B1C828" w14:textId="2F051FFF" w:rsidR="00F11329" w:rsidRPr="000248A8" w:rsidRDefault="00F11329" w:rsidP="009626C7">
            <w:pPr>
              <w:jc w:val="both"/>
              <w:rPr>
                <w:rFonts w:ascii="Source Sans Pro" w:hAnsi="Source Sans Pro" w:cstheme="minorHAnsi"/>
              </w:rPr>
            </w:pPr>
            <w:r w:rsidRPr="00F11329">
              <w:rPr>
                <w:rFonts w:ascii="Source Sans Pro" w:hAnsi="Source Sans Pro" w:cstheme="minorHAnsi"/>
              </w:rPr>
              <w:t>Describe the sources of funds currently supporting the youth drop-in center or other youth-driven program:</w:t>
            </w:r>
          </w:p>
        </w:tc>
      </w:tr>
      <w:tr w:rsidR="00F11329" w:rsidRPr="008971A5" w14:paraId="48C9F2E1" w14:textId="77777777" w:rsidTr="00EE033A">
        <w:trPr>
          <w:trHeight w:val="383"/>
        </w:trPr>
        <w:tc>
          <w:tcPr>
            <w:tcW w:w="990" w:type="dxa"/>
            <w:shd w:val="clear" w:color="auto" w:fill="B4C6E7" w:themeFill="accent1" w:themeFillTint="66"/>
          </w:tcPr>
          <w:p w14:paraId="72AFE298" w14:textId="43530281" w:rsidR="00F11329" w:rsidRPr="008971A5" w:rsidRDefault="00F11329" w:rsidP="009626C7">
            <w:pPr>
              <w:rPr>
                <w:rFonts w:ascii="Source Sans Pro" w:hAnsi="Source Sans Pro" w:cstheme="minorHAnsi"/>
                <w:bCs/>
              </w:rPr>
            </w:pPr>
            <w:r>
              <w:rPr>
                <w:rFonts w:ascii="Source Sans Pro" w:hAnsi="Source Sans Pro" w:cstheme="minorHAnsi"/>
                <w:bCs/>
              </w:rPr>
              <w:t>C.</w:t>
            </w:r>
            <w:proofErr w:type="gramStart"/>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.a.</w:t>
            </w:r>
            <w:proofErr w:type="gramEnd"/>
          </w:p>
        </w:tc>
        <w:tc>
          <w:tcPr>
            <w:tcW w:w="9090" w:type="dxa"/>
            <w:shd w:val="clear" w:color="auto" w:fill="B4C6E7" w:themeFill="accent1" w:themeFillTint="66"/>
            <w:vAlign w:val="center"/>
          </w:tcPr>
          <w:p w14:paraId="6094D55B" w14:textId="614A1447" w:rsidR="00F11329" w:rsidRPr="000248A8" w:rsidRDefault="00F11329" w:rsidP="009626C7">
            <w:pPr>
              <w:jc w:val="both"/>
              <w:rPr>
                <w:rFonts w:ascii="Source Sans Pro" w:hAnsi="Source Sans Pro" w:cstheme="minorHAnsi"/>
              </w:rPr>
            </w:pPr>
            <w:r>
              <w:rPr>
                <w:rFonts w:ascii="Source Sans Pro" w:hAnsi="Source Sans Pro" w:cstheme="minorHAnsi"/>
              </w:rPr>
              <w:t>Medi-Cal</w:t>
            </w:r>
          </w:p>
        </w:tc>
      </w:tr>
      <w:tr w:rsidR="00F11329" w:rsidRPr="008971A5" w14:paraId="5ABD0676" w14:textId="77777777" w:rsidTr="00EE033A">
        <w:trPr>
          <w:trHeight w:val="383"/>
        </w:trPr>
        <w:tc>
          <w:tcPr>
            <w:tcW w:w="990" w:type="dxa"/>
            <w:shd w:val="clear" w:color="auto" w:fill="B4C6E7" w:themeFill="accent1" w:themeFillTint="66"/>
          </w:tcPr>
          <w:p w14:paraId="254EBA0F" w14:textId="6293D6A5" w:rsidR="00F11329" w:rsidRPr="008971A5" w:rsidRDefault="00F11329" w:rsidP="009626C7">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.a.1)</w:t>
            </w:r>
          </w:p>
        </w:tc>
        <w:tc>
          <w:tcPr>
            <w:tcW w:w="9090" w:type="dxa"/>
            <w:vAlign w:val="center"/>
          </w:tcPr>
          <w:p w14:paraId="6208115C" w14:textId="77777777" w:rsidR="00F11329" w:rsidRDefault="00F11329" w:rsidP="009626C7">
            <w:pPr>
              <w:jc w:val="both"/>
              <w:rPr>
                <w:rFonts w:ascii="Source Sans Pro" w:hAnsi="Source Sans Pro" w:cstheme="minorHAnsi"/>
              </w:rPr>
            </w:pPr>
            <w:r w:rsidRPr="00F11329">
              <w:rPr>
                <w:rFonts w:ascii="Source Sans Pro" w:hAnsi="Source Sans Pro" w:cstheme="minorHAnsi"/>
              </w:rPr>
              <w:t>How much is provided annually?</w:t>
            </w:r>
          </w:p>
          <w:p w14:paraId="045CA611" w14:textId="77777777" w:rsidR="00F11329" w:rsidRDefault="00F11329" w:rsidP="009626C7">
            <w:pPr>
              <w:jc w:val="both"/>
              <w:rPr>
                <w:rFonts w:ascii="Source Sans Pro" w:hAnsi="Source Sans Pro" w:cstheme="minorHAnsi"/>
              </w:rPr>
            </w:pPr>
          </w:p>
          <w:p w14:paraId="58449961" w14:textId="18367F56" w:rsidR="00F11329" w:rsidRPr="00F11329" w:rsidRDefault="00F11329" w:rsidP="009626C7">
            <w:pPr>
              <w:jc w:val="both"/>
              <w:rPr>
                <w:rFonts w:ascii="Source Sans Pro" w:hAnsi="Source Sans Pro" w:cstheme="minorHAnsi"/>
              </w:rPr>
            </w:pPr>
          </w:p>
        </w:tc>
      </w:tr>
      <w:tr w:rsidR="00F11329" w:rsidRPr="008971A5" w14:paraId="13E84A97" w14:textId="77777777" w:rsidTr="00EE033A">
        <w:trPr>
          <w:trHeight w:val="383"/>
        </w:trPr>
        <w:tc>
          <w:tcPr>
            <w:tcW w:w="990" w:type="dxa"/>
            <w:shd w:val="clear" w:color="auto" w:fill="B4C6E7" w:themeFill="accent1" w:themeFillTint="66"/>
          </w:tcPr>
          <w:p w14:paraId="648203F9" w14:textId="5C9E523B" w:rsidR="00F11329" w:rsidRPr="008971A5" w:rsidRDefault="00F11329" w:rsidP="009626C7">
            <w:pPr>
              <w:rPr>
                <w:rFonts w:ascii="Source Sans Pro" w:hAnsi="Source Sans Pro" w:cstheme="minorHAnsi"/>
                <w:bCs/>
              </w:rPr>
            </w:pPr>
            <w:r>
              <w:rPr>
                <w:rFonts w:ascii="Source Sans Pro" w:hAnsi="Source Sans Pro" w:cstheme="minorHAnsi"/>
                <w:bCs/>
              </w:rPr>
              <w:t>C.</w:t>
            </w:r>
            <w:proofErr w:type="gramStart"/>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.b.</w:t>
            </w:r>
            <w:proofErr w:type="gramEnd"/>
          </w:p>
        </w:tc>
        <w:tc>
          <w:tcPr>
            <w:tcW w:w="9090" w:type="dxa"/>
            <w:shd w:val="clear" w:color="auto" w:fill="B4C6E7" w:themeFill="accent1" w:themeFillTint="66"/>
            <w:vAlign w:val="center"/>
          </w:tcPr>
          <w:p w14:paraId="6ADF4F0B" w14:textId="172C1CA3" w:rsidR="00F11329" w:rsidRPr="000248A8" w:rsidRDefault="00F11329" w:rsidP="009626C7">
            <w:pPr>
              <w:jc w:val="both"/>
              <w:rPr>
                <w:rFonts w:ascii="Source Sans Pro" w:hAnsi="Source Sans Pro" w:cstheme="minorHAnsi"/>
              </w:rPr>
            </w:pPr>
            <w:r w:rsidRPr="00F11329">
              <w:rPr>
                <w:rFonts w:ascii="Source Sans Pro" w:hAnsi="Source Sans Pro" w:cstheme="minorHAnsi"/>
              </w:rPr>
              <w:t>Local (County, School, etc.)</w:t>
            </w:r>
          </w:p>
        </w:tc>
      </w:tr>
      <w:tr w:rsidR="00F11329" w:rsidRPr="008971A5" w14:paraId="243430DF" w14:textId="77777777" w:rsidTr="00EE033A">
        <w:trPr>
          <w:trHeight w:val="383"/>
        </w:trPr>
        <w:tc>
          <w:tcPr>
            <w:tcW w:w="990" w:type="dxa"/>
            <w:shd w:val="clear" w:color="auto" w:fill="B4C6E7" w:themeFill="accent1" w:themeFillTint="66"/>
          </w:tcPr>
          <w:p w14:paraId="1AD8C3BC" w14:textId="40C5768D" w:rsidR="00F11329" w:rsidRPr="008971A5" w:rsidRDefault="00000057" w:rsidP="009626C7">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.b.1)</w:t>
            </w:r>
          </w:p>
        </w:tc>
        <w:tc>
          <w:tcPr>
            <w:tcW w:w="9090" w:type="dxa"/>
            <w:vAlign w:val="center"/>
          </w:tcPr>
          <w:p w14:paraId="17CA0ACC" w14:textId="77777777" w:rsidR="00F11329" w:rsidRDefault="00F11329" w:rsidP="009626C7">
            <w:pPr>
              <w:jc w:val="both"/>
              <w:rPr>
                <w:rFonts w:ascii="Source Sans Pro" w:hAnsi="Source Sans Pro" w:cstheme="minorHAnsi"/>
              </w:rPr>
            </w:pPr>
            <w:r w:rsidRPr="00000057">
              <w:rPr>
                <w:rFonts w:ascii="Source Sans Pro" w:hAnsi="Source Sans Pro" w:cstheme="minorHAnsi"/>
              </w:rPr>
              <w:t>What are the sources of the local funds?</w:t>
            </w:r>
          </w:p>
          <w:p w14:paraId="347347C6" w14:textId="77777777" w:rsidR="00000057" w:rsidRDefault="00000057" w:rsidP="009626C7">
            <w:pPr>
              <w:jc w:val="both"/>
              <w:rPr>
                <w:rFonts w:ascii="Source Sans Pro" w:hAnsi="Source Sans Pro" w:cstheme="minorHAnsi"/>
              </w:rPr>
            </w:pPr>
          </w:p>
          <w:p w14:paraId="0D7639AA" w14:textId="77777777" w:rsidR="00000057" w:rsidRDefault="00000057" w:rsidP="009626C7">
            <w:pPr>
              <w:jc w:val="both"/>
              <w:rPr>
                <w:rFonts w:ascii="Source Sans Pro" w:hAnsi="Source Sans Pro" w:cstheme="minorHAnsi"/>
              </w:rPr>
            </w:pPr>
          </w:p>
          <w:p w14:paraId="08D9BCFF" w14:textId="01257B48" w:rsidR="00000057" w:rsidRPr="00000057" w:rsidRDefault="00000057" w:rsidP="009626C7">
            <w:pPr>
              <w:jc w:val="both"/>
              <w:rPr>
                <w:rFonts w:ascii="Source Sans Pro" w:hAnsi="Source Sans Pro" w:cstheme="minorHAnsi"/>
              </w:rPr>
            </w:pPr>
          </w:p>
        </w:tc>
      </w:tr>
      <w:tr w:rsidR="00F11329" w:rsidRPr="008971A5" w14:paraId="0D0B1618" w14:textId="77777777" w:rsidTr="00EE033A">
        <w:trPr>
          <w:trHeight w:val="383"/>
        </w:trPr>
        <w:tc>
          <w:tcPr>
            <w:tcW w:w="990" w:type="dxa"/>
            <w:shd w:val="clear" w:color="auto" w:fill="B4C6E7" w:themeFill="accent1" w:themeFillTint="66"/>
          </w:tcPr>
          <w:p w14:paraId="1E7718DD" w14:textId="7261E63F" w:rsidR="00F11329" w:rsidRPr="008971A5" w:rsidRDefault="00000057" w:rsidP="009626C7">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.b.2)</w:t>
            </w:r>
          </w:p>
        </w:tc>
        <w:tc>
          <w:tcPr>
            <w:tcW w:w="9090" w:type="dxa"/>
            <w:vAlign w:val="center"/>
          </w:tcPr>
          <w:p w14:paraId="01DD9CBE" w14:textId="77777777" w:rsidR="00F11329" w:rsidRDefault="00000057" w:rsidP="009626C7">
            <w:pPr>
              <w:jc w:val="both"/>
              <w:rPr>
                <w:rFonts w:ascii="Source Sans Pro" w:hAnsi="Source Sans Pro" w:cstheme="minorHAnsi"/>
              </w:rPr>
            </w:pPr>
            <w:r w:rsidRPr="00000057">
              <w:rPr>
                <w:rFonts w:ascii="Source Sans Pro" w:hAnsi="Source Sans Pro" w:cstheme="minorHAnsi"/>
              </w:rPr>
              <w:t>How much is provided annually?</w:t>
            </w:r>
          </w:p>
          <w:p w14:paraId="0CBFD891" w14:textId="77777777" w:rsidR="00000057" w:rsidRDefault="00000057" w:rsidP="009626C7">
            <w:pPr>
              <w:jc w:val="both"/>
              <w:rPr>
                <w:rFonts w:ascii="Source Sans Pro" w:hAnsi="Source Sans Pro" w:cstheme="minorHAnsi"/>
              </w:rPr>
            </w:pPr>
          </w:p>
          <w:p w14:paraId="5A01AB07" w14:textId="6BDEAD73" w:rsidR="00000057" w:rsidRPr="00000057" w:rsidRDefault="00000057" w:rsidP="009626C7">
            <w:pPr>
              <w:jc w:val="both"/>
              <w:rPr>
                <w:rFonts w:ascii="Source Sans Pro" w:hAnsi="Source Sans Pro" w:cstheme="minorHAnsi"/>
              </w:rPr>
            </w:pPr>
          </w:p>
        </w:tc>
      </w:tr>
      <w:tr w:rsidR="00F11329" w:rsidRPr="008971A5" w14:paraId="6FCB0415" w14:textId="77777777" w:rsidTr="00EE033A">
        <w:trPr>
          <w:trHeight w:val="383"/>
        </w:trPr>
        <w:tc>
          <w:tcPr>
            <w:tcW w:w="990" w:type="dxa"/>
            <w:shd w:val="clear" w:color="auto" w:fill="B4C6E7" w:themeFill="accent1" w:themeFillTint="66"/>
          </w:tcPr>
          <w:p w14:paraId="0EB64570" w14:textId="30CAF5B9" w:rsidR="00F11329" w:rsidRPr="008971A5" w:rsidRDefault="00000057" w:rsidP="009626C7">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.b.3)</w:t>
            </w:r>
          </w:p>
        </w:tc>
        <w:tc>
          <w:tcPr>
            <w:tcW w:w="9090" w:type="dxa"/>
            <w:vAlign w:val="center"/>
          </w:tcPr>
          <w:p w14:paraId="5F7CFDCA" w14:textId="77777777" w:rsidR="00F11329" w:rsidRDefault="00000057" w:rsidP="009626C7">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62DDC908" w14:textId="77777777" w:rsidR="00000057" w:rsidRDefault="00000057" w:rsidP="009626C7">
            <w:pPr>
              <w:jc w:val="both"/>
              <w:rPr>
                <w:rFonts w:ascii="Source Sans Pro" w:hAnsi="Source Sans Pro" w:cstheme="minorHAnsi"/>
              </w:rPr>
            </w:pPr>
          </w:p>
          <w:p w14:paraId="5E7EA56A" w14:textId="77777777" w:rsidR="00000057" w:rsidRDefault="00000057" w:rsidP="009626C7">
            <w:pPr>
              <w:jc w:val="both"/>
              <w:rPr>
                <w:rFonts w:ascii="Source Sans Pro" w:hAnsi="Source Sans Pro" w:cstheme="minorHAnsi"/>
              </w:rPr>
            </w:pPr>
          </w:p>
          <w:p w14:paraId="04570525" w14:textId="77777777" w:rsidR="00000057" w:rsidRDefault="00000057" w:rsidP="009626C7">
            <w:pPr>
              <w:jc w:val="both"/>
              <w:rPr>
                <w:rFonts w:ascii="Source Sans Pro" w:hAnsi="Source Sans Pro" w:cstheme="minorHAnsi"/>
              </w:rPr>
            </w:pPr>
          </w:p>
          <w:p w14:paraId="01929782" w14:textId="62069C7F" w:rsidR="00000057" w:rsidRPr="00000057" w:rsidRDefault="00000057" w:rsidP="009626C7">
            <w:pPr>
              <w:jc w:val="both"/>
              <w:rPr>
                <w:rFonts w:ascii="Source Sans Pro" w:hAnsi="Source Sans Pro" w:cstheme="minorHAnsi"/>
              </w:rPr>
            </w:pPr>
          </w:p>
        </w:tc>
      </w:tr>
      <w:tr w:rsidR="00F11329" w:rsidRPr="008971A5" w14:paraId="766CE2F0" w14:textId="77777777" w:rsidTr="00EE033A">
        <w:trPr>
          <w:trHeight w:val="383"/>
        </w:trPr>
        <w:tc>
          <w:tcPr>
            <w:tcW w:w="990" w:type="dxa"/>
            <w:shd w:val="clear" w:color="auto" w:fill="B4C6E7" w:themeFill="accent1" w:themeFillTint="66"/>
          </w:tcPr>
          <w:p w14:paraId="2C211F97" w14:textId="75419757" w:rsidR="00F11329" w:rsidRPr="008971A5" w:rsidRDefault="00000057" w:rsidP="009626C7">
            <w:pPr>
              <w:rPr>
                <w:rFonts w:ascii="Source Sans Pro" w:hAnsi="Source Sans Pro" w:cstheme="minorHAnsi"/>
                <w:bCs/>
              </w:rPr>
            </w:pPr>
            <w:r>
              <w:rPr>
                <w:rFonts w:ascii="Source Sans Pro" w:hAnsi="Source Sans Pro" w:cstheme="minorHAnsi"/>
                <w:bCs/>
              </w:rPr>
              <w:t>C.</w:t>
            </w:r>
            <w:proofErr w:type="gramStart"/>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.c.</w:t>
            </w:r>
            <w:proofErr w:type="gramEnd"/>
          </w:p>
        </w:tc>
        <w:tc>
          <w:tcPr>
            <w:tcW w:w="9090" w:type="dxa"/>
            <w:shd w:val="clear" w:color="auto" w:fill="B4C6E7" w:themeFill="accent1" w:themeFillTint="66"/>
            <w:vAlign w:val="center"/>
          </w:tcPr>
          <w:p w14:paraId="0DC5C03F" w14:textId="566CCDCF" w:rsidR="00F11329" w:rsidRPr="000248A8" w:rsidRDefault="00000057" w:rsidP="009626C7">
            <w:pPr>
              <w:jc w:val="both"/>
              <w:rPr>
                <w:rFonts w:ascii="Source Sans Pro" w:hAnsi="Source Sans Pro" w:cstheme="minorHAnsi"/>
              </w:rPr>
            </w:pPr>
            <w:r>
              <w:rPr>
                <w:rFonts w:ascii="Source Sans Pro" w:hAnsi="Source Sans Pro" w:cstheme="minorHAnsi"/>
              </w:rPr>
              <w:t>State/Federal</w:t>
            </w:r>
          </w:p>
        </w:tc>
      </w:tr>
      <w:tr w:rsidR="00F11329" w:rsidRPr="008971A5" w14:paraId="1298C9EE" w14:textId="77777777" w:rsidTr="00EE033A">
        <w:trPr>
          <w:trHeight w:val="383"/>
        </w:trPr>
        <w:tc>
          <w:tcPr>
            <w:tcW w:w="990" w:type="dxa"/>
            <w:shd w:val="clear" w:color="auto" w:fill="B4C6E7" w:themeFill="accent1" w:themeFillTint="66"/>
          </w:tcPr>
          <w:p w14:paraId="6EA13123" w14:textId="7057DC57" w:rsidR="00F11329" w:rsidRPr="008971A5" w:rsidRDefault="00000057" w:rsidP="009626C7">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.c.1)</w:t>
            </w:r>
          </w:p>
        </w:tc>
        <w:tc>
          <w:tcPr>
            <w:tcW w:w="9090" w:type="dxa"/>
            <w:vAlign w:val="center"/>
          </w:tcPr>
          <w:p w14:paraId="31D25640" w14:textId="77777777" w:rsidR="00F11329" w:rsidRDefault="00000057" w:rsidP="009626C7">
            <w:pPr>
              <w:jc w:val="both"/>
              <w:rPr>
                <w:rFonts w:ascii="Source Sans Pro" w:hAnsi="Source Sans Pro" w:cstheme="minorHAnsi"/>
              </w:rPr>
            </w:pPr>
            <w:r w:rsidRPr="00000057">
              <w:rPr>
                <w:rFonts w:ascii="Source Sans Pro" w:hAnsi="Source Sans Pro" w:cstheme="minorHAnsi"/>
              </w:rPr>
              <w:t>What are the sources of the State</w:t>
            </w:r>
            <w:r>
              <w:rPr>
                <w:rFonts w:ascii="Source Sans Pro" w:hAnsi="Source Sans Pro" w:cstheme="minorHAnsi"/>
              </w:rPr>
              <w:t>/Federal</w:t>
            </w:r>
            <w:r w:rsidRPr="00000057">
              <w:rPr>
                <w:rFonts w:ascii="Source Sans Pro" w:hAnsi="Source Sans Pro" w:cstheme="minorHAnsi"/>
              </w:rPr>
              <w:t xml:space="preserve"> funds?</w:t>
            </w:r>
          </w:p>
          <w:p w14:paraId="547F069E" w14:textId="77777777" w:rsidR="00000057" w:rsidRDefault="00000057" w:rsidP="009626C7">
            <w:pPr>
              <w:jc w:val="both"/>
              <w:rPr>
                <w:rFonts w:ascii="Source Sans Pro" w:hAnsi="Source Sans Pro" w:cstheme="minorHAnsi"/>
              </w:rPr>
            </w:pPr>
          </w:p>
          <w:p w14:paraId="7F91142B" w14:textId="77777777" w:rsidR="00000057" w:rsidRDefault="00000057" w:rsidP="009626C7">
            <w:pPr>
              <w:jc w:val="both"/>
              <w:rPr>
                <w:rFonts w:ascii="Source Sans Pro" w:hAnsi="Source Sans Pro" w:cstheme="minorHAnsi"/>
              </w:rPr>
            </w:pPr>
          </w:p>
          <w:p w14:paraId="38E70ADE" w14:textId="3983FB00" w:rsidR="00000057" w:rsidRPr="00000057" w:rsidRDefault="00000057" w:rsidP="009626C7">
            <w:pPr>
              <w:jc w:val="both"/>
              <w:rPr>
                <w:rFonts w:ascii="Source Sans Pro" w:hAnsi="Source Sans Pro" w:cstheme="minorHAnsi"/>
              </w:rPr>
            </w:pPr>
          </w:p>
        </w:tc>
      </w:tr>
      <w:tr w:rsidR="00F11329" w:rsidRPr="008971A5" w14:paraId="64BDA163" w14:textId="77777777" w:rsidTr="00EE033A">
        <w:trPr>
          <w:trHeight w:val="383"/>
        </w:trPr>
        <w:tc>
          <w:tcPr>
            <w:tcW w:w="990" w:type="dxa"/>
            <w:shd w:val="clear" w:color="auto" w:fill="B4C6E7" w:themeFill="accent1" w:themeFillTint="66"/>
          </w:tcPr>
          <w:p w14:paraId="4C43DD1E" w14:textId="75ACD9A2" w:rsidR="00F11329" w:rsidRPr="008971A5" w:rsidRDefault="00000057" w:rsidP="009626C7">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.c.2)</w:t>
            </w:r>
          </w:p>
        </w:tc>
        <w:tc>
          <w:tcPr>
            <w:tcW w:w="9090" w:type="dxa"/>
            <w:vAlign w:val="center"/>
          </w:tcPr>
          <w:p w14:paraId="05D46436" w14:textId="77777777" w:rsidR="00F11329" w:rsidRDefault="00000057" w:rsidP="009626C7">
            <w:pPr>
              <w:jc w:val="both"/>
              <w:rPr>
                <w:rFonts w:ascii="Source Sans Pro" w:hAnsi="Source Sans Pro" w:cstheme="minorHAnsi"/>
              </w:rPr>
            </w:pPr>
            <w:r w:rsidRPr="00000057">
              <w:rPr>
                <w:rFonts w:ascii="Source Sans Pro" w:hAnsi="Source Sans Pro" w:cstheme="minorHAnsi"/>
              </w:rPr>
              <w:t>How much is provided annually?</w:t>
            </w:r>
          </w:p>
          <w:p w14:paraId="0692DF2B" w14:textId="77777777" w:rsidR="00000057" w:rsidRDefault="00000057" w:rsidP="009626C7">
            <w:pPr>
              <w:jc w:val="both"/>
              <w:rPr>
                <w:rFonts w:ascii="Source Sans Pro" w:hAnsi="Source Sans Pro" w:cstheme="minorHAnsi"/>
              </w:rPr>
            </w:pPr>
          </w:p>
          <w:p w14:paraId="6C3E050F" w14:textId="77777777" w:rsidR="00000057" w:rsidRDefault="00000057" w:rsidP="009626C7">
            <w:pPr>
              <w:jc w:val="both"/>
              <w:rPr>
                <w:rFonts w:ascii="Source Sans Pro" w:hAnsi="Source Sans Pro" w:cstheme="minorHAnsi"/>
              </w:rPr>
            </w:pPr>
          </w:p>
          <w:p w14:paraId="6286B43E" w14:textId="5B043B51" w:rsidR="008E1A02" w:rsidRPr="00000057" w:rsidRDefault="008E1A02" w:rsidP="009626C7">
            <w:pPr>
              <w:jc w:val="both"/>
              <w:rPr>
                <w:rFonts w:ascii="Source Sans Pro" w:hAnsi="Source Sans Pro" w:cstheme="minorHAnsi"/>
              </w:rPr>
            </w:pPr>
          </w:p>
        </w:tc>
      </w:tr>
      <w:tr w:rsidR="00F11329" w:rsidRPr="008971A5" w14:paraId="21272C7C" w14:textId="77777777" w:rsidTr="00EE033A">
        <w:trPr>
          <w:trHeight w:val="383"/>
        </w:trPr>
        <w:tc>
          <w:tcPr>
            <w:tcW w:w="990" w:type="dxa"/>
            <w:shd w:val="clear" w:color="auto" w:fill="B4C6E7" w:themeFill="accent1" w:themeFillTint="66"/>
          </w:tcPr>
          <w:p w14:paraId="5CA60564" w14:textId="03260894" w:rsidR="00F11329" w:rsidRPr="008971A5" w:rsidRDefault="00000057" w:rsidP="009626C7">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.c.3)</w:t>
            </w:r>
          </w:p>
        </w:tc>
        <w:tc>
          <w:tcPr>
            <w:tcW w:w="9090" w:type="dxa"/>
            <w:vAlign w:val="center"/>
          </w:tcPr>
          <w:p w14:paraId="42740D60" w14:textId="77777777" w:rsidR="00F11329" w:rsidRDefault="00000057" w:rsidP="009626C7">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0A001DEF" w14:textId="77777777" w:rsidR="00000057" w:rsidRDefault="00000057" w:rsidP="009626C7">
            <w:pPr>
              <w:jc w:val="both"/>
              <w:rPr>
                <w:rFonts w:ascii="Source Sans Pro" w:hAnsi="Source Sans Pro" w:cstheme="minorHAnsi"/>
              </w:rPr>
            </w:pPr>
          </w:p>
          <w:p w14:paraId="45006FEA" w14:textId="77777777" w:rsidR="00000057" w:rsidRDefault="00000057" w:rsidP="009626C7">
            <w:pPr>
              <w:jc w:val="both"/>
              <w:rPr>
                <w:rFonts w:ascii="Source Sans Pro" w:hAnsi="Source Sans Pro" w:cstheme="minorHAnsi"/>
              </w:rPr>
            </w:pPr>
          </w:p>
          <w:p w14:paraId="6B5E9FB0" w14:textId="77777777" w:rsidR="00000057" w:rsidRDefault="00000057" w:rsidP="009626C7">
            <w:pPr>
              <w:jc w:val="both"/>
              <w:rPr>
                <w:rFonts w:ascii="Source Sans Pro" w:hAnsi="Source Sans Pro" w:cstheme="minorHAnsi"/>
              </w:rPr>
            </w:pPr>
          </w:p>
          <w:p w14:paraId="6829A837" w14:textId="5AACC2FB" w:rsidR="00000057" w:rsidRPr="00000057" w:rsidRDefault="00000057" w:rsidP="009626C7">
            <w:pPr>
              <w:jc w:val="both"/>
              <w:rPr>
                <w:rFonts w:ascii="Source Sans Pro" w:hAnsi="Source Sans Pro" w:cstheme="minorHAnsi"/>
              </w:rPr>
            </w:pPr>
          </w:p>
        </w:tc>
      </w:tr>
      <w:tr w:rsidR="00F11329" w:rsidRPr="008971A5" w14:paraId="5B683166" w14:textId="77777777" w:rsidTr="00EE033A">
        <w:trPr>
          <w:trHeight w:val="383"/>
        </w:trPr>
        <w:tc>
          <w:tcPr>
            <w:tcW w:w="990" w:type="dxa"/>
            <w:shd w:val="clear" w:color="auto" w:fill="B4C6E7" w:themeFill="accent1" w:themeFillTint="66"/>
          </w:tcPr>
          <w:p w14:paraId="5EF2606B" w14:textId="6523B875" w:rsidR="00F11329" w:rsidRPr="008971A5" w:rsidRDefault="00000057" w:rsidP="009626C7">
            <w:pPr>
              <w:rPr>
                <w:rFonts w:ascii="Source Sans Pro" w:hAnsi="Source Sans Pro" w:cstheme="minorHAnsi"/>
                <w:bCs/>
              </w:rPr>
            </w:pPr>
            <w:r>
              <w:rPr>
                <w:rFonts w:ascii="Source Sans Pro" w:hAnsi="Source Sans Pro" w:cstheme="minorHAnsi"/>
                <w:bCs/>
              </w:rPr>
              <w:t>C.</w:t>
            </w:r>
            <w:proofErr w:type="gramStart"/>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.d.</w:t>
            </w:r>
            <w:proofErr w:type="gramEnd"/>
          </w:p>
        </w:tc>
        <w:tc>
          <w:tcPr>
            <w:tcW w:w="9090" w:type="dxa"/>
            <w:shd w:val="clear" w:color="auto" w:fill="B4C6E7" w:themeFill="accent1" w:themeFillTint="66"/>
            <w:vAlign w:val="center"/>
          </w:tcPr>
          <w:p w14:paraId="1369C2F0" w14:textId="7E2CF648" w:rsidR="00F11329" w:rsidRPr="00000057" w:rsidRDefault="00000057" w:rsidP="009626C7">
            <w:pPr>
              <w:jc w:val="both"/>
              <w:rPr>
                <w:rFonts w:ascii="Source Sans Pro" w:hAnsi="Source Sans Pro" w:cstheme="minorHAnsi"/>
              </w:rPr>
            </w:pPr>
            <w:r w:rsidRPr="00000057">
              <w:rPr>
                <w:rFonts w:ascii="Source Sans Pro" w:hAnsi="Source Sans Pro" w:cstheme="minorHAnsi"/>
              </w:rPr>
              <w:t>Other sources (</w:t>
            </w:r>
            <w:proofErr w:type="gramStart"/>
            <w:r w:rsidRPr="00000057">
              <w:rPr>
                <w:rFonts w:ascii="Source Sans Pro" w:hAnsi="Source Sans Pro" w:cstheme="minorHAnsi"/>
              </w:rPr>
              <w:t>e.g.</w:t>
            </w:r>
            <w:proofErr w:type="gramEnd"/>
            <w:r w:rsidRPr="00000057">
              <w:rPr>
                <w:rFonts w:ascii="Source Sans Pro" w:hAnsi="Source Sans Pro" w:cstheme="minorHAnsi"/>
              </w:rPr>
              <w:t xml:space="preserve"> Private donors, insurance, etc.)</w:t>
            </w:r>
          </w:p>
        </w:tc>
      </w:tr>
      <w:tr w:rsidR="00F11329" w:rsidRPr="008971A5" w14:paraId="5FCA0847" w14:textId="77777777" w:rsidTr="00EE033A">
        <w:trPr>
          <w:trHeight w:val="383"/>
        </w:trPr>
        <w:tc>
          <w:tcPr>
            <w:tcW w:w="990" w:type="dxa"/>
            <w:shd w:val="clear" w:color="auto" w:fill="B4C6E7" w:themeFill="accent1" w:themeFillTint="66"/>
          </w:tcPr>
          <w:p w14:paraId="2CCAB977" w14:textId="26683E2B" w:rsidR="00F11329" w:rsidRPr="008971A5" w:rsidRDefault="00000057" w:rsidP="009626C7">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.d.1)</w:t>
            </w:r>
          </w:p>
        </w:tc>
        <w:tc>
          <w:tcPr>
            <w:tcW w:w="9090" w:type="dxa"/>
            <w:vAlign w:val="center"/>
          </w:tcPr>
          <w:p w14:paraId="5532E74E" w14:textId="0825C40D" w:rsidR="00F11329" w:rsidRDefault="00000057" w:rsidP="009626C7">
            <w:pPr>
              <w:jc w:val="both"/>
              <w:rPr>
                <w:rFonts w:ascii="Source Sans Pro" w:hAnsi="Source Sans Pro" w:cstheme="minorHAnsi"/>
              </w:rPr>
            </w:pPr>
            <w:r w:rsidRPr="00000057">
              <w:rPr>
                <w:rFonts w:ascii="Source Sans Pro" w:hAnsi="Source Sans Pro" w:cstheme="minorHAnsi"/>
              </w:rPr>
              <w:t xml:space="preserve">What are the sources of the </w:t>
            </w:r>
            <w:r w:rsidR="004732E7" w:rsidRPr="00000057">
              <w:rPr>
                <w:rFonts w:ascii="Source Sans Pro" w:hAnsi="Source Sans Pro" w:cstheme="minorHAnsi"/>
              </w:rPr>
              <w:t>other</w:t>
            </w:r>
            <w:r w:rsidRPr="00000057">
              <w:rPr>
                <w:rFonts w:ascii="Source Sans Pro" w:hAnsi="Source Sans Pro" w:cstheme="minorHAnsi"/>
              </w:rPr>
              <w:t xml:space="preserve"> funds?</w:t>
            </w:r>
          </w:p>
          <w:p w14:paraId="69E2322E" w14:textId="77777777" w:rsidR="00000057" w:rsidRDefault="00000057" w:rsidP="009626C7">
            <w:pPr>
              <w:jc w:val="both"/>
              <w:rPr>
                <w:rFonts w:ascii="Source Sans Pro" w:hAnsi="Source Sans Pro" w:cstheme="minorHAnsi"/>
              </w:rPr>
            </w:pPr>
          </w:p>
          <w:p w14:paraId="5482DBA7" w14:textId="77777777" w:rsidR="00000057" w:rsidRDefault="00000057" w:rsidP="009626C7">
            <w:pPr>
              <w:jc w:val="both"/>
              <w:rPr>
                <w:rFonts w:ascii="Source Sans Pro" w:hAnsi="Source Sans Pro" w:cstheme="minorHAnsi"/>
              </w:rPr>
            </w:pPr>
          </w:p>
          <w:p w14:paraId="7839E318" w14:textId="21F1EDEB" w:rsidR="00000057" w:rsidRPr="00000057" w:rsidRDefault="00000057" w:rsidP="009626C7">
            <w:pPr>
              <w:jc w:val="both"/>
              <w:rPr>
                <w:rFonts w:ascii="Source Sans Pro" w:hAnsi="Source Sans Pro" w:cstheme="minorHAnsi"/>
              </w:rPr>
            </w:pPr>
          </w:p>
        </w:tc>
      </w:tr>
      <w:tr w:rsidR="00F11329" w:rsidRPr="008971A5" w14:paraId="676078BC" w14:textId="77777777" w:rsidTr="00EE033A">
        <w:trPr>
          <w:trHeight w:val="383"/>
        </w:trPr>
        <w:tc>
          <w:tcPr>
            <w:tcW w:w="990" w:type="dxa"/>
            <w:shd w:val="clear" w:color="auto" w:fill="B4C6E7" w:themeFill="accent1" w:themeFillTint="66"/>
          </w:tcPr>
          <w:p w14:paraId="3F83F9DE" w14:textId="2BDEE4B1" w:rsidR="00F11329" w:rsidRPr="008971A5" w:rsidRDefault="00000057" w:rsidP="009626C7">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.d.2)</w:t>
            </w:r>
          </w:p>
        </w:tc>
        <w:tc>
          <w:tcPr>
            <w:tcW w:w="9090" w:type="dxa"/>
            <w:vAlign w:val="center"/>
          </w:tcPr>
          <w:p w14:paraId="75332181" w14:textId="77777777" w:rsidR="00F11329" w:rsidRDefault="00000057" w:rsidP="009626C7">
            <w:pPr>
              <w:jc w:val="both"/>
              <w:rPr>
                <w:rFonts w:ascii="Source Sans Pro" w:hAnsi="Source Sans Pro" w:cstheme="minorHAnsi"/>
              </w:rPr>
            </w:pPr>
            <w:r w:rsidRPr="00000057">
              <w:rPr>
                <w:rFonts w:ascii="Source Sans Pro" w:hAnsi="Source Sans Pro" w:cstheme="minorHAnsi"/>
              </w:rPr>
              <w:t>How much is provided annually?</w:t>
            </w:r>
          </w:p>
          <w:p w14:paraId="247598CB" w14:textId="77777777" w:rsidR="00000057" w:rsidRDefault="00000057" w:rsidP="009626C7">
            <w:pPr>
              <w:jc w:val="both"/>
              <w:rPr>
                <w:rFonts w:ascii="Source Sans Pro" w:hAnsi="Source Sans Pro" w:cstheme="minorHAnsi"/>
              </w:rPr>
            </w:pPr>
          </w:p>
          <w:p w14:paraId="3330A28B" w14:textId="77777777" w:rsidR="00000057" w:rsidRDefault="00000057" w:rsidP="009626C7">
            <w:pPr>
              <w:jc w:val="both"/>
              <w:rPr>
                <w:rFonts w:ascii="Source Sans Pro" w:hAnsi="Source Sans Pro" w:cstheme="minorHAnsi"/>
              </w:rPr>
            </w:pPr>
          </w:p>
          <w:p w14:paraId="451590CA" w14:textId="3145CA04" w:rsidR="008E1A02" w:rsidRPr="00000057" w:rsidRDefault="008E1A02" w:rsidP="009626C7">
            <w:pPr>
              <w:jc w:val="both"/>
              <w:rPr>
                <w:rFonts w:ascii="Source Sans Pro" w:hAnsi="Source Sans Pro" w:cstheme="minorHAnsi"/>
              </w:rPr>
            </w:pPr>
          </w:p>
        </w:tc>
      </w:tr>
      <w:tr w:rsidR="00F11329" w:rsidRPr="008971A5" w14:paraId="2F576E14" w14:textId="77777777" w:rsidTr="00EE033A">
        <w:trPr>
          <w:trHeight w:val="383"/>
        </w:trPr>
        <w:tc>
          <w:tcPr>
            <w:tcW w:w="990" w:type="dxa"/>
            <w:shd w:val="clear" w:color="auto" w:fill="B4C6E7" w:themeFill="accent1" w:themeFillTint="66"/>
          </w:tcPr>
          <w:p w14:paraId="65EB3305" w14:textId="20F81619" w:rsidR="00F11329" w:rsidRPr="008971A5" w:rsidRDefault="00000057" w:rsidP="009626C7">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.d.3)</w:t>
            </w:r>
          </w:p>
        </w:tc>
        <w:tc>
          <w:tcPr>
            <w:tcW w:w="9090" w:type="dxa"/>
            <w:vAlign w:val="center"/>
          </w:tcPr>
          <w:p w14:paraId="3A3F135F" w14:textId="77777777" w:rsidR="00F11329" w:rsidRDefault="00000057" w:rsidP="009626C7">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70CB2DFF" w14:textId="77777777" w:rsidR="00000057" w:rsidRDefault="00000057" w:rsidP="009626C7">
            <w:pPr>
              <w:jc w:val="both"/>
              <w:rPr>
                <w:rFonts w:ascii="Source Sans Pro" w:hAnsi="Source Sans Pro" w:cstheme="minorHAnsi"/>
              </w:rPr>
            </w:pPr>
          </w:p>
          <w:p w14:paraId="3851AB06" w14:textId="77777777" w:rsidR="00000057" w:rsidRDefault="00000057" w:rsidP="009626C7">
            <w:pPr>
              <w:jc w:val="both"/>
              <w:rPr>
                <w:rFonts w:ascii="Source Sans Pro" w:hAnsi="Source Sans Pro" w:cstheme="minorHAnsi"/>
              </w:rPr>
            </w:pPr>
          </w:p>
          <w:p w14:paraId="0B113CD5" w14:textId="41F7A038" w:rsidR="00000057" w:rsidRPr="00000057" w:rsidRDefault="00000057" w:rsidP="009626C7">
            <w:pPr>
              <w:jc w:val="both"/>
              <w:rPr>
                <w:rFonts w:ascii="Source Sans Pro" w:hAnsi="Source Sans Pro" w:cstheme="minorHAnsi"/>
              </w:rPr>
            </w:pPr>
          </w:p>
        </w:tc>
      </w:tr>
      <w:tr w:rsidR="00F11329" w:rsidRPr="008971A5" w14:paraId="701E5311" w14:textId="77777777" w:rsidTr="00EE033A">
        <w:trPr>
          <w:trHeight w:val="383"/>
        </w:trPr>
        <w:tc>
          <w:tcPr>
            <w:tcW w:w="990" w:type="dxa"/>
            <w:shd w:val="clear" w:color="auto" w:fill="B4C6E7" w:themeFill="accent1" w:themeFillTint="66"/>
          </w:tcPr>
          <w:p w14:paraId="57B250DA" w14:textId="68746E9C" w:rsidR="00F11329" w:rsidRDefault="00000057" w:rsidP="000248A8">
            <w:pPr>
              <w:rPr>
                <w:rFonts w:ascii="Source Sans Pro" w:hAnsi="Source Sans Pro" w:cstheme="minorHAnsi"/>
                <w:bCs/>
              </w:rPr>
            </w:pPr>
            <w:r>
              <w:rPr>
                <w:rFonts w:ascii="Source Sans Pro" w:hAnsi="Source Sans Pro" w:cstheme="minorHAnsi"/>
                <w:bCs/>
              </w:rPr>
              <w:t>C.</w:t>
            </w:r>
            <w:r w:rsidR="00B816AC">
              <w:rPr>
                <w:rFonts w:ascii="Source Sans Pro" w:hAnsi="Source Sans Pro" w:cstheme="minorHAnsi"/>
                <w:bCs/>
              </w:rPr>
              <w:t>1</w:t>
            </w:r>
            <w:r w:rsidR="008D29A7">
              <w:rPr>
                <w:rFonts w:ascii="Source Sans Pro" w:hAnsi="Source Sans Pro" w:cstheme="minorHAnsi"/>
                <w:bCs/>
              </w:rPr>
              <w:t>1</w:t>
            </w:r>
            <w:r>
              <w:rPr>
                <w:rFonts w:ascii="Source Sans Pro" w:hAnsi="Source Sans Pro" w:cstheme="minorHAnsi"/>
                <w:bCs/>
              </w:rPr>
              <w:t>.d.4)</w:t>
            </w:r>
          </w:p>
        </w:tc>
        <w:tc>
          <w:tcPr>
            <w:tcW w:w="9090" w:type="dxa"/>
            <w:vAlign w:val="center"/>
          </w:tcPr>
          <w:p w14:paraId="384C34FC" w14:textId="77777777" w:rsidR="00F11329" w:rsidRDefault="00000057" w:rsidP="000248A8">
            <w:pPr>
              <w:rPr>
                <w:rFonts w:ascii="Source Sans Pro" w:hAnsi="Source Sans Pro" w:cstheme="minorHAnsi"/>
              </w:rPr>
            </w:pPr>
            <w:r w:rsidRPr="00000057">
              <w:rPr>
                <w:rFonts w:ascii="Source Sans Pro" w:hAnsi="Source Sans Pro" w:cstheme="minorHAnsi"/>
              </w:rPr>
              <w:t>Is the funding a flat rate, or a cost reimbursement for providing billable services (</w:t>
            </w:r>
            <w:proofErr w:type="gramStart"/>
            <w:r w:rsidRPr="00000057">
              <w:rPr>
                <w:rFonts w:ascii="Source Sans Pro" w:hAnsi="Source Sans Pro" w:cstheme="minorHAnsi"/>
              </w:rPr>
              <w:t>i.e.</w:t>
            </w:r>
            <w:proofErr w:type="gramEnd"/>
            <w:r w:rsidRPr="00000057">
              <w:rPr>
                <w:rFonts w:ascii="Source Sans Pro" w:hAnsi="Source Sans Pro" w:cstheme="minorHAnsi"/>
              </w:rPr>
              <w:t xml:space="preserve"> with private insurance)? Explain.</w:t>
            </w:r>
          </w:p>
          <w:p w14:paraId="40CC32BC" w14:textId="77777777" w:rsidR="00000057" w:rsidRDefault="00000057" w:rsidP="000248A8">
            <w:pPr>
              <w:rPr>
                <w:rFonts w:ascii="Source Sans Pro" w:hAnsi="Source Sans Pro" w:cstheme="minorHAnsi"/>
              </w:rPr>
            </w:pPr>
          </w:p>
          <w:p w14:paraId="7D5CF46E" w14:textId="77777777" w:rsidR="00000057" w:rsidRDefault="00000057" w:rsidP="000248A8">
            <w:pPr>
              <w:rPr>
                <w:rFonts w:ascii="Source Sans Pro" w:hAnsi="Source Sans Pro" w:cstheme="minorHAnsi"/>
              </w:rPr>
            </w:pPr>
          </w:p>
          <w:p w14:paraId="6D3FD4CC" w14:textId="77777777" w:rsidR="00000057" w:rsidRDefault="00000057" w:rsidP="000248A8">
            <w:pPr>
              <w:rPr>
                <w:rFonts w:ascii="Source Sans Pro" w:hAnsi="Source Sans Pro" w:cstheme="minorHAnsi"/>
              </w:rPr>
            </w:pPr>
          </w:p>
          <w:p w14:paraId="6E23D7E5" w14:textId="4B5E5930" w:rsidR="00000057" w:rsidRPr="00000057" w:rsidRDefault="00000057" w:rsidP="000248A8">
            <w:pPr>
              <w:rPr>
                <w:rFonts w:ascii="Source Sans Pro" w:hAnsi="Source Sans Pro" w:cstheme="minorHAnsi"/>
              </w:rPr>
            </w:pPr>
          </w:p>
        </w:tc>
      </w:tr>
    </w:tbl>
    <w:p w14:paraId="5DC7820D" w14:textId="77777777" w:rsidR="00C13841" w:rsidRDefault="00C13841" w:rsidP="00C13841">
      <w:r>
        <w:br w:type="page"/>
      </w:r>
      <w:bookmarkEnd w:id="882"/>
    </w:p>
    <w:p w14:paraId="0518E238" w14:textId="12B481B0" w:rsidR="008C3A07" w:rsidRPr="006D4202" w:rsidRDefault="008C3A07" w:rsidP="006D4202">
      <w:pPr>
        <w:pStyle w:val="Heading1"/>
        <w:jc w:val="center"/>
        <w:rPr>
          <w:rFonts w:ascii="Source Sans Pro" w:hAnsi="Source Sans Pro" w:cstheme="minorHAnsi"/>
        </w:rPr>
      </w:pPr>
      <w:bookmarkStart w:id="883" w:name="_Toc141079323"/>
      <w:r w:rsidRPr="005C64B5">
        <w:rPr>
          <w:rFonts w:ascii="Source Sans Pro" w:hAnsi="Source Sans Pro" w:cstheme="minorHAnsi"/>
        </w:rPr>
        <w:t xml:space="preserve">ATTACHMENT </w:t>
      </w:r>
      <w:r w:rsidR="00A05505">
        <w:rPr>
          <w:rFonts w:ascii="Source Sans Pro" w:hAnsi="Source Sans Pro" w:cstheme="minorHAnsi"/>
        </w:rPr>
        <w:t>4</w:t>
      </w:r>
      <w:r w:rsidRPr="005C64B5">
        <w:rPr>
          <w:rFonts w:ascii="Source Sans Pro" w:hAnsi="Source Sans Pro" w:cstheme="minorHAnsi"/>
        </w:rPr>
        <w:t xml:space="preserve"> </w:t>
      </w:r>
      <w:r w:rsidR="00546EC1" w:rsidRPr="005C64B5">
        <w:rPr>
          <w:rFonts w:ascii="Source Sans Pro" w:hAnsi="Source Sans Pro" w:cstheme="minorHAnsi"/>
        </w:rPr>
        <w:t>PROPOSED PLAN</w:t>
      </w:r>
      <w:bookmarkEnd w:id="883"/>
    </w:p>
    <w:p w14:paraId="211A0754" w14:textId="127B54D7" w:rsidR="0063627F" w:rsidRPr="006D4202" w:rsidRDefault="0063627F" w:rsidP="006D4202">
      <w:pPr>
        <w:rPr>
          <w:rFonts w:ascii="Source Sans Pro" w:hAnsi="Source Sans Pro"/>
          <w:b/>
          <w:bCs/>
          <w:color w:val="2F5496" w:themeColor="accent1" w:themeShade="BF"/>
          <w:sz w:val="28"/>
          <w:szCs w:val="28"/>
        </w:rPr>
      </w:pPr>
    </w:p>
    <w:tbl>
      <w:tblPr>
        <w:tblStyle w:val="TableGrid"/>
        <w:tblW w:w="9990" w:type="dxa"/>
        <w:tblInd w:w="-365" w:type="dxa"/>
        <w:tblCellMar>
          <w:left w:w="58" w:type="dxa"/>
          <w:right w:w="58" w:type="dxa"/>
        </w:tblCellMar>
        <w:tblLook w:val="04A0" w:firstRow="1" w:lastRow="0" w:firstColumn="1" w:lastColumn="0" w:noHBand="0" w:noVBand="1"/>
      </w:tblPr>
      <w:tblGrid>
        <w:gridCol w:w="900"/>
        <w:gridCol w:w="9090"/>
      </w:tblGrid>
      <w:tr w:rsidR="00546EC1" w:rsidRPr="006D4202" w14:paraId="193313E6" w14:textId="77777777" w:rsidTr="00DB0FE4">
        <w:tc>
          <w:tcPr>
            <w:tcW w:w="9990" w:type="dxa"/>
            <w:gridSpan w:val="2"/>
            <w:shd w:val="clear" w:color="auto" w:fill="B4C6E7" w:themeFill="accent1" w:themeFillTint="66"/>
          </w:tcPr>
          <w:p w14:paraId="58BE5797" w14:textId="149EC775" w:rsidR="00546EC1" w:rsidRPr="00656013" w:rsidRDefault="00DB1522" w:rsidP="006D4202">
            <w:pPr>
              <w:spacing w:line="259" w:lineRule="auto"/>
              <w:rPr>
                <w:rFonts w:ascii="Source Sans Pro" w:eastAsia="Arial" w:hAnsi="Source Sans Pro" w:cstheme="minorHAnsi"/>
                <w:b/>
              </w:rPr>
            </w:pPr>
            <w:r>
              <w:rPr>
                <w:rFonts w:ascii="Source Sans Pro" w:eastAsia="Arial" w:hAnsi="Source Sans Pro" w:cstheme="minorHAnsi"/>
                <w:b/>
              </w:rPr>
              <w:t>D</w:t>
            </w:r>
            <w:r w:rsidR="00A167F5" w:rsidRPr="00656013">
              <w:rPr>
                <w:rFonts w:ascii="Source Sans Pro" w:eastAsia="Arial" w:hAnsi="Source Sans Pro" w:cstheme="minorHAnsi"/>
                <w:b/>
              </w:rPr>
              <w:t>. PROPOSED PLAN</w:t>
            </w:r>
          </w:p>
        </w:tc>
      </w:tr>
      <w:tr w:rsidR="00C77A8D" w:rsidRPr="006D4202" w14:paraId="66C23CAD" w14:textId="77777777" w:rsidTr="00DB0FE4">
        <w:tc>
          <w:tcPr>
            <w:tcW w:w="9990" w:type="dxa"/>
            <w:gridSpan w:val="2"/>
            <w:shd w:val="clear" w:color="auto" w:fill="B4C6E7" w:themeFill="accent1" w:themeFillTint="66"/>
          </w:tcPr>
          <w:p w14:paraId="32132C3C" w14:textId="7AC705A6" w:rsidR="00C77A8D" w:rsidRDefault="00C77A8D" w:rsidP="006D4202">
            <w:pPr>
              <w:rPr>
                <w:rFonts w:ascii="Source Sans Pro" w:eastAsia="Arial" w:hAnsi="Source Sans Pro" w:cstheme="minorHAnsi"/>
                <w:b/>
              </w:rPr>
            </w:pPr>
            <w:r w:rsidRPr="00C77A8D">
              <w:rPr>
                <w:rFonts w:ascii="Source Sans Pro" w:eastAsia="Arial" w:hAnsi="Source Sans Pro" w:cstheme="minorHAnsi"/>
                <w:b/>
              </w:rPr>
              <w:t xml:space="preserve">Proposed Plan – </w:t>
            </w:r>
            <w:r w:rsidR="00E97139">
              <w:rPr>
                <w:rFonts w:ascii="Source Sans Pro" w:eastAsia="Arial" w:hAnsi="Source Sans Pro" w:cstheme="minorHAnsi"/>
                <w:b/>
              </w:rPr>
              <w:t>Implementation Start-Up/Expansion</w:t>
            </w:r>
          </w:p>
          <w:p w14:paraId="4691E9C6" w14:textId="5BAD0B2D" w:rsidR="00E97139" w:rsidRDefault="00E97139" w:rsidP="006D4202">
            <w:pPr>
              <w:rPr>
                <w:rFonts w:ascii="Source Sans Pro" w:eastAsia="Arial" w:hAnsi="Source Sans Pro" w:cstheme="minorHAnsi"/>
                <w:b/>
              </w:rPr>
            </w:pPr>
          </w:p>
        </w:tc>
      </w:tr>
      <w:tr w:rsidR="00A167F5" w:rsidRPr="006D4202" w14:paraId="6178742C" w14:textId="77777777" w:rsidTr="00EE033A">
        <w:trPr>
          <w:trHeight w:val="759"/>
        </w:trPr>
        <w:tc>
          <w:tcPr>
            <w:tcW w:w="900" w:type="dxa"/>
            <w:shd w:val="clear" w:color="auto" w:fill="B4C6E7" w:themeFill="accent1" w:themeFillTint="66"/>
          </w:tcPr>
          <w:p w14:paraId="3F148949" w14:textId="54A4BB6F" w:rsidR="00A167F5" w:rsidRPr="00055387" w:rsidRDefault="00DB1522" w:rsidP="006D4202">
            <w:pPr>
              <w:rPr>
                <w:rFonts w:ascii="Source Sans Pro" w:hAnsi="Source Sans Pro" w:cstheme="minorHAnsi"/>
                <w:bCs/>
              </w:rPr>
            </w:pPr>
            <w:r w:rsidRPr="00055387">
              <w:rPr>
                <w:rFonts w:ascii="Source Sans Pro" w:hAnsi="Source Sans Pro" w:cstheme="minorHAnsi"/>
                <w:bCs/>
              </w:rPr>
              <w:t>D</w:t>
            </w:r>
            <w:r w:rsidR="00A167F5" w:rsidRPr="00055387">
              <w:rPr>
                <w:rFonts w:ascii="Source Sans Pro" w:hAnsi="Source Sans Pro" w:cstheme="minorHAnsi"/>
                <w:bCs/>
              </w:rPr>
              <w:t>.1.</w:t>
            </w:r>
          </w:p>
        </w:tc>
        <w:tc>
          <w:tcPr>
            <w:tcW w:w="9090" w:type="dxa"/>
            <w:vAlign w:val="center"/>
          </w:tcPr>
          <w:p w14:paraId="7BD007F8" w14:textId="649AC5DE" w:rsidR="00A167F5" w:rsidRPr="00BB5A90" w:rsidRDefault="00E97139" w:rsidP="00A167F5">
            <w:pPr>
              <w:spacing w:line="259" w:lineRule="auto"/>
              <w:jc w:val="both"/>
              <w:rPr>
                <w:rFonts w:ascii="Source Sans Pro" w:hAnsi="Source Sans Pro" w:cstheme="minorHAnsi"/>
              </w:rPr>
            </w:pPr>
            <w:r w:rsidRPr="00E97139">
              <w:rPr>
                <w:rFonts w:ascii="Source Sans Pro" w:hAnsi="Source Sans Pro" w:cstheme="minorHAnsi"/>
              </w:rPr>
              <w:t>What is the name of your proposed/current program?</w:t>
            </w:r>
          </w:p>
          <w:p w14:paraId="4298FA56" w14:textId="3422B939" w:rsidR="00F66DF2" w:rsidRDefault="00F66DF2" w:rsidP="00A167F5">
            <w:pPr>
              <w:spacing w:line="259" w:lineRule="auto"/>
              <w:jc w:val="both"/>
              <w:rPr>
                <w:rFonts w:ascii="Source Sans Pro" w:hAnsi="Source Sans Pro" w:cstheme="minorHAnsi"/>
              </w:rPr>
            </w:pPr>
          </w:p>
          <w:p w14:paraId="33289919" w14:textId="3F572354" w:rsidR="00F66DF2" w:rsidRDefault="00F66DF2" w:rsidP="00A167F5">
            <w:pPr>
              <w:spacing w:line="259" w:lineRule="auto"/>
              <w:jc w:val="both"/>
              <w:rPr>
                <w:rFonts w:ascii="Source Sans Pro" w:hAnsi="Source Sans Pro" w:cstheme="minorHAnsi"/>
              </w:rPr>
            </w:pPr>
          </w:p>
          <w:p w14:paraId="0CF31992" w14:textId="2F7FD833" w:rsidR="00F66DF2" w:rsidRDefault="00F66DF2" w:rsidP="00A167F5">
            <w:pPr>
              <w:spacing w:line="259" w:lineRule="auto"/>
              <w:jc w:val="both"/>
              <w:rPr>
                <w:rFonts w:ascii="Source Sans Pro" w:hAnsi="Source Sans Pro" w:cstheme="minorHAnsi"/>
              </w:rPr>
            </w:pPr>
          </w:p>
          <w:p w14:paraId="5695EECC" w14:textId="77777777" w:rsidR="00F66DF2" w:rsidRPr="00656013" w:rsidRDefault="00F66DF2" w:rsidP="00A167F5">
            <w:pPr>
              <w:spacing w:line="259" w:lineRule="auto"/>
              <w:jc w:val="both"/>
              <w:rPr>
                <w:rFonts w:ascii="Source Sans Pro" w:hAnsi="Source Sans Pro" w:cstheme="minorHAnsi"/>
              </w:rPr>
            </w:pPr>
          </w:p>
          <w:p w14:paraId="11E38BD7" w14:textId="77777777" w:rsidR="00A167F5" w:rsidRPr="00656013" w:rsidRDefault="00A167F5" w:rsidP="006D4202">
            <w:pPr>
              <w:jc w:val="both"/>
              <w:rPr>
                <w:rFonts w:ascii="Source Sans Pro" w:hAnsi="Source Sans Pro" w:cstheme="minorHAnsi"/>
              </w:rPr>
            </w:pPr>
          </w:p>
        </w:tc>
      </w:tr>
      <w:tr w:rsidR="00C77A8D" w:rsidRPr="006D4202" w14:paraId="70BEF694" w14:textId="77777777" w:rsidTr="00EE033A">
        <w:trPr>
          <w:trHeight w:val="759"/>
        </w:trPr>
        <w:tc>
          <w:tcPr>
            <w:tcW w:w="900" w:type="dxa"/>
            <w:shd w:val="clear" w:color="auto" w:fill="B4C6E7" w:themeFill="accent1" w:themeFillTint="66"/>
          </w:tcPr>
          <w:p w14:paraId="53765339" w14:textId="3FBD7F71" w:rsidR="00C77A8D" w:rsidRPr="00055387" w:rsidRDefault="00B816AC" w:rsidP="006D4202">
            <w:pPr>
              <w:rPr>
                <w:rFonts w:ascii="Source Sans Pro" w:hAnsi="Source Sans Pro" w:cstheme="minorHAnsi"/>
                <w:bCs/>
              </w:rPr>
            </w:pPr>
            <w:r>
              <w:rPr>
                <w:rFonts w:ascii="Source Sans Pro" w:hAnsi="Source Sans Pro" w:cstheme="minorHAnsi"/>
                <w:bCs/>
              </w:rPr>
              <w:t>D.2.</w:t>
            </w:r>
          </w:p>
        </w:tc>
        <w:tc>
          <w:tcPr>
            <w:tcW w:w="9090" w:type="dxa"/>
            <w:vAlign w:val="center"/>
          </w:tcPr>
          <w:p w14:paraId="12F78A1E" w14:textId="11D3C2DC" w:rsidR="00C77A8D" w:rsidRDefault="00E97139" w:rsidP="00A167F5">
            <w:pPr>
              <w:jc w:val="both"/>
              <w:rPr>
                <w:rFonts w:ascii="Source Sans Pro" w:hAnsi="Source Sans Pro" w:cstheme="minorHAnsi"/>
              </w:rPr>
            </w:pPr>
            <w:r w:rsidRPr="00E97139">
              <w:rPr>
                <w:rFonts w:ascii="Source Sans Pro" w:hAnsi="Source Sans Pro" w:cstheme="minorHAnsi"/>
              </w:rPr>
              <w:t>Provide information about the services the program will/does provide</w:t>
            </w:r>
            <w:r w:rsidR="00B816AC">
              <w:rPr>
                <w:rFonts w:ascii="Source Sans Pro" w:hAnsi="Source Sans Pro" w:cstheme="minorHAnsi"/>
              </w:rPr>
              <w:t>.</w:t>
            </w:r>
          </w:p>
          <w:p w14:paraId="19BE9025" w14:textId="77777777" w:rsidR="00B816AC" w:rsidRDefault="00B816AC" w:rsidP="00A167F5">
            <w:pPr>
              <w:jc w:val="both"/>
              <w:rPr>
                <w:rFonts w:ascii="Source Sans Pro" w:hAnsi="Source Sans Pro" w:cstheme="minorHAnsi"/>
              </w:rPr>
            </w:pPr>
          </w:p>
          <w:p w14:paraId="7CFC3EA7" w14:textId="77777777" w:rsidR="00B816AC" w:rsidRDefault="00B816AC" w:rsidP="00A167F5">
            <w:pPr>
              <w:jc w:val="both"/>
              <w:rPr>
                <w:rFonts w:ascii="Source Sans Pro" w:hAnsi="Source Sans Pro" w:cstheme="minorHAnsi"/>
              </w:rPr>
            </w:pPr>
          </w:p>
          <w:p w14:paraId="38C98ECD" w14:textId="77777777" w:rsidR="00B816AC" w:rsidRDefault="00B816AC" w:rsidP="00A167F5">
            <w:pPr>
              <w:jc w:val="both"/>
              <w:rPr>
                <w:rFonts w:ascii="Source Sans Pro" w:hAnsi="Source Sans Pro" w:cstheme="minorHAnsi"/>
              </w:rPr>
            </w:pPr>
          </w:p>
          <w:p w14:paraId="44008127" w14:textId="77777777" w:rsidR="00B816AC" w:rsidRDefault="00B816AC" w:rsidP="00A167F5">
            <w:pPr>
              <w:jc w:val="both"/>
              <w:rPr>
                <w:rFonts w:ascii="Source Sans Pro" w:hAnsi="Source Sans Pro" w:cstheme="minorHAnsi"/>
              </w:rPr>
            </w:pPr>
          </w:p>
          <w:p w14:paraId="3B2DC2A8" w14:textId="77777777" w:rsidR="00B816AC" w:rsidRDefault="00B816AC" w:rsidP="00A167F5">
            <w:pPr>
              <w:jc w:val="both"/>
              <w:rPr>
                <w:rFonts w:ascii="Source Sans Pro" w:hAnsi="Source Sans Pro" w:cstheme="minorHAnsi"/>
              </w:rPr>
            </w:pPr>
          </w:p>
          <w:p w14:paraId="7D6397AE" w14:textId="1FECE9C9" w:rsidR="00B816AC" w:rsidRPr="00BB5A90" w:rsidRDefault="00B816AC" w:rsidP="00A167F5">
            <w:pPr>
              <w:jc w:val="both"/>
              <w:rPr>
                <w:rFonts w:ascii="Source Sans Pro" w:hAnsi="Source Sans Pro" w:cstheme="minorHAnsi"/>
              </w:rPr>
            </w:pPr>
          </w:p>
        </w:tc>
      </w:tr>
      <w:tr w:rsidR="00E97139" w:rsidRPr="006D4202" w14:paraId="407E1280" w14:textId="77777777" w:rsidTr="00EE033A">
        <w:trPr>
          <w:trHeight w:val="759"/>
        </w:trPr>
        <w:tc>
          <w:tcPr>
            <w:tcW w:w="900" w:type="dxa"/>
            <w:shd w:val="clear" w:color="auto" w:fill="B4C6E7" w:themeFill="accent1" w:themeFillTint="66"/>
          </w:tcPr>
          <w:p w14:paraId="73499E1D" w14:textId="23256BAE" w:rsidR="00E97139" w:rsidRDefault="00E97139" w:rsidP="006D4202">
            <w:pPr>
              <w:rPr>
                <w:rFonts w:ascii="Source Sans Pro" w:hAnsi="Source Sans Pro" w:cstheme="minorHAnsi"/>
                <w:bCs/>
              </w:rPr>
            </w:pPr>
            <w:r>
              <w:rPr>
                <w:rFonts w:ascii="Source Sans Pro" w:hAnsi="Source Sans Pro" w:cstheme="minorHAnsi"/>
                <w:bCs/>
              </w:rPr>
              <w:t>D.3.</w:t>
            </w:r>
          </w:p>
        </w:tc>
        <w:tc>
          <w:tcPr>
            <w:tcW w:w="9090" w:type="dxa"/>
            <w:vAlign w:val="center"/>
          </w:tcPr>
          <w:p w14:paraId="206FC137" w14:textId="77777777" w:rsidR="00E97139" w:rsidRDefault="00E97139" w:rsidP="00A167F5">
            <w:pPr>
              <w:jc w:val="both"/>
              <w:rPr>
                <w:rFonts w:ascii="Source Sans Pro" w:hAnsi="Source Sans Pro" w:cstheme="minorHAnsi"/>
              </w:rPr>
            </w:pPr>
            <w:r w:rsidRPr="00E97139">
              <w:rPr>
                <w:rFonts w:ascii="Source Sans Pro" w:hAnsi="Source Sans Pro" w:cstheme="minorHAnsi"/>
              </w:rPr>
              <w:t xml:space="preserve">Is your program specifically identified in Section 2, </w:t>
            </w:r>
            <w:proofErr w:type="gramStart"/>
            <w:r w:rsidRPr="00E97139">
              <w:rPr>
                <w:rFonts w:ascii="Source Sans Pro" w:hAnsi="Source Sans Pro" w:cstheme="minorHAnsi"/>
              </w:rPr>
              <w:t>Purpose</w:t>
            </w:r>
            <w:proofErr w:type="gramEnd"/>
            <w:r w:rsidRPr="00E97139">
              <w:rPr>
                <w:rFonts w:ascii="Source Sans Pro" w:hAnsi="Source Sans Pro" w:cstheme="minorHAnsi"/>
              </w:rPr>
              <w:t xml:space="preserve"> and Goal of Grant Opportunity?</w:t>
            </w:r>
          </w:p>
          <w:p w14:paraId="3AC1E4A4" w14:textId="77777777" w:rsidR="00E97139" w:rsidRDefault="00E97139" w:rsidP="00A167F5">
            <w:pPr>
              <w:jc w:val="both"/>
              <w:rPr>
                <w:rFonts w:ascii="Source Sans Pro" w:hAnsi="Source Sans Pro" w:cstheme="minorHAnsi"/>
              </w:rPr>
            </w:pPr>
          </w:p>
          <w:p w14:paraId="260DE1BB" w14:textId="77777777" w:rsidR="00E97139" w:rsidRDefault="00E97139" w:rsidP="00A167F5">
            <w:pPr>
              <w:jc w:val="both"/>
              <w:rPr>
                <w:rFonts w:ascii="Source Sans Pro" w:hAnsi="Source Sans Pro" w:cstheme="minorHAnsi"/>
              </w:rPr>
            </w:pPr>
          </w:p>
          <w:p w14:paraId="6A43A782" w14:textId="3163C5BD" w:rsidR="00E97139" w:rsidRPr="00E97139" w:rsidRDefault="00E97139" w:rsidP="00A167F5">
            <w:pPr>
              <w:jc w:val="both"/>
              <w:rPr>
                <w:rFonts w:ascii="Source Sans Pro" w:hAnsi="Source Sans Pro" w:cstheme="minorHAnsi"/>
              </w:rPr>
            </w:pPr>
          </w:p>
        </w:tc>
      </w:tr>
      <w:tr w:rsidR="00E97139" w:rsidRPr="006D4202" w14:paraId="163F177D" w14:textId="77777777" w:rsidTr="00EE033A">
        <w:trPr>
          <w:trHeight w:val="759"/>
        </w:trPr>
        <w:tc>
          <w:tcPr>
            <w:tcW w:w="900" w:type="dxa"/>
            <w:shd w:val="clear" w:color="auto" w:fill="B4C6E7" w:themeFill="accent1" w:themeFillTint="66"/>
          </w:tcPr>
          <w:p w14:paraId="0BDD7682" w14:textId="2052E1A6" w:rsidR="00E97139" w:rsidRDefault="00E97139" w:rsidP="006D4202">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3.a.</w:t>
            </w:r>
            <w:proofErr w:type="gramEnd"/>
          </w:p>
        </w:tc>
        <w:tc>
          <w:tcPr>
            <w:tcW w:w="9090" w:type="dxa"/>
            <w:vAlign w:val="center"/>
          </w:tcPr>
          <w:p w14:paraId="17E20F8F" w14:textId="77777777" w:rsidR="00E97139" w:rsidRDefault="00E97139" w:rsidP="00A167F5">
            <w:pPr>
              <w:jc w:val="both"/>
              <w:rPr>
                <w:rFonts w:ascii="Source Sans Pro" w:hAnsi="Source Sans Pro" w:cstheme="minorHAnsi"/>
              </w:rPr>
            </w:pPr>
            <w:r w:rsidRPr="00E97139">
              <w:rPr>
                <w:rFonts w:ascii="Source Sans Pro" w:hAnsi="Source Sans Pro" w:cstheme="minorHAnsi"/>
              </w:rPr>
              <w:t>If not, explain how this program is either an EBP or CDEP.</w:t>
            </w:r>
          </w:p>
          <w:p w14:paraId="37FBCAAE" w14:textId="77777777" w:rsidR="00E97139" w:rsidRDefault="00E97139" w:rsidP="00A167F5">
            <w:pPr>
              <w:jc w:val="both"/>
              <w:rPr>
                <w:rFonts w:ascii="Source Sans Pro" w:hAnsi="Source Sans Pro" w:cstheme="minorHAnsi"/>
              </w:rPr>
            </w:pPr>
          </w:p>
          <w:p w14:paraId="5E5ED1E7" w14:textId="77777777" w:rsidR="00E97139" w:rsidRDefault="00E97139" w:rsidP="00A167F5">
            <w:pPr>
              <w:jc w:val="both"/>
              <w:rPr>
                <w:rFonts w:ascii="Source Sans Pro" w:hAnsi="Source Sans Pro" w:cstheme="minorHAnsi"/>
              </w:rPr>
            </w:pPr>
          </w:p>
          <w:p w14:paraId="1648D92E" w14:textId="77777777" w:rsidR="00E97139" w:rsidRDefault="00E97139" w:rsidP="00A167F5">
            <w:pPr>
              <w:jc w:val="both"/>
              <w:rPr>
                <w:rFonts w:ascii="Source Sans Pro" w:hAnsi="Source Sans Pro" w:cstheme="minorHAnsi"/>
              </w:rPr>
            </w:pPr>
          </w:p>
          <w:p w14:paraId="4A180330" w14:textId="6AC93055" w:rsidR="00E97139" w:rsidRPr="00E97139" w:rsidRDefault="00E97139" w:rsidP="00A167F5">
            <w:pPr>
              <w:jc w:val="both"/>
              <w:rPr>
                <w:rFonts w:ascii="Source Sans Pro" w:hAnsi="Source Sans Pro" w:cstheme="minorHAnsi"/>
              </w:rPr>
            </w:pPr>
          </w:p>
        </w:tc>
      </w:tr>
      <w:tr w:rsidR="00E97139" w:rsidRPr="006D4202" w14:paraId="0F0A6EEB" w14:textId="77777777" w:rsidTr="00EE033A">
        <w:trPr>
          <w:trHeight w:val="759"/>
        </w:trPr>
        <w:tc>
          <w:tcPr>
            <w:tcW w:w="900" w:type="dxa"/>
            <w:shd w:val="clear" w:color="auto" w:fill="B4C6E7" w:themeFill="accent1" w:themeFillTint="66"/>
          </w:tcPr>
          <w:p w14:paraId="42EA997E" w14:textId="3E9878E4" w:rsidR="00E97139" w:rsidRDefault="00E97139" w:rsidP="006D4202">
            <w:pPr>
              <w:rPr>
                <w:rFonts w:ascii="Source Sans Pro" w:hAnsi="Source Sans Pro" w:cstheme="minorHAnsi"/>
                <w:bCs/>
              </w:rPr>
            </w:pPr>
            <w:r>
              <w:rPr>
                <w:rFonts w:ascii="Source Sans Pro" w:hAnsi="Source Sans Pro" w:cstheme="minorHAnsi"/>
                <w:bCs/>
              </w:rPr>
              <w:t>D.4.</w:t>
            </w:r>
          </w:p>
        </w:tc>
        <w:tc>
          <w:tcPr>
            <w:tcW w:w="9090" w:type="dxa"/>
            <w:vAlign w:val="center"/>
          </w:tcPr>
          <w:p w14:paraId="03BF39AD" w14:textId="77777777" w:rsidR="00E97139" w:rsidRDefault="00E97139" w:rsidP="00A167F5">
            <w:pPr>
              <w:jc w:val="both"/>
              <w:rPr>
                <w:rFonts w:ascii="Source Sans Pro" w:hAnsi="Source Sans Pro" w:cstheme="minorHAnsi"/>
              </w:rPr>
            </w:pPr>
            <w:r w:rsidRPr="00E97139">
              <w:rPr>
                <w:rFonts w:ascii="Source Sans Pro" w:hAnsi="Source Sans Pro" w:cstheme="minorHAnsi"/>
              </w:rPr>
              <w:t>Where will/is the program be located?</w:t>
            </w:r>
          </w:p>
          <w:p w14:paraId="42D42E13" w14:textId="77777777" w:rsidR="00E97139" w:rsidRDefault="00E97139" w:rsidP="00A167F5">
            <w:pPr>
              <w:jc w:val="both"/>
              <w:rPr>
                <w:rFonts w:ascii="Source Sans Pro" w:hAnsi="Source Sans Pro" w:cstheme="minorHAnsi"/>
              </w:rPr>
            </w:pPr>
          </w:p>
          <w:p w14:paraId="25973EB2" w14:textId="77777777" w:rsidR="00E97139" w:rsidRDefault="00E97139" w:rsidP="00A167F5">
            <w:pPr>
              <w:jc w:val="both"/>
              <w:rPr>
                <w:rFonts w:ascii="Source Sans Pro" w:hAnsi="Source Sans Pro" w:cstheme="minorHAnsi"/>
              </w:rPr>
            </w:pPr>
          </w:p>
          <w:p w14:paraId="4BABC638" w14:textId="77777777" w:rsidR="00E97139" w:rsidRDefault="00E97139" w:rsidP="00A167F5">
            <w:pPr>
              <w:jc w:val="both"/>
              <w:rPr>
                <w:rFonts w:ascii="Source Sans Pro" w:hAnsi="Source Sans Pro" w:cstheme="minorHAnsi"/>
              </w:rPr>
            </w:pPr>
          </w:p>
          <w:p w14:paraId="3D0F4D04" w14:textId="49B7F127" w:rsidR="00E97139" w:rsidRPr="00E97139" w:rsidRDefault="00E97139" w:rsidP="00A167F5">
            <w:pPr>
              <w:jc w:val="both"/>
              <w:rPr>
                <w:rFonts w:ascii="Source Sans Pro" w:hAnsi="Source Sans Pro" w:cstheme="minorHAnsi"/>
              </w:rPr>
            </w:pPr>
          </w:p>
        </w:tc>
      </w:tr>
      <w:tr w:rsidR="00E97139" w:rsidRPr="006D4202" w14:paraId="7E59EFED" w14:textId="77777777" w:rsidTr="00EE033A">
        <w:trPr>
          <w:trHeight w:val="759"/>
        </w:trPr>
        <w:tc>
          <w:tcPr>
            <w:tcW w:w="900" w:type="dxa"/>
            <w:shd w:val="clear" w:color="auto" w:fill="B4C6E7" w:themeFill="accent1" w:themeFillTint="66"/>
          </w:tcPr>
          <w:p w14:paraId="3981F7A8" w14:textId="6A62BA6F" w:rsidR="00E97139" w:rsidRDefault="00E97139" w:rsidP="006D4202">
            <w:pPr>
              <w:rPr>
                <w:rFonts w:ascii="Source Sans Pro" w:hAnsi="Source Sans Pro" w:cstheme="minorHAnsi"/>
                <w:bCs/>
              </w:rPr>
            </w:pPr>
            <w:r>
              <w:rPr>
                <w:rFonts w:ascii="Source Sans Pro" w:hAnsi="Source Sans Pro" w:cstheme="minorHAnsi"/>
                <w:bCs/>
              </w:rPr>
              <w:t>D.5.</w:t>
            </w:r>
          </w:p>
        </w:tc>
        <w:tc>
          <w:tcPr>
            <w:tcW w:w="9090" w:type="dxa"/>
            <w:vAlign w:val="center"/>
          </w:tcPr>
          <w:p w14:paraId="135C2A4E" w14:textId="77777777" w:rsidR="00E97139" w:rsidRDefault="00E97139" w:rsidP="00A167F5">
            <w:pPr>
              <w:jc w:val="both"/>
              <w:rPr>
                <w:rFonts w:ascii="Source Sans Pro" w:hAnsi="Source Sans Pro" w:cstheme="minorHAnsi"/>
              </w:rPr>
            </w:pPr>
            <w:r w:rsidRPr="00E97139">
              <w:rPr>
                <w:rFonts w:ascii="Source Sans Pro" w:hAnsi="Source Sans Pro" w:cstheme="minorHAnsi"/>
              </w:rPr>
              <w:t>List where you plan/will provide services (County, Zip Code) and explain why these areas were selected.</w:t>
            </w:r>
          </w:p>
          <w:p w14:paraId="206DF93C" w14:textId="77777777" w:rsidR="00E97139" w:rsidRDefault="00E97139" w:rsidP="00A167F5">
            <w:pPr>
              <w:jc w:val="both"/>
              <w:rPr>
                <w:rFonts w:ascii="Source Sans Pro" w:hAnsi="Source Sans Pro" w:cstheme="minorHAnsi"/>
              </w:rPr>
            </w:pPr>
          </w:p>
          <w:p w14:paraId="18AE7D4E" w14:textId="77777777" w:rsidR="00E97139" w:rsidRDefault="00E97139" w:rsidP="00A167F5">
            <w:pPr>
              <w:jc w:val="both"/>
              <w:rPr>
                <w:rFonts w:ascii="Source Sans Pro" w:hAnsi="Source Sans Pro" w:cstheme="minorHAnsi"/>
              </w:rPr>
            </w:pPr>
          </w:p>
          <w:p w14:paraId="517E3356" w14:textId="77777777" w:rsidR="00E97139" w:rsidRDefault="00E97139" w:rsidP="00A167F5">
            <w:pPr>
              <w:jc w:val="both"/>
              <w:rPr>
                <w:rFonts w:ascii="Source Sans Pro" w:hAnsi="Source Sans Pro" w:cstheme="minorHAnsi"/>
              </w:rPr>
            </w:pPr>
          </w:p>
          <w:p w14:paraId="4A06B4FB" w14:textId="3BD34089" w:rsidR="00E97139" w:rsidRPr="00E97139" w:rsidRDefault="00E97139" w:rsidP="00A167F5">
            <w:pPr>
              <w:jc w:val="both"/>
              <w:rPr>
                <w:rFonts w:ascii="Source Sans Pro" w:hAnsi="Source Sans Pro" w:cstheme="minorHAnsi"/>
              </w:rPr>
            </w:pPr>
          </w:p>
        </w:tc>
      </w:tr>
      <w:tr w:rsidR="008A65DD" w:rsidRPr="008971A5" w14:paraId="2A47A914" w14:textId="77777777" w:rsidTr="00E60DF1">
        <w:trPr>
          <w:trHeight w:val="383"/>
        </w:trPr>
        <w:tc>
          <w:tcPr>
            <w:tcW w:w="900" w:type="dxa"/>
            <w:shd w:val="clear" w:color="auto" w:fill="B4C6E7" w:themeFill="accent1" w:themeFillTint="66"/>
          </w:tcPr>
          <w:p w14:paraId="32940FA1" w14:textId="342480A0" w:rsidR="008A65DD" w:rsidRPr="008971A5" w:rsidRDefault="008A65DD" w:rsidP="008A65DD">
            <w:pPr>
              <w:rPr>
                <w:rFonts w:ascii="Source Sans Pro" w:hAnsi="Source Sans Pro" w:cstheme="minorHAnsi"/>
                <w:bCs/>
              </w:rPr>
            </w:pPr>
            <w:r>
              <w:rPr>
                <w:rFonts w:ascii="Source Sans Pro" w:hAnsi="Source Sans Pro" w:cstheme="minorHAnsi"/>
                <w:bCs/>
              </w:rPr>
              <w:t>D.6.</w:t>
            </w:r>
          </w:p>
        </w:tc>
        <w:tc>
          <w:tcPr>
            <w:tcW w:w="9090" w:type="dxa"/>
            <w:tcBorders>
              <w:bottom w:val="single" w:sz="4" w:space="0" w:color="FF0000"/>
            </w:tcBorders>
            <w:shd w:val="clear" w:color="auto" w:fill="B4C6E7" w:themeFill="accent1" w:themeFillTint="66"/>
            <w:vAlign w:val="center"/>
          </w:tcPr>
          <w:p w14:paraId="752868C1" w14:textId="2026A805" w:rsidR="008A65DD" w:rsidRPr="00000057" w:rsidRDefault="008A65DD" w:rsidP="008A65DD">
            <w:pPr>
              <w:jc w:val="both"/>
              <w:rPr>
                <w:rFonts w:ascii="Source Sans Pro" w:hAnsi="Source Sans Pro" w:cstheme="minorHAnsi"/>
              </w:rPr>
            </w:pPr>
            <w:r w:rsidRPr="008A65DD">
              <w:rPr>
                <w:rFonts w:ascii="Source Sans Pro" w:hAnsi="Source Sans Pro" w:cstheme="minorHAnsi"/>
              </w:rPr>
              <w:t>Provide a proposed plan for implementing this program. The plan should include:</w:t>
            </w:r>
          </w:p>
        </w:tc>
      </w:tr>
      <w:tr w:rsidR="008A65DD" w:rsidRPr="006D4202" w14:paraId="0ABD1529" w14:textId="77777777" w:rsidTr="00E60DF1">
        <w:trPr>
          <w:trHeight w:val="332"/>
        </w:trPr>
        <w:tc>
          <w:tcPr>
            <w:tcW w:w="900" w:type="dxa"/>
            <w:tcBorders>
              <w:right w:val="single" w:sz="4" w:space="0" w:color="FF0000"/>
            </w:tcBorders>
            <w:shd w:val="clear" w:color="auto" w:fill="B4C6E7" w:themeFill="accent1" w:themeFillTint="66"/>
          </w:tcPr>
          <w:p w14:paraId="4F2139DF" w14:textId="2678A1DB" w:rsidR="008A65DD" w:rsidRDefault="008A65DD" w:rsidP="008A65DD">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6.a.</w:t>
            </w:r>
            <w:proofErr w:type="gramEnd"/>
          </w:p>
        </w:tc>
        <w:tc>
          <w:tcPr>
            <w:tcW w:w="9090" w:type="dxa"/>
            <w:tcBorders>
              <w:top w:val="single" w:sz="4" w:space="0" w:color="FF0000"/>
              <w:left w:val="single" w:sz="4" w:space="0" w:color="FF0000"/>
              <w:bottom w:val="single" w:sz="4" w:space="0" w:color="FF0000"/>
              <w:right w:val="single" w:sz="4" w:space="0" w:color="FF0000"/>
            </w:tcBorders>
            <w:shd w:val="clear" w:color="auto" w:fill="auto"/>
            <w:vAlign w:val="center"/>
          </w:tcPr>
          <w:p w14:paraId="14680EDC" w14:textId="77777777" w:rsidR="008A65DD" w:rsidRDefault="008A65DD" w:rsidP="008A65DD">
            <w:pPr>
              <w:jc w:val="both"/>
              <w:rPr>
                <w:rFonts w:ascii="Source Sans Pro" w:hAnsi="Source Sans Pro" w:cstheme="minorHAnsi"/>
              </w:rPr>
            </w:pPr>
            <w:r w:rsidRPr="008A65DD">
              <w:rPr>
                <w:rFonts w:ascii="Source Sans Pro" w:hAnsi="Source Sans Pro" w:cstheme="minorHAnsi"/>
              </w:rPr>
              <w:t>The steps needed to implement/expand the program, including milestones,</w:t>
            </w:r>
          </w:p>
          <w:p w14:paraId="7E9BDB7A" w14:textId="77777777" w:rsidR="008A65DD" w:rsidRDefault="008A65DD" w:rsidP="008A65DD">
            <w:pPr>
              <w:jc w:val="both"/>
              <w:rPr>
                <w:rFonts w:ascii="Source Sans Pro" w:hAnsi="Source Sans Pro" w:cstheme="minorHAnsi"/>
              </w:rPr>
            </w:pPr>
          </w:p>
          <w:p w14:paraId="5D94FE5D" w14:textId="77777777" w:rsidR="008A65DD" w:rsidRDefault="008A65DD" w:rsidP="008A65DD">
            <w:pPr>
              <w:jc w:val="both"/>
              <w:rPr>
                <w:rFonts w:ascii="Source Sans Pro" w:hAnsi="Source Sans Pro" w:cstheme="minorHAnsi"/>
              </w:rPr>
            </w:pPr>
          </w:p>
          <w:p w14:paraId="683BCC12" w14:textId="77777777" w:rsidR="008A65DD" w:rsidRDefault="008A65DD" w:rsidP="008A65DD">
            <w:pPr>
              <w:jc w:val="both"/>
              <w:rPr>
                <w:rFonts w:ascii="Source Sans Pro" w:hAnsi="Source Sans Pro" w:cstheme="minorHAnsi"/>
              </w:rPr>
            </w:pPr>
          </w:p>
          <w:p w14:paraId="48B60A7C" w14:textId="1366CAB7" w:rsidR="008A65DD" w:rsidRPr="00E97139" w:rsidRDefault="008A65DD" w:rsidP="008A65DD">
            <w:pPr>
              <w:jc w:val="both"/>
              <w:rPr>
                <w:rFonts w:ascii="Source Sans Pro" w:hAnsi="Source Sans Pro" w:cstheme="minorHAnsi"/>
              </w:rPr>
            </w:pPr>
          </w:p>
        </w:tc>
      </w:tr>
      <w:tr w:rsidR="008A65DD" w:rsidRPr="006D4202" w14:paraId="099F082E" w14:textId="77777777" w:rsidTr="00E60DF1">
        <w:trPr>
          <w:trHeight w:val="759"/>
        </w:trPr>
        <w:tc>
          <w:tcPr>
            <w:tcW w:w="900" w:type="dxa"/>
            <w:shd w:val="clear" w:color="auto" w:fill="B4C6E7" w:themeFill="accent1" w:themeFillTint="66"/>
          </w:tcPr>
          <w:p w14:paraId="2C5AF56C" w14:textId="45AB0079" w:rsidR="008A65DD" w:rsidRDefault="008A65DD" w:rsidP="008A65DD">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6.b.</w:t>
            </w:r>
            <w:proofErr w:type="gramEnd"/>
          </w:p>
        </w:tc>
        <w:tc>
          <w:tcPr>
            <w:tcW w:w="9090" w:type="dxa"/>
            <w:tcBorders>
              <w:top w:val="single" w:sz="4" w:space="0" w:color="FF0000"/>
            </w:tcBorders>
            <w:vAlign w:val="center"/>
          </w:tcPr>
          <w:p w14:paraId="66273DB4" w14:textId="77777777" w:rsidR="008A65DD" w:rsidRDefault="008A65DD" w:rsidP="008A65DD">
            <w:pPr>
              <w:jc w:val="both"/>
              <w:rPr>
                <w:rFonts w:ascii="Source Sans Pro" w:hAnsi="Source Sans Pro" w:cstheme="minorHAnsi"/>
              </w:rPr>
            </w:pPr>
            <w:r w:rsidRPr="008A65DD">
              <w:rPr>
                <w:rFonts w:ascii="Source Sans Pro" w:hAnsi="Source Sans Pro" w:cstheme="minorHAnsi"/>
              </w:rPr>
              <w:t>A schedule supporting the implementation plan that includes hiring staff, contracting staff, MOUs, training, procuring any goods needed, etc.,</w:t>
            </w:r>
          </w:p>
          <w:p w14:paraId="57232A8D" w14:textId="77777777" w:rsidR="008A65DD" w:rsidRDefault="008A65DD" w:rsidP="008A65DD">
            <w:pPr>
              <w:jc w:val="both"/>
              <w:rPr>
                <w:rFonts w:ascii="Source Sans Pro" w:hAnsi="Source Sans Pro" w:cstheme="minorHAnsi"/>
              </w:rPr>
            </w:pPr>
          </w:p>
          <w:p w14:paraId="4813A2C2" w14:textId="77777777" w:rsidR="008A65DD" w:rsidRDefault="008A65DD" w:rsidP="008A65DD">
            <w:pPr>
              <w:jc w:val="both"/>
              <w:rPr>
                <w:rFonts w:ascii="Source Sans Pro" w:hAnsi="Source Sans Pro" w:cstheme="minorHAnsi"/>
              </w:rPr>
            </w:pPr>
          </w:p>
          <w:p w14:paraId="6406570E" w14:textId="77777777" w:rsidR="008A65DD" w:rsidRDefault="008A65DD" w:rsidP="008A65DD">
            <w:pPr>
              <w:jc w:val="both"/>
              <w:rPr>
                <w:rFonts w:ascii="Source Sans Pro" w:hAnsi="Source Sans Pro" w:cstheme="minorHAnsi"/>
              </w:rPr>
            </w:pPr>
          </w:p>
          <w:p w14:paraId="04BE0DA5" w14:textId="77777777" w:rsidR="008A65DD" w:rsidRDefault="008A65DD" w:rsidP="008A65DD">
            <w:pPr>
              <w:jc w:val="both"/>
              <w:rPr>
                <w:rFonts w:ascii="Source Sans Pro" w:hAnsi="Source Sans Pro" w:cstheme="minorHAnsi"/>
              </w:rPr>
            </w:pPr>
          </w:p>
          <w:p w14:paraId="38860C9F" w14:textId="7A39EA90" w:rsidR="008A65DD" w:rsidRPr="00E97139" w:rsidRDefault="008A65DD" w:rsidP="008A65DD">
            <w:pPr>
              <w:jc w:val="both"/>
              <w:rPr>
                <w:rFonts w:ascii="Source Sans Pro" w:hAnsi="Source Sans Pro" w:cstheme="minorHAnsi"/>
              </w:rPr>
            </w:pPr>
          </w:p>
        </w:tc>
      </w:tr>
      <w:tr w:rsidR="008A65DD" w:rsidRPr="006D4202" w14:paraId="48C05CDB" w14:textId="77777777" w:rsidTr="00EE033A">
        <w:trPr>
          <w:trHeight w:val="759"/>
        </w:trPr>
        <w:tc>
          <w:tcPr>
            <w:tcW w:w="900" w:type="dxa"/>
            <w:shd w:val="clear" w:color="auto" w:fill="B4C6E7" w:themeFill="accent1" w:themeFillTint="66"/>
          </w:tcPr>
          <w:p w14:paraId="1349F713" w14:textId="2214E7D5" w:rsidR="008A65DD" w:rsidRDefault="008A65DD" w:rsidP="008A65DD">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6.c.</w:t>
            </w:r>
            <w:proofErr w:type="gramEnd"/>
          </w:p>
        </w:tc>
        <w:tc>
          <w:tcPr>
            <w:tcW w:w="9090" w:type="dxa"/>
            <w:vAlign w:val="center"/>
          </w:tcPr>
          <w:p w14:paraId="12F6F19B" w14:textId="77777777" w:rsidR="008A65DD" w:rsidRDefault="008A65DD" w:rsidP="008A65DD">
            <w:pPr>
              <w:jc w:val="both"/>
              <w:rPr>
                <w:rFonts w:ascii="Source Sans Pro" w:hAnsi="Source Sans Pro" w:cstheme="minorHAnsi"/>
              </w:rPr>
            </w:pPr>
            <w:r w:rsidRPr="008A65DD">
              <w:rPr>
                <w:rFonts w:ascii="Source Sans Pro" w:hAnsi="Source Sans Pro" w:cstheme="minorHAnsi"/>
              </w:rPr>
              <w:t>Identification of program staffing and whether they will be hired or re-allocated from existing positions,</w:t>
            </w:r>
          </w:p>
          <w:p w14:paraId="0B3F4B90" w14:textId="77777777" w:rsidR="008A65DD" w:rsidRDefault="008A65DD" w:rsidP="008A65DD">
            <w:pPr>
              <w:jc w:val="both"/>
              <w:rPr>
                <w:rFonts w:ascii="Source Sans Pro" w:hAnsi="Source Sans Pro" w:cstheme="minorHAnsi"/>
              </w:rPr>
            </w:pPr>
          </w:p>
          <w:p w14:paraId="1A3EFC91" w14:textId="77777777" w:rsidR="008A65DD" w:rsidRDefault="008A65DD" w:rsidP="008A65DD">
            <w:pPr>
              <w:jc w:val="both"/>
              <w:rPr>
                <w:rFonts w:ascii="Source Sans Pro" w:hAnsi="Source Sans Pro" w:cstheme="minorHAnsi"/>
              </w:rPr>
            </w:pPr>
          </w:p>
          <w:p w14:paraId="58BEFDCC" w14:textId="77777777" w:rsidR="008A65DD" w:rsidRDefault="008A65DD" w:rsidP="008A65DD">
            <w:pPr>
              <w:jc w:val="both"/>
              <w:rPr>
                <w:rFonts w:ascii="Source Sans Pro" w:hAnsi="Source Sans Pro" w:cstheme="minorHAnsi"/>
              </w:rPr>
            </w:pPr>
          </w:p>
          <w:p w14:paraId="7CD7D6E5" w14:textId="77777777" w:rsidR="008A65DD" w:rsidRDefault="008A65DD" w:rsidP="008A65DD">
            <w:pPr>
              <w:jc w:val="both"/>
              <w:rPr>
                <w:rFonts w:ascii="Source Sans Pro" w:hAnsi="Source Sans Pro" w:cstheme="minorHAnsi"/>
              </w:rPr>
            </w:pPr>
          </w:p>
          <w:p w14:paraId="17984CA0" w14:textId="120F2C08" w:rsidR="008A65DD" w:rsidRPr="00E97139" w:rsidRDefault="008A65DD" w:rsidP="008A65DD">
            <w:pPr>
              <w:jc w:val="both"/>
              <w:rPr>
                <w:rFonts w:ascii="Source Sans Pro" w:hAnsi="Source Sans Pro" w:cstheme="minorHAnsi"/>
              </w:rPr>
            </w:pPr>
          </w:p>
        </w:tc>
      </w:tr>
      <w:tr w:rsidR="008A65DD" w:rsidRPr="006D4202" w14:paraId="1A538083" w14:textId="77777777" w:rsidTr="00EE033A">
        <w:trPr>
          <w:trHeight w:val="759"/>
        </w:trPr>
        <w:tc>
          <w:tcPr>
            <w:tcW w:w="900" w:type="dxa"/>
            <w:shd w:val="clear" w:color="auto" w:fill="B4C6E7" w:themeFill="accent1" w:themeFillTint="66"/>
          </w:tcPr>
          <w:p w14:paraId="10D4E892" w14:textId="61B28E93" w:rsidR="008A65DD" w:rsidRDefault="008A65DD" w:rsidP="008A65DD">
            <w:pPr>
              <w:rPr>
                <w:rFonts w:ascii="Source Sans Pro" w:hAnsi="Source Sans Pro" w:cstheme="minorHAnsi"/>
                <w:bCs/>
              </w:rPr>
            </w:pPr>
            <w:r>
              <w:rPr>
                <w:rFonts w:ascii="Source Sans Pro" w:hAnsi="Source Sans Pro" w:cstheme="minorHAnsi"/>
                <w:bCs/>
              </w:rPr>
              <w:t>D.6.c.1)</w:t>
            </w:r>
          </w:p>
        </w:tc>
        <w:tc>
          <w:tcPr>
            <w:tcW w:w="9090" w:type="dxa"/>
            <w:vAlign w:val="center"/>
          </w:tcPr>
          <w:p w14:paraId="6BE4105A" w14:textId="77777777" w:rsidR="008A65DD" w:rsidRDefault="008A65DD" w:rsidP="008A65DD">
            <w:pPr>
              <w:jc w:val="both"/>
              <w:rPr>
                <w:rFonts w:ascii="Source Sans Pro" w:hAnsi="Source Sans Pro" w:cstheme="minorHAnsi"/>
              </w:rPr>
            </w:pPr>
            <w:r w:rsidRPr="008A65DD">
              <w:rPr>
                <w:rFonts w:ascii="Source Sans Pro" w:hAnsi="Source Sans Pro" w:cstheme="minorHAnsi"/>
              </w:rPr>
              <w:t>If hiring needs to be done, explain your recruitment process and include the timing in the schedule.</w:t>
            </w:r>
          </w:p>
          <w:p w14:paraId="53778B97" w14:textId="77777777" w:rsidR="008A65DD" w:rsidRDefault="008A65DD" w:rsidP="008A65DD">
            <w:pPr>
              <w:jc w:val="both"/>
              <w:rPr>
                <w:rFonts w:ascii="Source Sans Pro" w:hAnsi="Source Sans Pro" w:cstheme="minorHAnsi"/>
              </w:rPr>
            </w:pPr>
          </w:p>
          <w:p w14:paraId="3C84E021" w14:textId="77777777" w:rsidR="008A65DD" w:rsidRDefault="008A65DD" w:rsidP="008A65DD">
            <w:pPr>
              <w:jc w:val="both"/>
              <w:rPr>
                <w:rFonts w:ascii="Source Sans Pro" w:hAnsi="Source Sans Pro" w:cstheme="minorHAnsi"/>
              </w:rPr>
            </w:pPr>
          </w:p>
          <w:p w14:paraId="75930B66" w14:textId="77777777" w:rsidR="008A65DD" w:rsidRDefault="008A65DD" w:rsidP="008A65DD">
            <w:pPr>
              <w:jc w:val="both"/>
              <w:rPr>
                <w:rFonts w:ascii="Source Sans Pro" w:hAnsi="Source Sans Pro" w:cstheme="minorHAnsi"/>
              </w:rPr>
            </w:pPr>
          </w:p>
          <w:p w14:paraId="2903BC48" w14:textId="77777777" w:rsidR="008A65DD" w:rsidRDefault="008A65DD" w:rsidP="008A65DD">
            <w:pPr>
              <w:jc w:val="both"/>
              <w:rPr>
                <w:rFonts w:ascii="Source Sans Pro" w:hAnsi="Source Sans Pro" w:cstheme="minorHAnsi"/>
              </w:rPr>
            </w:pPr>
          </w:p>
          <w:p w14:paraId="52EAF205" w14:textId="09CD7EDB" w:rsidR="008A65DD" w:rsidRPr="00E97139" w:rsidRDefault="008A65DD" w:rsidP="008A65DD">
            <w:pPr>
              <w:jc w:val="both"/>
              <w:rPr>
                <w:rFonts w:ascii="Source Sans Pro" w:hAnsi="Source Sans Pro" w:cstheme="minorHAnsi"/>
              </w:rPr>
            </w:pPr>
          </w:p>
        </w:tc>
      </w:tr>
      <w:tr w:rsidR="008A65DD" w:rsidRPr="006D4202" w14:paraId="14C0B4AC" w14:textId="77777777" w:rsidTr="00EE033A">
        <w:trPr>
          <w:trHeight w:val="759"/>
        </w:trPr>
        <w:tc>
          <w:tcPr>
            <w:tcW w:w="900" w:type="dxa"/>
            <w:shd w:val="clear" w:color="auto" w:fill="B4C6E7" w:themeFill="accent1" w:themeFillTint="66"/>
          </w:tcPr>
          <w:p w14:paraId="7B5D78AA" w14:textId="1293388A" w:rsidR="008A65DD" w:rsidRDefault="008A65DD" w:rsidP="008A65DD">
            <w:pPr>
              <w:rPr>
                <w:rFonts w:ascii="Source Sans Pro" w:hAnsi="Source Sans Pro" w:cstheme="minorHAnsi"/>
                <w:bCs/>
              </w:rPr>
            </w:pPr>
            <w:r w:rsidRPr="00985773">
              <w:rPr>
                <w:rFonts w:ascii="Source Sans Pro" w:hAnsi="Source Sans Pro" w:cstheme="minorHAnsi"/>
                <w:bCs/>
                <w:strike/>
              </w:rPr>
              <w:t>C</w:t>
            </w:r>
            <w:r w:rsidR="00985773">
              <w:rPr>
                <w:rFonts w:ascii="Source Sans Pro" w:hAnsi="Source Sans Pro" w:cstheme="minorHAnsi"/>
                <w:bCs/>
              </w:rPr>
              <w:t xml:space="preserve"> </w:t>
            </w:r>
            <w:r w:rsidR="00985773" w:rsidRPr="00985773">
              <w:rPr>
                <w:rFonts w:ascii="Source Sans Pro" w:hAnsi="Source Sans Pro" w:cstheme="minorHAnsi"/>
                <w:bCs/>
                <w:color w:val="FF0000"/>
              </w:rPr>
              <w:t>D</w:t>
            </w:r>
            <w:r>
              <w:rPr>
                <w:rFonts w:ascii="Source Sans Pro" w:hAnsi="Source Sans Pro" w:cstheme="minorHAnsi"/>
                <w:bCs/>
              </w:rPr>
              <w:t>.</w:t>
            </w:r>
            <w:proofErr w:type="gramStart"/>
            <w:r>
              <w:rPr>
                <w:rFonts w:ascii="Source Sans Pro" w:hAnsi="Source Sans Pro" w:cstheme="minorHAnsi"/>
                <w:bCs/>
              </w:rPr>
              <w:t>6.d.</w:t>
            </w:r>
            <w:proofErr w:type="gramEnd"/>
          </w:p>
        </w:tc>
        <w:tc>
          <w:tcPr>
            <w:tcW w:w="9090" w:type="dxa"/>
            <w:vAlign w:val="center"/>
          </w:tcPr>
          <w:p w14:paraId="47B26CDD" w14:textId="77777777" w:rsidR="008A65DD" w:rsidRDefault="008A65DD" w:rsidP="008A65DD">
            <w:pPr>
              <w:jc w:val="both"/>
              <w:rPr>
                <w:rFonts w:ascii="Source Sans Pro" w:hAnsi="Source Sans Pro" w:cstheme="minorHAnsi"/>
              </w:rPr>
            </w:pPr>
            <w:r w:rsidRPr="008A65DD">
              <w:rPr>
                <w:rFonts w:ascii="Source Sans Pro" w:hAnsi="Source Sans Pro" w:cstheme="minorHAnsi"/>
              </w:rPr>
              <w:t>A description as to how the funds will be utilized during the grant term.</w:t>
            </w:r>
          </w:p>
          <w:p w14:paraId="32FD4B88" w14:textId="77777777" w:rsidR="008A65DD" w:rsidRDefault="008A65DD" w:rsidP="008A65DD">
            <w:pPr>
              <w:jc w:val="both"/>
              <w:rPr>
                <w:rFonts w:ascii="Source Sans Pro" w:hAnsi="Source Sans Pro" w:cstheme="minorHAnsi"/>
              </w:rPr>
            </w:pPr>
          </w:p>
          <w:p w14:paraId="422850E7" w14:textId="77777777" w:rsidR="008A65DD" w:rsidRDefault="008A65DD" w:rsidP="008A65DD">
            <w:pPr>
              <w:jc w:val="both"/>
              <w:rPr>
                <w:rFonts w:ascii="Source Sans Pro" w:hAnsi="Source Sans Pro" w:cstheme="minorHAnsi"/>
              </w:rPr>
            </w:pPr>
          </w:p>
          <w:p w14:paraId="7A648739" w14:textId="77777777" w:rsidR="008A65DD" w:rsidRDefault="008A65DD" w:rsidP="008A65DD">
            <w:pPr>
              <w:jc w:val="both"/>
              <w:rPr>
                <w:rFonts w:ascii="Source Sans Pro" w:hAnsi="Source Sans Pro" w:cstheme="minorHAnsi"/>
              </w:rPr>
            </w:pPr>
          </w:p>
          <w:p w14:paraId="6A3B51E0" w14:textId="77777777" w:rsidR="008A65DD" w:rsidRDefault="008A65DD" w:rsidP="008A65DD">
            <w:pPr>
              <w:jc w:val="both"/>
              <w:rPr>
                <w:rFonts w:ascii="Source Sans Pro" w:hAnsi="Source Sans Pro" w:cstheme="minorHAnsi"/>
              </w:rPr>
            </w:pPr>
          </w:p>
          <w:p w14:paraId="4BEB163B" w14:textId="0E160E8C" w:rsidR="008A65DD" w:rsidRPr="00E97139" w:rsidRDefault="008A65DD" w:rsidP="008A65DD">
            <w:pPr>
              <w:jc w:val="both"/>
              <w:rPr>
                <w:rFonts w:ascii="Source Sans Pro" w:hAnsi="Source Sans Pro" w:cstheme="minorHAnsi"/>
              </w:rPr>
            </w:pPr>
          </w:p>
        </w:tc>
      </w:tr>
      <w:tr w:rsidR="008A65DD" w:rsidRPr="006D4202" w14:paraId="406642E8" w14:textId="77777777" w:rsidTr="00EE033A">
        <w:trPr>
          <w:trHeight w:val="759"/>
        </w:trPr>
        <w:tc>
          <w:tcPr>
            <w:tcW w:w="900" w:type="dxa"/>
            <w:shd w:val="clear" w:color="auto" w:fill="B4C6E7" w:themeFill="accent1" w:themeFillTint="66"/>
          </w:tcPr>
          <w:p w14:paraId="76448E58" w14:textId="7C455D0D" w:rsidR="008A65DD" w:rsidRDefault="008A65DD" w:rsidP="008A65DD">
            <w:pPr>
              <w:rPr>
                <w:rFonts w:ascii="Source Sans Pro" w:hAnsi="Source Sans Pro" w:cstheme="minorHAnsi"/>
                <w:bCs/>
              </w:rPr>
            </w:pPr>
            <w:r w:rsidRPr="00985773">
              <w:rPr>
                <w:rFonts w:ascii="Source Sans Pro" w:hAnsi="Source Sans Pro" w:cstheme="minorHAnsi"/>
                <w:bCs/>
                <w:strike/>
              </w:rPr>
              <w:t>C</w:t>
            </w:r>
            <w:r w:rsidR="00985773">
              <w:rPr>
                <w:rFonts w:ascii="Source Sans Pro" w:hAnsi="Source Sans Pro" w:cstheme="minorHAnsi"/>
                <w:bCs/>
              </w:rPr>
              <w:t xml:space="preserve"> </w:t>
            </w:r>
            <w:r w:rsidR="00985773" w:rsidRPr="00985773">
              <w:rPr>
                <w:rFonts w:ascii="Source Sans Pro" w:hAnsi="Source Sans Pro" w:cstheme="minorHAnsi"/>
                <w:bCs/>
                <w:color w:val="FF0000"/>
              </w:rPr>
              <w:t>D</w:t>
            </w:r>
            <w:r>
              <w:rPr>
                <w:rFonts w:ascii="Source Sans Pro" w:hAnsi="Source Sans Pro" w:cstheme="minorHAnsi"/>
                <w:bCs/>
              </w:rPr>
              <w:t>.</w:t>
            </w:r>
            <w:proofErr w:type="gramStart"/>
            <w:r>
              <w:rPr>
                <w:rFonts w:ascii="Source Sans Pro" w:hAnsi="Source Sans Pro" w:cstheme="minorHAnsi"/>
                <w:bCs/>
              </w:rPr>
              <w:t>6.e.</w:t>
            </w:r>
            <w:proofErr w:type="gramEnd"/>
          </w:p>
        </w:tc>
        <w:tc>
          <w:tcPr>
            <w:tcW w:w="9090" w:type="dxa"/>
            <w:vAlign w:val="center"/>
          </w:tcPr>
          <w:p w14:paraId="509E253D" w14:textId="77777777" w:rsidR="008A65DD" w:rsidRDefault="008A65DD" w:rsidP="008A65DD">
            <w:pPr>
              <w:jc w:val="both"/>
              <w:rPr>
                <w:rFonts w:ascii="Source Sans Pro" w:hAnsi="Source Sans Pro" w:cstheme="minorHAnsi"/>
              </w:rPr>
            </w:pPr>
            <w:r w:rsidRPr="008A65DD">
              <w:rPr>
                <w:rFonts w:ascii="Source Sans Pro" w:hAnsi="Source Sans Pro" w:cstheme="minorHAnsi"/>
              </w:rPr>
              <w:t xml:space="preserve">Include a proposed date </w:t>
            </w:r>
            <w:proofErr w:type="gramStart"/>
            <w:r w:rsidRPr="008A65DD">
              <w:rPr>
                <w:rFonts w:ascii="Source Sans Pro" w:hAnsi="Source Sans Pro" w:cstheme="minorHAnsi"/>
              </w:rPr>
              <w:t>in</w:t>
            </w:r>
            <w:proofErr w:type="gramEnd"/>
            <w:r w:rsidRPr="008A65DD">
              <w:rPr>
                <w:rFonts w:ascii="Source Sans Pro" w:hAnsi="Source Sans Pro" w:cstheme="minorHAnsi"/>
              </w:rPr>
              <w:t xml:space="preserve"> which services will be provided.</w:t>
            </w:r>
          </w:p>
          <w:p w14:paraId="6A4E3CB6" w14:textId="77777777" w:rsidR="008A65DD" w:rsidRDefault="008A65DD" w:rsidP="008A65DD">
            <w:pPr>
              <w:jc w:val="both"/>
              <w:rPr>
                <w:rFonts w:ascii="Source Sans Pro" w:hAnsi="Source Sans Pro" w:cstheme="minorHAnsi"/>
              </w:rPr>
            </w:pPr>
          </w:p>
          <w:p w14:paraId="5DA6EC58" w14:textId="77777777" w:rsidR="008A65DD" w:rsidRDefault="008A65DD" w:rsidP="008A65DD">
            <w:pPr>
              <w:jc w:val="both"/>
              <w:rPr>
                <w:rFonts w:ascii="Source Sans Pro" w:hAnsi="Source Sans Pro" w:cstheme="minorHAnsi"/>
              </w:rPr>
            </w:pPr>
          </w:p>
          <w:p w14:paraId="24908403" w14:textId="77777777" w:rsidR="008A65DD" w:rsidRDefault="008A65DD" w:rsidP="008A65DD">
            <w:pPr>
              <w:jc w:val="both"/>
              <w:rPr>
                <w:rFonts w:ascii="Source Sans Pro" w:hAnsi="Source Sans Pro" w:cstheme="minorHAnsi"/>
              </w:rPr>
            </w:pPr>
          </w:p>
          <w:p w14:paraId="56110027" w14:textId="77777777" w:rsidR="008A65DD" w:rsidRDefault="008A65DD" w:rsidP="008A65DD">
            <w:pPr>
              <w:jc w:val="both"/>
              <w:rPr>
                <w:rFonts w:ascii="Source Sans Pro" w:hAnsi="Source Sans Pro" w:cstheme="minorHAnsi"/>
              </w:rPr>
            </w:pPr>
          </w:p>
          <w:p w14:paraId="3F15BFA7" w14:textId="33583D36" w:rsidR="008A65DD" w:rsidRPr="00E97139" w:rsidRDefault="008A65DD" w:rsidP="008A65DD">
            <w:pPr>
              <w:jc w:val="both"/>
              <w:rPr>
                <w:rFonts w:ascii="Source Sans Pro" w:hAnsi="Source Sans Pro" w:cstheme="minorHAnsi"/>
              </w:rPr>
            </w:pPr>
          </w:p>
        </w:tc>
      </w:tr>
      <w:tr w:rsidR="008A65DD" w:rsidRPr="006D4202" w14:paraId="47567796" w14:textId="77777777" w:rsidTr="00EE033A">
        <w:trPr>
          <w:trHeight w:val="759"/>
        </w:trPr>
        <w:tc>
          <w:tcPr>
            <w:tcW w:w="900" w:type="dxa"/>
            <w:shd w:val="clear" w:color="auto" w:fill="B4C6E7" w:themeFill="accent1" w:themeFillTint="66"/>
          </w:tcPr>
          <w:p w14:paraId="7B262CE8" w14:textId="51DD2DF3" w:rsidR="008A65DD" w:rsidRDefault="00C708B4" w:rsidP="008A65DD">
            <w:pPr>
              <w:rPr>
                <w:rFonts w:ascii="Source Sans Pro" w:hAnsi="Source Sans Pro" w:cstheme="minorHAnsi"/>
                <w:bCs/>
              </w:rPr>
            </w:pPr>
            <w:r w:rsidRPr="00985773">
              <w:rPr>
                <w:rFonts w:ascii="Source Sans Pro" w:hAnsi="Source Sans Pro" w:cstheme="minorHAnsi"/>
                <w:bCs/>
                <w:strike/>
              </w:rPr>
              <w:t>C</w:t>
            </w:r>
            <w:r w:rsidR="00985773">
              <w:rPr>
                <w:rFonts w:ascii="Source Sans Pro" w:hAnsi="Source Sans Pro" w:cstheme="minorHAnsi"/>
                <w:bCs/>
              </w:rPr>
              <w:t xml:space="preserve"> </w:t>
            </w:r>
            <w:r w:rsidR="00985773" w:rsidRPr="00985773">
              <w:rPr>
                <w:rFonts w:ascii="Source Sans Pro" w:hAnsi="Source Sans Pro" w:cstheme="minorHAnsi"/>
                <w:bCs/>
                <w:color w:val="FF0000"/>
              </w:rPr>
              <w:t>D</w:t>
            </w:r>
            <w:r>
              <w:rPr>
                <w:rFonts w:ascii="Source Sans Pro" w:hAnsi="Source Sans Pro" w:cstheme="minorHAnsi"/>
                <w:bCs/>
              </w:rPr>
              <w:t>.7.</w:t>
            </w:r>
          </w:p>
        </w:tc>
        <w:tc>
          <w:tcPr>
            <w:tcW w:w="9090" w:type="dxa"/>
            <w:vAlign w:val="center"/>
          </w:tcPr>
          <w:p w14:paraId="070C01EC" w14:textId="77777777" w:rsidR="008A65DD" w:rsidRDefault="00C708B4" w:rsidP="008A65DD">
            <w:pPr>
              <w:jc w:val="both"/>
              <w:rPr>
                <w:rFonts w:ascii="Source Sans Pro" w:hAnsi="Source Sans Pro" w:cstheme="minorHAnsi"/>
              </w:rPr>
            </w:pPr>
            <w:r w:rsidRPr="00C708B4">
              <w:rPr>
                <w:rFonts w:ascii="Source Sans Pro" w:hAnsi="Source Sans Pro" w:cstheme="minorHAnsi"/>
              </w:rPr>
              <w:t>Identify the population(s) and/or segments of population defined by characteristics other than race, ethnicity and sexual orientation that are experiencing disparities in BH needs that are the focus of this youth drop-in center or other youth-driven program. Refer to 1.B. for description.</w:t>
            </w:r>
          </w:p>
          <w:p w14:paraId="20A0F66B" w14:textId="77777777" w:rsidR="00C708B4" w:rsidRDefault="00C708B4" w:rsidP="008A65DD">
            <w:pPr>
              <w:jc w:val="both"/>
              <w:rPr>
                <w:rFonts w:ascii="Source Sans Pro" w:hAnsi="Source Sans Pro" w:cstheme="minorHAnsi"/>
              </w:rPr>
            </w:pPr>
          </w:p>
          <w:p w14:paraId="4B628FC4" w14:textId="77777777" w:rsidR="00C708B4" w:rsidRDefault="00C708B4" w:rsidP="008A65DD">
            <w:pPr>
              <w:jc w:val="both"/>
              <w:rPr>
                <w:rFonts w:ascii="Source Sans Pro" w:hAnsi="Source Sans Pro" w:cstheme="minorHAnsi"/>
              </w:rPr>
            </w:pPr>
          </w:p>
          <w:p w14:paraId="507830C6" w14:textId="77777777" w:rsidR="00C708B4" w:rsidRDefault="00C708B4" w:rsidP="008A65DD">
            <w:pPr>
              <w:jc w:val="both"/>
              <w:rPr>
                <w:rFonts w:ascii="Source Sans Pro" w:hAnsi="Source Sans Pro" w:cstheme="minorHAnsi"/>
              </w:rPr>
            </w:pPr>
          </w:p>
          <w:p w14:paraId="29C0C048" w14:textId="77777777" w:rsidR="00C708B4" w:rsidRDefault="00C708B4" w:rsidP="008A65DD">
            <w:pPr>
              <w:jc w:val="both"/>
              <w:rPr>
                <w:rFonts w:ascii="Source Sans Pro" w:hAnsi="Source Sans Pro" w:cstheme="minorHAnsi"/>
              </w:rPr>
            </w:pPr>
          </w:p>
          <w:p w14:paraId="0295C941" w14:textId="07C09655" w:rsidR="00C708B4" w:rsidRPr="00E97139" w:rsidRDefault="00C708B4" w:rsidP="008A65DD">
            <w:pPr>
              <w:jc w:val="both"/>
              <w:rPr>
                <w:rFonts w:ascii="Source Sans Pro" w:hAnsi="Source Sans Pro" w:cstheme="minorHAnsi"/>
              </w:rPr>
            </w:pPr>
          </w:p>
        </w:tc>
      </w:tr>
      <w:tr w:rsidR="008A65DD" w:rsidRPr="006D4202" w14:paraId="19688026" w14:textId="77777777" w:rsidTr="00EE033A">
        <w:trPr>
          <w:trHeight w:val="759"/>
        </w:trPr>
        <w:tc>
          <w:tcPr>
            <w:tcW w:w="900" w:type="dxa"/>
            <w:shd w:val="clear" w:color="auto" w:fill="B4C6E7" w:themeFill="accent1" w:themeFillTint="66"/>
          </w:tcPr>
          <w:p w14:paraId="131583A4" w14:textId="7379D0D4" w:rsidR="008A65DD" w:rsidRDefault="00C708B4" w:rsidP="008A65DD">
            <w:pPr>
              <w:rPr>
                <w:rFonts w:ascii="Source Sans Pro" w:hAnsi="Source Sans Pro" w:cstheme="minorHAnsi"/>
                <w:bCs/>
              </w:rPr>
            </w:pPr>
            <w:r w:rsidRPr="00985773">
              <w:rPr>
                <w:rFonts w:ascii="Source Sans Pro" w:hAnsi="Source Sans Pro" w:cstheme="minorHAnsi"/>
                <w:bCs/>
                <w:strike/>
              </w:rPr>
              <w:t>C</w:t>
            </w:r>
            <w:r w:rsidR="00985773">
              <w:rPr>
                <w:rFonts w:ascii="Source Sans Pro" w:hAnsi="Source Sans Pro" w:cstheme="minorHAnsi"/>
                <w:bCs/>
              </w:rPr>
              <w:t xml:space="preserve"> </w:t>
            </w:r>
            <w:r w:rsidR="00985773" w:rsidRPr="00985773">
              <w:rPr>
                <w:rFonts w:ascii="Source Sans Pro" w:hAnsi="Source Sans Pro" w:cstheme="minorHAnsi"/>
                <w:bCs/>
                <w:color w:val="FF0000"/>
              </w:rPr>
              <w:t>D</w:t>
            </w:r>
            <w:r>
              <w:rPr>
                <w:rFonts w:ascii="Source Sans Pro" w:hAnsi="Source Sans Pro" w:cstheme="minorHAnsi"/>
                <w:bCs/>
              </w:rPr>
              <w:t>.8.</w:t>
            </w:r>
          </w:p>
        </w:tc>
        <w:tc>
          <w:tcPr>
            <w:tcW w:w="9090" w:type="dxa"/>
            <w:vAlign w:val="center"/>
          </w:tcPr>
          <w:p w14:paraId="132A4F11" w14:textId="77777777" w:rsidR="008A65DD" w:rsidRDefault="00C708B4" w:rsidP="008A65DD">
            <w:pPr>
              <w:jc w:val="both"/>
              <w:rPr>
                <w:rFonts w:ascii="Source Sans Pro" w:hAnsi="Source Sans Pro" w:cstheme="minorHAnsi"/>
              </w:rPr>
            </w:pPr>
            <w:r w:rsidRPr="00C708B4">
              <w:rPr>
                <w:rFonts w:ascii="Source Sans Pro" w:hAnsi="Source Sans Pro" w:cstheme="minorHAnsi"/>
              </w:rPr>
              <w:t>Describe the community need for a youth drop-in center or other youth-driven program including, if available, the needs identified by the community during a recent Community Program Planning Process</w:t>
            </w:r>
            <w:r>
              <w:rPr>
                <w:rFonts w:ascii="Source Sans Pro" w:hAnsi="Source Sans Pro" w:cstheme="minorHAnsi"/>
              </w:rPr>
              <w:t>.</w:t>
            </w:r>
          </w:p>
          <w:p w14:paraId="01FCD5DA" w14:textId="77777777" w:rsidR="00C708B4" w:rsidRDefault="00C708B4" w:rsidP="008A65DD">
            <w:pPr>
              <w:jc w:val="both"/>
              <w:rPr>
                <w:rFonts w:ascii="Source Sans Pro" w:hAnsi="Source Sans Pro" w:cstheme="minorHAnsi"/>
              </w:rPr>
            </w:pPr>
          </w:p>
          <w:p w14:paraId="1289230D" w14:textId="77777777" w:rsidR="00C708B4" w:rsidRDefault="00C708B4" w:rsidP="008A65DD">
            <w:pPr>
              <w:jc w:val="both"/>
              <w:rPr>
                <w:rFonts w:ascii="Source Sans Pro" w:hAnsi="Source Sans Pro" w:cstheme="minorHAnsi"/>
              </w:rPr>
            </w:pPr>
          </w:p>
          <w:p w14:paraId="75E427F0" w14:textId="77777777" w:rsidR="00C708B4" w:rsidRDefault="00C708B4" w:rsidP="008A65DD">
            <w:pPr>
              <w:jc w:val="both"/>
              <w:rPr>
                <w:rFonts w:ascii="Source Sans Pro" w:hAnsi="Source Sans Pro" w:cstheme="minorHAnsi"/>
              </w:rPr>
            </w:pPr>
          </w:p>
          <w:p w14:paraId="3B67D523" w14:textId="5E0D1CBC" w:rsidR="00C708B4" w:rsidRPr="00E97139" w:rsidRDefault="00C708B4" w:rsidP="008A65DD">
            <w:pPr>
              <w:jc w:val="both"/>
              <w:rPr>
                <w:rFonts w:ascii="Source Sans Pro" w:hAnsi="Source Sans Pro" w:cstheme="minorHAnsi"/>
              </w:rPr>
            </w:pPr>
          </w:p>
        </w:tc>
      </w:tr>
      <w:tr w:rsidR="008A65DD" w:rsidRPr="006D4202" w14:paraId="61124C4D" w14:textId="77777777" w:rsidTr="00EE033A">
        <w:trPr>
          <w:trHeight w:val="759"/>
        </w:trPr>
        <w:tc>
          <w:tcPr>
            <w:tcW w:w="900" w:type="dxa"/>
            <w:shd w:val="clear" w:color="auto" w:fill="B4C6E7" w:themeFill="accent1" w:themeFillTint="66"/>
          </w:tcPr>
          <w:p w14:paraId="4E7147D8" w14:textId="7264F488" w:rsidR="008A65DD" w:rsidRDefault="00985773" w:rsidP="008A65DD">
            <w:pPr>
              <w:rPr>
                <w:rFonts w:ascii="Source Sans Pro" w:hAnsi="Source Sans Pro" w:cstheme="minorHAnsi"/>
                <w:bCs/>
              </w:rPr>
            </w:pPr>
            <w:r w:rsidRPr="00985773">
              <w:rPr>
                <w:rFonts w:ascii="Source Sans Pro" w:hAnsi="Source Sans Pro" w:cstheme="minorHAnsi"/>
                <w:bCs/>
                <w:strike/>
              </w:rPr>
              <w:t>C</w:t>
            </w:r>
            <w:r>
              <w:rPr>
                <w:rFonts w:ascii="Source Sans Pro" w:hAnsi="Source Sans Pro" w:cstheme="minorHAnsi"/>
                <w:bCs/>
              </w:rPr>
              <w:t xml:space="preserve"> </w:t>
            </w:r>
            <w:r w:rsidRPr="00985773">
              <w:rPr>
                <w:rFonts w:ascii="Source Sans Pro" w:hAnsi="Source Sans Pro" w:cstheme="minorHAnsi"/>
                <w:bCs/>
                <w:color w:val="FF0000"/>
              </w:rPr>
              <w:t>D</w:t>
            </w:r>
            <w:r w:rsidR="00C708B4">
              <w:rPr>
                <w:rFonts w:ascii="Source Sans Pro" w:hAnsi="Source Sans Pro" w:cstheme="minorHAnsi"/>
                <w:bCs/>
              </w:rPr>
              <w:t>.9.</w:t>
            </w:r>
          </w:p>
        </w:tc>
        <w:tc>
          <w:tcPr>
            <w:tcW w:w="9090" w:type="dxa"/>
            <w:vAlign w:val="center"/>
          </w:tcPr>
          <w:p w14:paraId="698AD7B2" w14:textId="77777777" w:rsidR="008A65DD" w:rsidRDefault="00C708B4" w:rsidP="008A65DD">
            <w:pPr>
              <w:jc w:val="both"/>
              <w:rPr>
                <w:rFonts w:ascii="Source Sans Pro" w:hAnsi="Source Sans Pro" w:cstheme="minorHAnsi"/>
              </w:rPr>
            </w:pPr>
            <w:r w:rsidRPr="00C708B4">
              <w:rPr>
                <w:rFonts w:ascii="Source Sans Pro" w:hAnsi="Source Sans Pro" w:cstheme="minorHAnsi"/>
              </w:rPr>
              <w:t>Describe the linkages with the other public systems of health and mental health care</w:t>
            </w:r>
            <w:r>
              <w:rPr>
                <w:rFonts w:ascii="Source Sans Pro" w:hAnsi="Source Sans Pro" w:cstheme="minorHAnsi"/>
              </w:rPr>
              <w:t>.</w:t>
            </w:r>
          </w:p>
          <w:p w14:paraId="05C36A20" w14:textId="77777777" w:rsidR="00C708B4" w:rsidRDefault="00C708B4" w:rsidP="008A65DD">
            <w:pPr>
              <w:jc w:val="both"/>
              <w:rPr>
                <w:rFonts w:ascii="Source Sans Pro" w:hAnsi="Source Sans Pro" w:cstheme="minorHAnsi"/>
              </w:rPr>
            </w:pPr>
          </w:p>
          <w:p w14:paraId="6F0E34B0" w14:textId="77777777" w:rsidR="00C708B4" w:rsidRDefault="00C708B4" w:rsidP="008A65DD">
            <w:pPr>
              <w:jc w:val="both"/>
              <w:rPr>
                <w:rFonts w:ascii="Source Sans Pro" w:hAnsi="Source Sans Pro" w:cstheme="minorHAnsi"/>
              </w:rPr>
            </w:pPr>
          </w:p>
          <w:p w14:paraId="1058898D" w14:textId="77777777" w:rsidR="00C708B4" w:rsidRDefault="00C708B4" w:rsidP="008A65DD">
            <w:pPr>
              <w:jc w:val="both"/>
              <w:rPr>
                <w:rFonts w:ascii="Source Sans Pro" w:hAnsi="Source Sans Pro" w:cstheme="minorHAnsi"/>
              </w:rPr>
            </w:pPr>
          </w:p>
          <w:p w14:paraId="2942B118" w14:textId="77777777" w:rsidR="00C708B4" w:rsidRDefault="00C708B4" w:rsidP="008A65DD">
            <w:pPr>
              <w:jc w:val="both"/>
              <w:rPr>
                <w:rFonts w:ascii="Source Sans Pro" w:hAnsi="Source Sans Pro" w:cstheme="minorHAnsi"/>
              </w:rPr>
            </w:pPr>
          </w:p>
          <w:p w14:paraId="6ADDFBD0" w14:textId="37A973C3" w:rsidR="00C708B4" w:rsidRPr="00E97139" w:rsidRDefault="00C708B4" w:rsidP="008A65DD">
            <w:pPr>
              <w:jc w:val="both"/>
              <w:rPr>
                <w:rFonts w:ascii="Source Sans Pro" w:hAnsi="Source Sans Pro" w:cstheme="minorHAnsi"/>
              </w:rPr>
            </w:pPr>
          </w:p>
        </w:tc>
      </w:tr>
      <w:tr w:rsidR="008A65DD" w:rsidRPr="006D4202" w14:paraId="1486EF0C" w14:textId="77777777" w:rsidTr="00EE033A">
        <w:trPr>
          <w:trHeight w:val="759"/>
        </w:trPr>
        <w:tc>
          <w:tcPr>
            <w:tcW w:w="900" w:type="dxa"/>
            <w:shd w:val="clear" w:color="auto" w:fill="B4C6E7" w:themeFill="accent1" w:themeFillTint="66"/>
          </w:tcPr>
          <w:p w14:paraId="2002E6C3" w14:textId="4C4C2EDF" w:rsidR="008A65DD" w:rsidRDefault="00985773" w:rsidP="008A65DD">
            <w:pPr>
              <w:rPr>
                <w:rFonts w:ascii="Source Sans Pro" w:hAnsi="Source Sans Pro" w:cstheme="minorHAnsi"/>
                <w:bCs/>
              </w:rPr>
            </w:pPr>
            <w:r w:rsidRPr="00985773">
              <w:rPr>
                <w:rFonts w:ascii="Source Sans Pro" w:hAnsi="Source Sans Pro" w:cstheme="minorHAnsi"/>
                <w:bCs/>
                <w:strike/>
              </w:rPr>
              <w:t>C</w:t>
            </w:r>
            <w:r>
              <w:rPr>
                <w:rFonts w:ascii="Source Sans Pro" w:hAnsi="Source Sans Pro" w:cstheme="minorHAnsi"/>
                <w:bCs/>
              </w:rPr>
              <w:t xml:space="preserve"> </w:t>
            </w:r>
            <w:r w:rsidRPr="00985773">
              <w:rPr>
                <w:rFonts w:ascii="Source Sans Pro" w:hAnsi="Source Sans Pro" w:cstheme="minorHAnsi"/>
                <w:bCs/>
                <w:color w:val="FF0000"/>
              </w:rPr>
              <w:t>D</w:t>
            </w:r>
            <w:r w:rsidR="00C708B4">
              <w:rPr>
                <w:rFonts w:ascii="Source Sans Pro" w:hAnsi="Source Sans Pro" w:cstheme="minorHAnsi"/>
                <w:bCs/>
              </w:rPr>
              <w:t>.</w:t>
            </w:r>
            <w:proofErr w:type="gramStart"/>
            <w:r w:rsidR="00C708B4">
              <w:rPr>
                <w:rFonts w:ascii="Source Sans Pro" w:hAnsi="Source Sans Pro" w:cstheme="minorHAnsi"/>
                <w:bCs/>
              </w:rPr>
              <w:t>9.a.</w:t>
            </w:r>
            <w:proofErr w:type="gramEnd"/>
          </w:p>
        </w:tc>
        <w:tc>
          <w:tcPr>
            <w:tcW w:w="9090" w:type="dxa"/>
            <w:vAlign w:val="center"/>
          </w:tcPr>
          <w:p w14:paraId="57E892A7" w14:textId="77777777" w:rsidR="008A65DD" w:rsidRDefault="00C708B4" w:rsidP="008A65DD">
            <w:pPr>
              <w:jc w:val="both"/>
              <w:rPr>
                <w:rFonts w:ascii="Source Sans Pro" w:hAnsi="Source Sans Pro" w:cstheme="minorHAnsi"/>
              </w:rPr>
            </w:pPr>
            <w:r w:rsidRPr="00C708B4">
              <w:rPr>
                <w:rFonts w:ascii="Source Sans Pro" w:hAnsi="Source Sans Pro" w:cstheme="minorHAnsi"/>
              </w:rPr>
              <w:t>Explain if these are existing linkages or proposed linkages as part of implementing/expanding this program</w:t>
            </w:r>
            <w:r>
              <w:rPr>
                <w:rFonts w:ascii="Source Sans Pro" w:hAnsi="Source Sans Pro" w:cstheme="minorHAnsi"/>
              </w:rPr>
              <w:t>.</w:t>
            </w:r>
          </w:p>
          <w:p w14:paraId="4D768246" w14:textId="77777777" w:rsidR="00C708B4" w:rsidRDefault="00C708B4" w:rsidP="008A65DD">
            <w:pPr>
              <w:jc w:val="both"/>
              <w:rPr>
                <w:rFonts w:ascii="Source Sans Pro" w:hAnsi="Source Sans Pro" w:cstheme="minorHAnsi"/>
              </w:rPr>
            </w:pPr>
          </w:p>
          <w:p w14:paraId="31FE4D06" w14:textId="77777777" w:rsidR="00C708B4" w:rsidRDefault="00C708B4" w:rsidP="008A65DD">
            <w:pPr>
              <w:jc w:val="both"/>
              <w:rPr>
                <w:rFonts w:ascii="Source Sans Pro" w:hAnsi="Source Sans Pro" w:cstheme="minorHAnsi"/>
              </w:rPr>
            </w:pPr>
          </w:p>
          <w:p w14:paraId="27CF70C8" w14:textId="77777777" w:rsidR="00C708B4" w:rsidRDefault="00C708B4" w:rsidP="008A65DD">
            <w:pPr>
              <w:jc w:val="both"/>
              <w:rPr>
                <w:rFonts w:ascii="Source Sans Pro" w:hAnsi="Source Sans Pro" w:cstheme="minorHAnsi"/>
              </w:rPr>
            </w:pPr>
          </w:p>
          <w:p w14:paraId="2A5B8841" w14:textId="6F779E62" w:rsidR="00C708B4" w:rsidRPr="00E97139" w:rsidRDefault="00C708B4" w:rsidP="008A65DD">
            <w:pPr>
              <w:jc w:val="both"/>
              <w:rPr>
                <w:rFonts w:ascii="Source Sans Pro" w:hAnsi="Source Sans Pro" w:cstheme="minorHAnsi"/>
              </w:rPr>
            </w:pPr>
          </w:p>
        </w:tc>
      </w:tr>
      <w:tr w:rsidR="008A65DD" w:rsidRPr="006D4202" w14:paraId="64F58C42" w14:textId="77777777" w:rsidTr="00EE033A">
        <w:trPr>
          <w:trHeight w:val="759"/>
        </w:trPr>
        <w:tc>
          <w:tcPr>
            <w:tcW w:w="900" w:type="dxa"/>
            <w:shd w:val="clear" w:color="auto" w:fill="B4C6E7" w:themeFill="accent1" w:themeFillTint="66"/>
          </w:tcPr>
          <w:p w14:paraId="2EEAF19A" w14:textId="525E5D68" w:rsidR="008A65DD" w:rsidRDefault="00985773" w:rsidP="008A65DD">
            <w:pPr>
              <w:rPr>
                <w:rFonts w:ascii="Source Sans Pro" w:hAnsi="Source Sans Pro" w:cstheme="minorHAnsi"/>
                <w:bCs/>
              </w:rPr>
            </w:pPr>
            <w:r w:rsidRPr="00985773">
              <w:rPr>
                <w:rFonts w:ascii="Source Sans Pro" w:hAnsi="Source Sans Pro" w:cstheme="minorHAnsi"/>
                <w:bCs/>
                <w:strike/>
              </w:rPr>
              <w:t>C</w:t>
            </w:r>
            <w:r>
              <w:rPr>
                <w:rFonts w:ascii="Source Sans Pro" w:hAnsi="Source Sans Pro" w:cstheme="minorHAnsi"/>
                <w:bCs/>
              </w:rPr>
              <w:t xml:space="preserve"> </w:t>
            </w:r>
            <w:r w:rsidRPr="00985773">
              <w:rPr>
                <w:rFonts w:ascii="Source Sans Pro" w:hAnsi="Source Sans Pro" w:cstheme="minorHAnsi"/>
                <w:bCs/>
                <w:color w:val="FF0000"/>
              </w:rPr>
              <w:t>D</w:t>
            </w:r>
            <w:r w:rsidR="00C708B4">
              <w:rPr>
                <w:rFonts w:ascii="Source Sans Pro" w:hAnsi="Source Sans Pro" w:cstheme="minorHAnsi"/>
                <w:bCs/>
              </w:rPr>
              <w:t>.10.</w:t>
            </w:r>
          </w:p>
        </w:tc>
        <w:tc>
          <w:tcPr>
            <w:tcW w:w="9090" w:type="dxa"/>
            <w:vAlign w:val="center"/>
          </w:tcPr>
          <w:p w14:paraId="42F125BE" w14:textId="77777777" w:rsidR="008A65DD" w:rsidRDefault="00C708B4" w:rsidP="008A65DD">
            <w:pPr>
              <w:jc w:val="both"/>
              <w:rPr>
                <w:rFonts w:ascii="Source Sans Pro" w:hAnsi="Source Sans Pro" w:cstheme="minorHAnsi"/>
              </w:rPr>
            </w:pPr>
            <w:r w:rsidRPr="00C708B4">
              <w:rPr>
                <w:rFonts w:ascii="Source Sans Pro" w:hAnsi="Source Sans Pro" w:cstheme="minorHAnsi"/>
              </w:rPr>
              <w:t>With the implementation/expansion of the program, what is the expected number of youths that will be served on an annual basis.</w:t>
            </w:r>
          </w:p>
          <w:p w14:paraId="3998BFBB" w14:textId="77777777" w:rsidR="00C708B4" w:rsidRDefault="00C708B4" w:rsidP="008A65DD">
            <w:pPr>
              <w:jc w:val="both"/>
              <w:rPr>
                <w:rFonts w:ascii="Source Sans Pro" w:hAnsi="Source Sans Pro" w:cstheme="minorHAnsi"/>
              </w:rPr>
            </w:pPr>
          </w:p>
          <w:p w14:paraId="50B0B7B1" w14:textId="77777777" w:rsidR="00C708B4" w:rsidRDefault="00C708B4" w:rsidP="008A65DD">
            <w:pPr>
              <w:jc w:val="both"/>
              <w:rPr>
                <w:rFonts w:ascii="Source Sans Pro" w:hAnsi="Source Sans Pro" w:cstheme="minorHAnsi"/>
              </w:rPr>
            </w:pPr>
          </w:p>
          <w:p w14:paraId="0643753E" w14:textId="72ED744A" w:rsidR="00C708B4" w:rsidRPr="00E97139" w:rsidRDefault="00C708B4" w:rsidP="008A65DD">
            <w:pPr>
              <w:jc w:val="both"/>
              <w:rPr>
                <w:rFonts w:ascii="Source Sans Pro" w:hAnsi="Source Sans Pro" w:cstheme="minorHAnsi"/>
              </w:rPr>
            </w:pPr>
          </w:p>
        </w:tc>
      </w:tr>
      <w:tr w:rsidR="00C708B4" w:rsidRPr="006D4202" w14:paraId="2E64DBDB" w14:textId="77777777" w:rsidTr="00EE033A">
        <w:trPr>
          <w:trHeight w:val="759"/>
        </w:trPr>
        <w:tc>
          <w:tcPr>
            <w:tcW w:w="900" w:type="dxa"/>
            <w:shd w:val="clear" w:color="auto" w:fill="B4C6E7" w:themeFill="accent1" w:themeFillTint="66"/>
          </w:tcPr>
          <w:p w14:paraId="453B5270" w14:textId="697EBD3B" w:rsidR="00C708B4" w:rsidRDefault="00985773" w:rsidP="008A65DD">
            <w:pPr>
              <w:rPr>
                <w:rFonts w:ascii="Source Sans Pro" w:hAnsi="Source Sans Pro" w:cstheme="minorHAnsi"/>
                <w:bCs/>
              </w:rPr>
            </w:pPr>
            <w:r w:rsidRPr="00985773">
              <w:rPr>
                <w:rFonts w:ascii="Source Sans Pro" w:hAnsi="Source Sans Pro" w:cstheme="minorHAnsi"/>
                <w:bCs/>
                <w:strike/>
              </w:rPr>
              <w:t>C</w:t>
            </w:r>
            <w:r>
              <w:rPr>
                <w:rFonts w:ascii="Source Sans Pro" w:hAnsi="Source Sans Pro" w:cstheme="minorHAnsi"/>
                <w:bCs/>
              </w:rPr>
              <w:t xml:space="preserve"> </w:t>
            </w:r>
            <w:r w:rsidRPr="00985773">
              <w:rPr>
                <w:rFonts w:ascii="Source Sans Pro" w:hAnsi="Source Sans Pro" w:cstheme="minorHAnsi"/>
                <w:bCs/>
                <w:color w:val="FF0000"/>
              </w:rPr>
              <w:t>D</w:t>
            </w:r>
            <w:r w:rsidR="00C708B4">
              <w:rPr>
                <w:rFonts w:ascii="Source Sans Pro" w:hAnsi="Source Sans Pro" w:cstheme="minorHAnsi"/>
                <w:bCs/>
              </w:rPr>
              <w:t>.</w:t>
            </w:r>
            <w:proofErr w:type="gramStart"/>
            <w:r w:rsidR="00C708B4">
              <w:rPr>
                <w:rFonts w:ascii="Source Sans Pro" w:hAnsi="Source Sans Pro" w:cstheme="minorHAnsi"/>
                <w:bCs/>
              </w:rPr>
              <w:t>10.a.</w:t>
            </w:r>
            <w:proofErr w:type="gramEnd"/>
          </w:p>
        </w:tc>
        <w:tc>
          <w:tcPr>
            <w:tcW w:w="9090" w:type="dxa"/>
            <w:vAlign w:val="center"/>
          </w:tcPr>
          <w:p w14:paraId="29C52C7A" w14:textId="77777777" w:rsidR="00C708B4" w:rsidRDefault="00C708B4" w:rsidP="008A65DD">
            <w:pPr>
              <w:jc w:val="both"/>
              <w:rPr>
                <w:rFonts w:ascii="Source Sans Pro" w:hAnsi="Source Sans Pro" w:cstheme="minorHAnsi"/>
              </w:rPr>
            </w:pPr>
            <w:r w:rsidRPr="00C708B4">
              <w:rPr>
                <w:rFonts w:ascii="Source Sans Pro" w:hAnsi="Source Sans Pro" w:cstheme="minorHAnsi"/>
              </w:rPr>
              <w:t>Explain how this number was determined, including any assumptions.</w:t>
            </w:r>
          </w:p>
          <w:p w14:paraId="4CF95F0F" w14:textId="77777777" w:rsidR="00C708B4" w:rsidRDefault="00C708B4" w:rsidP="008A65DD">
            <w:pPr>
              <w:jc w:val="both"/>
              <w:rPr>
                <w:rFonts w:ascii="Source Sans Pro" w:hAnsi="Source Sans Pro" w:cstheme="minorHAnsi"/>
              </w:rPr>
            </w:pPr>
          </w:p>
          <w:p w14:paraId="38053D5D" w14:textId="77777777" w:rsidR="00C708B4" w:rsidRDefault="00C708B4" w:rsidP="008A65DD">
            <w:pPr>
              <w:jc w:val="both"/>
              <w:rPr>
                <w:rFonts w:ascii="Source Sans Pro" w:hAnsi="Source Sans Pro" w:cstheme="minorHAnsi"/>
              </w:rPr>
            </w:pPr>
          </w:p>
          <w:p w14:paraId="36944D04" w14:textId="77777777" w:rsidR="00C708B4" w:rsidRDefault="00C708B4" w:rsidP="008A65DD">
            <w:pPr>
              <w:jc w:val="both"/>
              <w:rPr>
                <w:rFonts w:ascii="Source Sans Pro" w:hAnsi="Source Sans Pro" w:cstheme="minorHAnsi"/>
              </w:rPr>
            </w:pPr>
          </w:p>
          <w:p w14:paraId="7CF3BF47" w14:textId="77777777" w:rsidR="00C708B4" w:rsidRDefault="00C708B4" w:rsidP="008A65DD">
            <w:pPr>
              <w:jc w:val="both"/>
              <w:rPr>
                <w:rFonts w:ascii="Source Sans Pro" w:hAnsi="Source Sans Pro" w:cstheme="minorHAnsi"/>
              </w:rPr>
            </w:pPr>
          </w:p>
          <w:p w14:paraId="0FD66171" w14:textId="21F10C3E" w:rsidR="00C708B4" w:rsidRPr="00E97139" w:rsidRDefault="00C708B4" w:rsidP="008A65DD">
            <w:pPr>
              <w:jc w:val="both"/>
              <w:rPr>
                <w:rFonts w:ascii="Source Sans Pro" w:hAnsi="Source Sans Pro" w:cstheme="minorHAnsi"/>
              </w:rPr>
            </w:pPr>
          </w:p>
        </w:tc>
      </w:tr>
      <w:tr w:rsidR="00C708B4" w:rsidRPr="006D4202" w14:paraId="5EB305F8" w14:textId="77777777" w:rsidTr="00EE033A">
        <w:trPr>
          <w:trHeight w:val="759"/>
        </w:trPr>
        <w:tc>
          <w:tcPr>
            <w:tcW w:w="900" w:type="dxa"/>
            <w:shd w:val="clear" w:color="auto" w:fill="B4C6E7" w:themeFill="accent1" w:themeFillTint="66"/>
          </w:tcPr>
          <w:p w14:paraId="7455EE77" w14:textId="14AB9133" w:rsidR="00C708B4" w:rsidRDefault="00985773" w:rsidP="008A65DD">
            <w:pPr>
              <w:rPr>
                <w:rFonts w:ascii="Source Sans Pro" w:hAnsi="Source Sans Pro" w:cstheme="minorHAnsi"/>
                <w:bCs/>
              </w:rPr>
            </w:pPr>
            <w:r w:rsidRPr="00985773">
              <w:rPr>
                <w:rFonts w:ascii="Source Sans Pro" w:hAnsi="Source Sans Pro" w:cstheme="minorHAnsi"/>
                <w:bCs/>
                <w:strike/>
              </w:rPr>
              <w:t>C</w:t>
            </w:r>
            <w:r>
              <w:rPr>
                <w:rFonts w:ascii="Source Sans Pro" w:hAnsi="Source Sans Pro" w:cstheme="minorHAnsi"/>
                <w:bCs/>
              </w:rPr>
              <w:t xml:space="preserve"> </w:t>
            </w:r>
            <w:r w:rsidRPr="00985773">
              <w:rPr>
                <w:rFonts w:ascii="Source Sans Pro" w:hAnsi="Source Sans Pro" w:cstheme="minorHAnsi"/>
                <w:bCs/>
                <w:color w:val="FF0000"/>
              </w:rPr>
              <w:t>D</w:t>
            </w:r>
            <w:r w:rsidR="00C708B4">
              <w:rPr>
                <w:rFonts w:ascii="Source Sans Pro" w:hAnsi="Source Sans Pro" w:cstheme="minorHAnsi"/>
                <w:bCs/>
              </w:rPr>
              <w:t>.11.</w:t>
            </w:r>
          </w:p>
        </w:tc>
        <w:tc>
          <w:tcPr>
            <w:tcW w:w="9090" w:type="dxa"/>
            <w:vAlign w:val="center"/>
          </w:tcPr>
          <w:p w14:paraId="6AEDD9E3" w14:textId="77777777" w:rsidR="00C708B4" w:rsidRDefault="00C708B4" w:rsidP="008A65DD">
            <w:pPr>
              <w:jc w:val="both"/>
              <w:rPr>
                <w:rFonts w:ascii="Source Sans Pro" w:hAnsi="Source Sans Pro" w:cstheme="minorHAnsi"/>
              </w:rPr>
            </w:pPr>
            <w:r w:rsidRPr="00C708B4">
              <w:rPr>
                <w:rFonts w:ascii="Source Sans Pro" w:hAnsi="Source Sans Pro" w:cstheme="minorHAnsi"/>
              </w:rPr>
              <w:t>Describe your capacity and ability to collect data for evaluation purposes.</w:t>
            </w:r>
          </w:p>
          <w:p w14:paraId="395BCE01" w14:textId="77777777" w:rsidR="00C708B4" w:rsidRDefault="00C708B4" w:rsidP="008A65DD">
            <w:pPr>
              <w:jc w:val="both"/>
              <w:rPr>
                <w:rFonts w:ascii="Source Sans Pro" w:hAnsi="Source Sans Pro" w:cstheme="minorHAnsi"/>
              </w:rPr>
            </w:pPr>
          </w:p>
          <w:p w14:paraId="0E2C6C93" w14:textId="77777777" w:rsidR="00C708B4" w:rsidRDefault="00C708B4" w:rsidP="008A65DD">
            <w:pPr>
              <w:jc w:val="both"/>
              <w:rPr>
                <w:rFonts w:ascii="Source Sans Pro" w:hAnsi="Source Sans Pro" w:cstheme="minorHAnsi"/>
              </w:rPr>
            </w:pPr>
          </w:p>
          <w:p w14:paraId="76F86749" w14:textId="77777777" w:rsidR="00C708B4" w:rsidRDefault="00C708B4" w:rsidP="008A65DD">
            <w:pPr>
              <w:jc w:val="both"/>
              <w:rPr>
                <w:rFonts w:ascii="Source Sans Pro" w:hAnsi="Source Sans Pro" w:cstheme="minorHAnsi"/>
              </w:rPr>
            </w:pPr>
          </w:p>
          <w:p w14:paraId="4D902EAA" w14:textId="77777777" w:rsidR="00C708B4" w:rsidRDefault="00C708B4" w:rsidP="008A65DD">
            <w:pPr>
              <w:jc w:val="both"/>
              <w:rPr>
                <w:rFonts w:ascii="Source Sans Pro" w:hAnsi="Source Sans Pro" w:cstheme="minorHAnsi"/>
              </w:rPr>
            </w:pPr>
          </w:p>
          <w:p w14:paraId="1FAA2DFD" w14:textId="37B23B51" w:rsidR="00C708B4" w:rsidRPr="00E97139" w:rsidRDefault="00C708B4" w:rsidP="008A65DD">
            <w:pPr>
              <w:jc w:val="both"/>
              <w:rPr>
                <w:rFonts w:ascii="Source Sans Pro" w:hAnsi="Source Sans Pro" w:cstheme="minorHAnsi"/>
              </w:rPr>
            </w:pPr>
          </w:p>
        </w:tc>
      </w:tr>
      <w:tr w:rsidR="00C708B4" w:rsidRPr="006D4202" w14:paraId="1DB0B505" w14:textId="77777777" w:rsidTr="00EE033A">
        <w:trPr>
          <w:trHeight w:val="759"/>
        </w:trPr>
        <w:tc>
          <w:tcPr>
            <w:tcW w:w="900" w:type="dxa"/>
            <w:shd w:val="clear" w:color="auto" w:fill="B4C6E7" w:themeFill="accent1" w:themeFillTint="66"/>
          </w:tcPr>
          <w:p w14:paraId="3D1A0E32" w14:textId="08F837E9" w:rsidR="00C708B4" w:rsidRDefault="00985773" w:rsidP="008A65DD">
            <w:pPr>
              <w:rPr>
                <w:rFonts w:ascii="Source Sans Pro" w:hAnsi="Source Sans Pro" w:cstheme="minorHAnsi"/>
                <w:bCs/>
              </w:rPr>
            </w:pPr>
            <w:r w:rsidRPr="00985773">
              <w:rPr>
                <w:rFonts w:ascii="Source Sans Pro" w:hAnsi="Source Sans Pro" w:cstheme="minorHAnsi"/>
                <w:bCs/>
                <w:strike/>
              </w:rPr>
              <w:t>C</w:t>
            </w:r>
            <w:r>
              <w:rPr>
                <w:rFonts w:ascii="Source Sans Pro" w:hAnsi="Source Sans Pro" w:cstheme="minorHAnsi"/>
                <w:bCs/>
              </w:rPr>
              <w:t xml:space="preserve"> </w:t>
            </w:r>
            <w:r w:rsidRPr="00985773">
              <w:rPr>
                <w:rFonts w:ascii="Source Sans Pro" w:hAnsi="Source Sans Pro" w:cstheme="minorHAnsi"/>
                <w:bCs/>
                <w:color w:val="FF0000"/>
              </w:rPr>
              <w:t>D</w:t>
            </w:r>
            <w:r w:rsidR="00C708B4">
              <w:rPr>
                <w:rFonts w:ascii="Source Sans Pro" w:hAnsi="Source Sans Pro" w:cstheme="minorHAnsi"/>
                <w:bCs/>
              </w:rPr>
              <w:t>.12.</w:t>
            </w:r>
          </w:p>
        </w:tc>
        <w:tc>
          <w:tcPr>
            <w:tcW w:w="9090" w:type="dxa"/>
            <w:vAlign w:val="center"/>
          </w:tcPr>
          <w:p w14:paraId="675A3A78" w14:textId="77777777" w:rsidR="00C708B4" w:rsidRDefault="00C708B4" w:rsidP="008A65DD">
            <w:pPr>
              <w:jc w:val="both"/>
              <w:rPr>
                <w:rFonts w:ascii="Source Sans Pro" w:hAnsi="Source Sans Pro" w:cstheme="minorHAnsi"/>
              </w:rPr>
            </w:pPr>
            <w:r w:rsidRPr="00C708B4">
              <w:rPr>
                <w:rFonts w:ascii="Source Sans Pro" w:hAnsi="Source Sans Pro" w:cstheme="minorHAnsi"/>
              </w:rPr>
              <w:t xml:space="preserve">For </w:t>
            </w:r>
            <w:proofErr w:type="spellStart"/>
            <w:r w:rsidRPr="00C708B4">
              <w:rPr>
                <w:rFonts w:ascii="Source Sans Pro" w:hAnsi="Source Sans Pro" w:cstheme="minorHAnsi"/>
              </w:rPr>
              <w:t>allcove</w:t>
            </w:r>
            <w:proofErr w:type="spellEnd"/>
            <w:r w:rsidRPr="00C708B4">
              <w:rPr>
                <w:rFonts w:ascii="Source Sans Pro" w:hAnsi="Source Sans Pro" w:cstheme="minorHAnsi"/>
              </w:rPr>
              <w:t xml:space="preserve">™, Applicant agrees to use the </w:t>
            </w:r>
            <w:proofErr w:type="spellStart"/>
            <w:r w:rsidRPr="00C708B4">
              <w:rPr>
                <w:rFonts w:ascii="Source Sans Pro" w:hAnsi="Source Sans Pro" w:cstheme="minorHAnsi"/>
              </w:rPr>
              <w:t>allcove</w:t>
            </w:r>
            <w:proofErr w:type="spellEnd"/>
            <w:r w:rsidRPr="00C708B4">
              <w:rPr>
                <w:rFonts w:ascii="Source Sans Pro" w:hAnsi="Source Sans Pro" w:cstheme="minorHAnsi"/>
              </w:rPr>
              <w:t xml:space="preserve">™ brand and agrees to comply with </w:t>
            </w:r>
            <w:proofErr w:type="gramStart"/>
            <w:r w:rsidRPr="00C708B4">
              <w:rPr>
                <w:rFonts w:ascii="Source Sans Pro" w:hAnsi="Source Sans Pro" w:cstheme="minorHAnsi"/>
              </w:rPr>
              <w:t>all of</w:t>
            </w:r>
            <w:proofErr w:type="gramEnd"/>
            <w:r w:rsidRPr="00C708B4">
              <w:rPr>
                <w:rFonts w:ascii="Source Sans Pro" w:hAnsi="Source Sans Pro" w:cstheme="minorHAnsi"/>
              </w:rPr>
              <w:t xml:space="preserve"> the requirements associated with model integrity, the brand and trademark.</w:t>
            </w:r>
          </w:p>
          <w:p w14:paraId="3806AC50" w14:textId="77777777" w:rsidR="00C708B4" w:rsidRDefault="00C708B4" w:rsidP="008A65DD">
            <w:pPr>
              <w:jc w:val="both"/>
              <w:rPr>
                <w:rFonts w:ascii="Source Sans Pro" w:hAnsi="Source Sans Pro" w:cstheme="minorHAnsi"/>
              </w:rPr>
            </w:pPr>
          </w:p>
          <w:p w14:paraId="405744DC" w14:textId="5C905321" w:rsidR="00C708B4" w:rsidRDefault="00C708B4" w:rsidP="008A65DD">
            <w:pPr>
              <w:jc w:val="both"/>
              <w:rPr>
                <w:rFonts w:ascii="Source Sans Pro" w:hAnsi="Source Sans Pro" w:cstheme="minorHAnsi"/>
              </w:rPr>
            </w:pPr>
            <w:r>
              <w:rPr>
                <w:rFonts w:ascii="Source Sans Pro" w:hAnsi="Source Sans Pro" w:cstheme="minorHAnsi"/>
              </w:rPr>
              <w:t>(Circle One)</w:t>
            </w:r>
          </w:p>
          <w:p w14:paraId="315E9245" w14:textId="77777777" w:rsidR="00C708B4" w:rsidRDefault="00C708B4" w:rsidP="008A65DD">
            <w:pPr>
              <w:jc w:val="both"/>
              <w:rPr>
                <w:rFonts w:ascii="Source Sans Pro" w:hAnsi="Source Sans Pro" w:cstheme="minorHAnsi"/>
              </w:rPr>
            </w:pPr>
          </w:p>
          <w:p w14:paraId="0902D4B8" w14:textId="77777777" w:rsidR="00C708B4" w:rsidRDefault="00C708B4" w:rsidP="008A65DD">
            <w:pPr>
              <w:jc w:val="both"/>
              <w:rPr>
                <w:rFonts w:ascii="Source Sans Pro" w:hAnsi="Source Sans Pro" w:cstheme="minorHAnsi"/>
              </w:rPr>
            </w:pPr>
            <w:r>
              <w:rPr>
                <w:rFonts w:ascii="Source Sans Pro" w:hAnsi="Source Sans Pro" w:cstheme="minorHAnsi"/>
              </w:rPr>
              <w:t>Yes / No</w:t>
            </w:r>
          </w:p>
          <w:p w14:paraId="2B9F69F5" w14:textId="646496A1" w:rsidR="00C708B4" w:rsidRPr="00E97139" w:rsidRDefault="00C708B4" w:rsidP="008A65DD">
            <w:pPr>
              <w:jc w:val="both"/>
              <w:rPr>
                <w:rFonts w:ascii="Source Sans Pro" w:hAnsi="Source Sans Pro" w:cstheme="minorHAnsi"/>
              </w:rPr>
            </w:pPr>
          </w:p>
        </w:tc>
      </w:tr>
      <w:tr w:rsidR="00C708B4" w:rsidRPr="006D4202" w14:paraId="7C0C8F25" w14:textId="77777777" w:rsidTr="00EE033A">
        <w:trPr>
          <w:trHeight w:val="759"/>
        </w:trPr>
        <w:tc>
          <w:tcPr>
            <w:tcW w:w="900" w:type="dxa"/>
            <w:shd w:val="clear" w:color="auto" w:fill="B4C6E7" w:themeFill="accent1" w:themeFillTint="66"/>
          </w:tcPr>
          <w:p w14:paraId="340299BD" w14:textId="6347154D" w:rsidR="00C708B4" w:rsidRDefault="00985773" w:rsidP="008A65DD">
            <w:pPr>
              <w:rPr>
                <w:rFonts w:ascii="Source Sans Pro" w:hAnsi="Source Sans Pro" w:cstheme="minorHAnsi"/>
                <w:bCs/>
              </w:rPr>
            </w:pPr>
            <w:r w:rsidRPr="00985773">
              <w:rPr>
                <w:rFonts w:ascii="Source Sans Pro" w:hAnsi="Source Sans Pro" w:cstheme="minorHAnsi"/>
                <w:bCs/>
                <w:strike/>
              </w:rPr>
              <w:t>C</w:t>
            </w:r>
            <w:r>
              <w:rPr>
                <w:rFonts w:ascii="Source Sans Pro" w:hAnsi="Source Sans Pro" w:cstheme="minorHAnsi"/>
                <w:bCs/>
              </w:rPr>
              <w:t xml:space="preserve"> </w:t>
            </w:r>
            <w:r w:rsidRPr="00985773">
              <w:rPr>
                <w:rFonts w:ascii="Source Sans Pro" w:hAnsi="Source Sans Pro" w:cstheme="minorHAnsi"/>
                <w:bCs/>
                <w:color w:val="FF0000"/>
              </w:rPr>
              <w:t>D</w:t>
            </w:r>
            <w:r w:rsidR="00C708B4">
              <w:rPr>
                <w:rFonts w:ascii="Source Sans Pro" w:hAnsi="Source Sans Pro" w:cstheme="minorHAnsi"/>
                <w:bCs/>
              </w:rPr>
              <w:t>.13.</w:t>
            </w:r>
          </w:p>
        </w:tc>
        <w:tc>
          <w:tcPr>
            <w:tcW w:w="9090" w:type="dxa"/>
            <w:vAlign w:val="center"/>
          </w:tcPr>
          <w:p w14:paraId="4DD7A244" w14:textId="03E71A50" w:rsidR="00C708B4" w:rsidRDefault="00C708B4" w:rsidP="008A65DD">
            <w:pPr>
              <w:jc w:val="both"/>
              <w:rPr>
                <w:rFonts w:ascii="Source Sans Pro" w:hAnsi="Source Sans Pro" w:cstheme="minorHAnsi"/>
              </w:rPr>
            </w:pPr>
            <w:r w:rsidRPr="00C708B4">
              <w:rPr>
                <w:rFonts w:ascii="Source Sans Pro" w:hAnsi="Source Sans Pro" w:cstheme="minorHAnsi"/>
              </w:rPr>
              <w:t xml:space="preserve">For </w:t>
            </w:r>
            <w:proofErr w:type="spellStart"/>
            <w:r w:rsidRPr="00C708B4">
              <w:rPr>
                <w:rFonts w:ascii="Source Sans Pro" w:hAnsi="Source Sans Pro" w:cstheme="minorHAnsi"/>
              </w:rPr>
              <w:t>allcove</w:t>
            </w:r>
            <w:proofErr w:type="spellEnd"/>
            <w:r w:rsidRPr="00C708B4">
              <w:rPr>
                <w:rFonts w:ascii="Source Sans Pro" w:hAnsi="Source Sans Pro" w:cstheme="minorHAnsi"/>
              </w:rPr>
              <w:t xml:space="preserve">™, Applicant agrees to use the TA’s </w:t>
            </w:r>
            <w:proofErr w:type="spellStart"/>
            <w:r w:rsidRPr="00C708B4">
              <w:rPr>
                <w:rFonts w:ascii="Source Sans Pro" w:hAnsi="Source Sans Pro" w:cstheme="minorHAnsi"/>
              </w:rPr>
              <w:t>datacove</w:t>
            </w:r>
            <w:proofErr w:type="spellEnd"/>
            <w:r w:rsidRPr="00C708B4">
              <w:rPr>
                <w:rFonts w:ascii="Source Sans Pro" w:hAnsi="Source Sans Pro" w:cstheme="minorHAnsi"/>
              </w:rPr>
              <w:t xml:space="preserve"> data collection tool and agrees to </w:t>
            </w:r>
            <w:proofErr w:type="gramStart"/>
            <w:r w:rsidRPr="00C708B4">
              <w:rPr>
                <w:rFonts w:ascii="Source Sans Pro" w:hAnsi="Source Sans Pro" w:cstheme="minorHAnsi"/>
              </w:rPr>
              <w:t>all of</w:t>
            </w:r>
            <w:proofErr w:type="gramEnd"/>
            <w:r w:rsidRPr="00C708B4">
              <w:rPr>
                <w:rFonts w:ascii="Source Sans Pro" w:hAnsi="Source Sans Pro" w:cstheme="minorHAnsi"/>
              </w:rPr>
              <w:t xml:space="preserve"> the terms and conditions associated with using the </w:t>
            </w:r>
            <w:r w:rsidR="00943FD8" w:rsidRPr="00C708B4">
              <w:rPr>
                <w:rFonts w:ascii="Source Sans Pro" w:hAnsi="Source Sans Pro" w:cstheme="minorHAnsi"/>
              </w:rPr>
              <w:t>tool.</w:t>
            </w:r>
          </w:p>
          <w:p w14:paraId="2720CDB9" w14:textId="77777777" w:rsidR="00C708B4" w:rsidRDefault="00C708B4" w:rsidP="00C708B4">
            <w:pPr>
              <w:jc w:val="both"/>
              <w:rPr>
                <w:rFonts w:ascii="Source Sans Pro" w:hAnsi="Source Sans Pro" w:cstheme="minorHAnsi"/>
              </w:rPr>
            </w:pPr>
          </w:p>
          <w:p w14:paraId="3080EC6D" w14:textId="080A3E5B" w:rsidR="00C708B4" w:rsidRDefault="00C708B4" w:rsidP="00C708B4">
            <w:pPr>
              <w:jc w:val="both"/>
              <w:rPr>
                <w:rFonts w:ascii="Source Sans Pro" w:hAnsi="Source Sans Pro" w:cstheme="minorHAnsi"/>
              </w:rPr>
            </w:pPr>
            <w:r>
              <w:rPr>
                <w:rFonts w:ascii="Source Sans Pro" w:hAnsi="Source Sans Pro" w:cstheme="minorHAnsi"/>
              </w:rPr>
              <w:t>(Circle One)</w:t>
            </w:r>
          </w:p>
          <w:p w14:paraId="5CFAF09B" w14:textId="77777777" w:rsidR="00C708B4" w:rsidRDefault="00C708B4" w:rsidP="00C708B4">
            <w:pPr>
              <w:jc w:val="both"/>
              <w:rPr>
                <w:rFonts w:ascii="Source Sans Pro" w:hAnsi="Source Sans Pro" w:cstheme="minorHAnsi"/>
              </w:rPr>
            </w:pPr>
          </w:p>
          <w:p w14:paraId="239356AF" w14:textId="77777777" w:rsidR="00C708B4" w:rsidRDefault="00C708B4" w:rsidP="00C708B4">
            <w:pPr>
              <w:jc w:val="both"/>
              <w:rPr>
                <w:rFonts w:ascii="Source Sans Pro" w:hAnsi="Source Sans Pro" w:cstheme="minorHAnsi"/>
              </w:rPr>
            </w:pPr>
            <w:r>
              <w:rPr>
                <w:rFonts w:ascii="Source Sans Pro" w:hAnsi="Source Sans Pro" w:cstheme="minorHAnsi"/>
              </w:rPr>
              <w:t>Yes / No</w:t>
            </w:r>
          </w:p>
          <w:p w14:paraId="62D0B715" w14:textId="21ED5070" w:rsidR="00C708B4" w:rsidRPr="00E97139" w:rsidRDefault="00C708B4" w:rsidP="00C708B4">
            <w:pPr>
              <w:jc w:val="both"/>
              <w:rPr>
                <w:rFonts w:ascii="Source Sans Pro" w:hAnsi="Source Sans Pro" w:cstheme="minorHAnsi"/>
              </w:rPr>
            </w:pPr>
          </w:p>
        </w:tc>
      </w:tr>
    </w:tbl>
    <w:p w14:paraId="59CFC690" w14:textId="77777777" w:rsidR="00394654" w:rsidRPr="006D4202" w:rsidRDefault="00394654" w:rsidP="006D4202">
      <w:pPr>
        <w:rPr>
          <w:rFonts w:ascii="Source Sans Pro" w:hAnsi="Source Sans Pro" w:cstheme="minorHAnsi"/>
          <w:sz w:val="24"/>
          <w:szCs w:val="24"/>
        </w:rPr>
      </w:pPr>
      <w:r w:rsidRPr="006D4202">
        <w:rPr>
          <w:rFonts w:ascii="Source Sans Pro" w:hAnsi="Source Sans Pro" w:cstheme="minorHAnsi"/>
          <w:sz w:val="24"/>
          <w:szCs w:val="24"/>
        </w:rPr>
        <w:br w:type="page"/>
      </w:r>
    </w:p>
    <w:p w14:paraId="6AB562DF" w14:textId="356A26C9" w:rsidR="0089127E" w:rsidRPr="0089127E" w:rsidRDefault="0089127E" w:rsidP="0089127E">
      <w:pPr>
        <w:pStyle w:val="Heading1"/>
        <w:jc w:val="center"/>
        <w:rPr>
          <w:rFonts w:ascii="Source Sans Pro" w:hAnsi="Source Sans Pro" w:cstheme="minorHAnsi"/>
          <w:caps/>
        </w:rPr>
      </w:pPr>
      <w:bookmarkStart w:id="884" w:name="_Toc63339505"/>
      <w:bookmarkStart w:id="885" w:name="_Toc141079324"/>
      <w:r w:rsidRPr="001A551C">
        <w:rPr>
          <w:rFonts w:ascii="Source Sans Pro" w:hAnsi="Source Sans Pro" w:cstheme="minorHAnsi"/>
          <w:caps/>
        </w:rPr>
        <w:t xml:space="preserve">ATTACHMENT </w:t>
      </w:r>
      <w:r w:rsidR="00751B10">
        <w:rPr>
          <w:rFonts w:ascii="Source Sans Pro" w:hAnsi="Source Sans Pro" w:cstheme="minorHAnsi"/>
          <w:caps/>
        </w:rPr>
        <w:t>5</w:t>
      </w:r>
      <w:r w:rsidRPr="001A551C">
        <w:rPr>
          <w:rFonts w:ascii="Source Sans Pro" w:hAnsi="Source Sans Pro" w:cstheme="minorHAnsi"/>
          <w:caps/>
        </w:rPr>
        <w:t>: budget worksheet</w:t>
      </w:r>
      <w:bookmarkEnd w:id="884"/>
      <w:bookmarkEnd w:id="885"/>
    </w:p>
    <w:p w14:paraId="4B9EFFBE" w14:textId="77777777" w:rsidR="0089127E" w:rsidRPr="0089127E" w:rsidRDefault="0089127E" w:rsidP="0089127E">
      <w:pPr>
        <w:jc w:val="both"/>
        <w:rPr>
          <w:rFonts w:ascii="Source Sans Pro" w:hAnsi="Source Sans Pro" w:cstheme="minorHAnsi"/>
        </w:rPr>
      </w:pPr>
    </w:p>
    <w:p w14:paraId="2DC60A18" w14:textId="488EE3F2" w:rsidR="0089127E" w:rsidRPr="0089127E" w:rsidRDefault="0089127E" w:rsidP="0089127E">
      <w:pPr>
        <w:jc w:val="both"/>
        <w:rPr>
          <w:rFonts w:ascii="Source Sans Pro" w:eastAsia="Arial" w:hAnsi="Source Sans Pro" w:cstheme="minorHAnsi"/>
          <w:b/>
          <w:color w:val="1A1A1A"/>
        </w:rPr>
      </w:pPr>
      <w:bookmarkStart w:id="886" w:name="_Hlk25650986"/>
      <w:r w:rsidRPr="0089127E">
        <w:rPr>
          <w:rFonts w:ascii="Source Sans Pro" w:eastAsia="Arial" w:hAnsi="Source Sans Pro" w:cstheme="minorHAnsi"/>
          <w:b/>
          <w:color w:val="1A1A1A"/>
        </w:rPr>
        <w:t xml:space="preserve">The Budget Worksheet (ATTACHMENT </w:t>
      </w:r>
      <w:r w:rsidR="00751B10">
        <w:rPr>
          <w:rFonts w:ascii="Source Sans Pro" w:eastAsia="Arial" w:hAnsi="Source Sans Pro" w:cstheme="minorHAnsi"/>
          <w:b/>
          <w:color w:val="1A1A1A"/>
        </w:rPr>
        <w:t>5</w:t>
      </w:r>
      <w:r w:rsidRPr="0089127E">
        <w:rPr>
          <w:rFonts w:ascii="Source Sans Pro" w:eastAsia="Arial" w:hAnsi="Source Sans Pro" w:cstheme="minorHAnsi"/>
          <w:b/>
          <w:color w:val="1A1A1A"/>
        </w:rPr>
        <w:t xml:space="preserve">) must be prepared according to the Budget Worksheet Instructions found in ATTACHMENT </w:t>
      </w:r>
      <w:r w:rsidR="00751B10">
        <w:rPr>
          <w:rFonts w:ascii="Source Sans Pro" w:eastAsia="Arial" w:hAnsi="Source Sans Pro" w:cstheme="minorHAnsi"/>
          <w:b/>
          <w:color w:val="1A1A1A"/>
        </w:rPr>
        <w:t>5</w:t>
      </w:r>
      <w:r w:rsidRPr="0089127E">
        <w:rPr>
          <w:rFonts w:ascii="Source Sans Pro" w:eastAsia="Arial" w:hAnsi="Source Sans Pro" w:cstheme="minorHAnsi"/>
          <w:b/>
          <w:color w:val="1A1A1A"/>
        </w:rPr>
        <w:t xml:space="preserve">-1. The total cost on the Budget Worksheet must equal the total amount of the </w:t>
      </w:r>
      <w:r w:rsidR="00263128">
        <w:rPr>
          <w:rFonts w:ascii="Source Sans Pro" w:eastAsia="Arial" w:hAnsi="Source Sans Pro" w:cstheme="minorHAnsi"/>
          <w:b/>
          <w:color w:val="1A1A1A"/>
        </w:rPr>
        <w:t>g</w:t>
      </w:r>
      <w:r w:rsidRPr="0089127E">
        <w:rPr>
          <w:rFonts w:ascii="Source Sans Pro" w:eastAsia="Arial" w:hAnsi="Source Sans Pro" w:cstheme="minorHAnsi"/>
          <w:b/>
          <w:color w:val="1A1A1A"/>
        </w:rPr>
        <w:t>rant.</w:t>
      </w:r>
    </w:p>
    <w:p w14:paraId="217E0E0B" w14:textId="70AF8219" w:rsidR="0089127E" w:rsidRPr="0089127E" w:rsidRDefault="0089127E" w:rsidP="0089127E">
      <w:pPr>
        <w:rPr>
          <w:rFonts w:ascii="Source Sans Pro" w:eastAsia="Arial" w:hAnsi="Source Sans Pro" w:cstheme="minorHAnsi"/>
          <w:b/>
          <w:color w:val="1A1A1A"/>
        </w:rPr>
      </w:pPr>
      <w:r w:rsidRPr="0089127E">
        <w:rPr>
          <w:rFonts w:ascii="Source Sans Pro" w:hAnsi="Source Sans Pro" w:cstheme="minorHAnsi"/>
        </w:rPr>
        <w:t>File name is: MHSOAC RFA</w:t>
      </w:r>
      <w:r w:rsidR="00B277C2">
        <w:rPr>
          <w:rFonts w:ascii="Source Sans Pro" w:hAnsi="Source Sans Pro" w:cstheme="minorHAnsi"/>
        </w:rPr>
        <w:t xml:space="preserve"> </w:t>
      </w:r>
      <w:r w:rsidR="00751B10">
        <w:rPr>
          <w:rFonts w:ascii="Source Sans Pro" w:hAnsi="Source Sans Pro" w:cstheme="minorHAnsi"/>
        </w:rPr>
        <w:t>Youth-Driven Programs</w:t>
      </w:r>
      <w:r w:rsidR="00524F5F">
        <w:rPr>
          <w:rFonts w:ascii="Source Sans Pro" w:hAnsi="Source Sans Pro" w:cstheme="minorHAnsi"/>
        </w:rPr>
        <w:t>-</w:t>
      </w:r>
      <w:r w:rsidRPr="0089127E">
        <w:rPr>
          <w:rFonts w:ascii="Source Sans Pro" w:hAnsi="Source Sans Pro" w:cstheme="minorHAnsi"/>
        </w:rPr>
        <w:t xml:space="preserve">001 </w:t>
      </w:r>
      <w:r w:rsidR="00C84679">
        <w:rPr>
          <w:rFonts w:ascii="Source Sans Pro" w:hAnsi="Source Sans Pro" w:cstheme="minorHAnsi"/>
        </w:rPr>
        <w:t>–</w:t>
      </w:r>
      <w:r w:rsidRPr="0089127E">
        <w:rPr>
          <w:rFonts w:ascii="Source Sans Pro" w:hAnsi="Source Sans Pro" w:cstheme="minorHAnsi"/>
        </w:rPr>
        <w:t xml:space="preserve"> ATTACHMENT</w:t>
      </w:r>
      <w:r w:rsidR="00C84679">
        <w:rPr>
          <w:rFonts w:ascii="Source Sans Pro" w:hAnsi="Source Sans Pro" w:cstheme="minorHAnsi"/>
        </w:rPr>
        <w:t xml:space="preserve"> </w:t>
      </w:r>
      <w:r w:rsidR="00751B10">
        <w:rPr>
          <w:rFonts w:ascii="Source Sans Pro" w:hAnsi="Source Sans Pro" w:cstheme="minorHAnsi"/>
        </w:rPr>
        <w:t>5</w:t>
      </w:r>
      <w:r w:rsidRPr="0089127E">
        <w:rPr>
          <w:rFonts w:ascii="Source Sans Pro" w:hAnsi="Source Sans Pro" w:cstheme="minorHAnsi"/>
        </w:rPr>
        <w:t xml:space="preserve"> – Budget Worksheet</w:t>
      </w:r>
    </w:p>
    <w:p w14:paraId="5EC347A9" w14:textId="3D494D76" w:rsidR="0089127E" w:rsidRPr="0089127E" w:rsidRDefault="0089127E" w:rsidP="0089127E">
      <w:pPr>
        <w:spacing w:before="120"/>
        <w:rPr>
          <w:rFonts w:ascii="Source Sans Pro" w:hAnsi="Source Sans Pro" w:cstheme="minorHAnsi"/>
        </w:rPr>
      </w:pPr>
      <w:r w:rsidRPr="0089127E">
        <w:rPr>
          <w:rFonts w:ascii="Source Sans Pro" w:hAnsi="Source Sans Pro" w:cstheme="minorHAnsi"/>
        </w:rPr>
        <w:t xml:space="preserve">Complete the Budget Worksheet Excel workbook and attach </w:t>
      </w:r>
      <w:r w:rsidR="00943FD8">
        <w:rPr>
          <w:rFonts w:ascii="Source Sans Pro" w:hAnsi="Source Sans Pro" w:cstheme="minorHAnsi"/>
        </w:rPr>
        <w:t xml:space="preserve">it </w:t>
      </w:r>
      <w:r w:rsidRPr="0089127E">
        <w:rPr>
          <w:rFonts w:ascii="Source Sans Pro" w:hAnsi="Source Sans Pro" w:cstheme="minorHAnsi"/>
        </w:rPr>
        <w:t xml:space="preserve">to the </w:t>
      </w:r>
      <w:r w:rsidR="00263128">
        <w:rPr>
          <w:rFonts w:ascii="Source Sans Pro" w:hAnsi="Source Sans Pro" w:cstheme="minorHAnsi"/>
        </w:rPr>
        <w:t>a</w:t>
      </w:r>
      <w:r w:rsidRPr="0089127E">
        <w:rPr>
          <w:rFonts w:ascii="Source Sans Pro" w:hAnsi="Source Sans Pro" w:cstheme="minorHAnsi"/>
        </w:rPr>
        <w:t xml:space="preserve">pplication. </w:t>
      </w:r>
    </w:p>
    <w:bookmarkEnd w:id="886"/>
    <w:p w14:paraId="1C263597" w14:textId="03A1B606" w:rsidR="0089127E" w:rsidRDefault="0089127E" w:rsidP="006D4202">
      <w:pPr>
        <w:jc w:val="both"/>
        <w:rPr>
          <w:rFonts w:ascii="Source Sans Pro" w:hAnsi="Source Sans Pro" w:cstheme="minorHAnsi"/>
          <w:sz w:val="24"/>
          <w:szCs w:val="24"/>
        </w:rPr>
      </w:pPr>
    </w:p>
    <w:p w14:paraId="6DD0C357" w14:textId="3465F2C2" w:rsidR="0089127E" w:rsidRDefault="0089127E" w:rsidP="006D4202">
      <w:pPr>
        <w:jc w:val="both"/>
        <w:rPr>
          <w:rFonts w:ascii="Source Sans Pro" w:hAnsi="Source Sans Pro" w:cstheme="minorHAnsi"/>
          <w:sz w:val="24"/>
          <w:szCs w:val="24"/>
        </w:rPr>
      </w:pPr>
    </w:p>
    <w:p w14:paraId="5643F24D" w14:textId="77777777" w:rsidR="000202EE" w:rsidRDefault="000202EE" w:rsidP="006D4202">
      <w:pPr>
        <w:jc w:val="both"/>
        <w:rPr>
          <w:rFonts w:ascii="Source Sans Pro" w:hAnsi="Source Sans Pro" w:cstheme="minorHAnsi"/>
          <w:sz w:val="24"/>
          <w:szCs w:val="24"/>
        </w:rPr>
        <w:sectPr w:rsidR="000202EE"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223AA7A" w14:textId="764B82E7" w:rsidR="0089127E" w:rsidRPr="00694170" w:rsidRDefault="0089127E" w:rsidP="0089127E">
      <w:pPr>
        <w:pStyle w:val="Heading1"/>
        <w:jc w:val="center"/>
        <w:rPr>
          <w:rFonts w:ascii="Source Sans Pro" w:hAnsi="Source Sans Pro" w:cstheme="minorHAnsi"/>
          <w:caps/>
        </w:rPr>
      </w:pPr>
      <w:bookmarkStart w:id="887" w:name="_Toc63339506"/>
      <w:bookmarkStart w:id="888" w:name="_Toc141079325"/>
      <w:r w:rsidRPr="00694170">
        <w:rPr>
          <w:rFonts w:ascii="Source Sans Pro" w:hAnsi="Source Sans Pro" w:cstheme="minorHAnsi"/>
          <w:caps/>
        </w:rPr>
        <w:t xml:space="preserve">ATTACHMENT </w:t>
      </w:r>
      <w:r w:rsidR="00751B10">
        <w:rPr>
          <w:rFonts w:ascii="Source Sans Pro" w:hAnsi="Source Sans Pro" w:cstheme="minorHAnsi"/>
          <w:caps/>
        </w:rPr>
        <w:t>5</w:t>
      </w:r>
      <w:r w:rsidRPr="00694170">
        <w:rPr>
          <w:rFonts w:ascii="Source Sans Pro" w:hAnsi="Source Sans Pro" w:cstheme="minorHAnsi"/>
          <w:caps/>
        </w:rPr>
        <w:t>-1: budget worksheet instructions</w:t>
      </w:r>
      <w:bookmarkEnd w:id="887"/>
      <w:bookmarkEnd w:id="888"/>
    </w:p>
    <w:p w14:paraId="0B305EBF" w14:textId="09EFB619" w:rsidR="0089127E" w:rsidRPr="00694170" w:rsidRDefault="0089127E" w:rsidP="0074171D">
      <w:pPr>
        <w:spacing w:before="120" w:line="276" w:lineRule="auto"/>
        <w:ind w:firstLine="22"/>
        <w:jc w:val="both"/>
        <w:rPr>
          <w:rFonts w:ascii="Source Sans Pro" w:eastAsia="Arial" w:hAnsi="Source Sans Pro" w:cstheme="minorHAnsi"/>
        </w:rPr>
      </w:pPr>
      <w:r w:rsidRPr="00694170">
        <w:rPr>
          <w:rFonts w:ascii="Source Sans Pro" w:eastAsia="Arial" w:hAnsi="Source Sans Pro" w:cstheme="minorHAnsi"/>
        </w:rPr>
        <w:t xml:space="preserve">Information provided in the Budget Worksheet (Attachment </w:t>
      </w:r>
      <w:r w:rsidR="00751B10">
        <w:rPr>
          <w:rFonts w:ascii="Source Sans Pro" w:eastAsia="Arial" w:hAnsi="Source Sans Pro" w:cstheme="minorHAnsi"/>
        </w:rPr>
        <w:t>5</w:t>
      </w:r>
      <w:r w:rsidRPr="00694170">
        <w:rPr>
          <w:rFonts w:ascii="Source Sans Pro" w:eastAsia="Arial" w:hAnsi="Source Sans Pro" w:cstheme="minorHAnsi"/>
        </w:rPr>
        <w:t xml:space="preserve">) should reflect the </w:t>
      </w:r>
      <w:r w:rsidR="00412779" w:rsidRPr="00694170">
        <w:rPr>
          <w:rFonts w:ascii="Source Sans Pro" w:eastAsia="Arial" w:hAnsi="Source Sans Pro" w:cstheme="minorHAnsi"/>
        </w:rPr>
        <w:t>A</w:t>
      </w:r>
      <w:r w:rsidRPr="00694170">
        <w:rPr>
          <w:rFonts w:ascii="Source Sans Pro" w:eastAsia="Arial" w:hAnsi="Source Sans Pro" w:cstheme="minorHAnsi"/>
        </w:rPr>
        <w:t xml:space="preserve">pplicant’s plans to implement the components of </w:t>
      </w:r>
      <w:r w:rsidR="00524F5F">
        <w:rPr>
          <w:rFonts w:ascii="Source Sans Pro" w:eastAsia="Arial" w:hAnsi="Source Sans Pro" w:cstheme="minorHAnsi"/>
        </w:rPr>
        <w:t>a</w:t>
      </w:r>
      <w:r w:rsidR="003A141F">
        <w:rPr>
          <w:rFonts w:ascii="Source Sans Pro" w:eastAsia="Arial" w:hAnsi="Source Sans Pro" w:cstheme="minorHAnsi"/>
        </w:rPr>
        <w:t xml:space="preserve"> youth drop-in Center or other youth-drive</w:t>
      </w:r>
      <w:r w:rsidR="005F00BE">
        <w:rPr>
          <w:rFonts w:ascii="Source Sans Pro" w:eastAsia="Arial" w:hAnsi="Source Sans Pro" w:cstheme="minorHAnsi"/>
        </w:rPr>
        <w:t>n</w:t>
      </w:r>
      <w:r w:rsidR="003A141F">
        <w:rPr>
          <w:rFonts w:ascii="Source Sans Pro" w:eastAsia="Arial" w:hAnsi="Source Sans Pro" w:cstheme="minorHAnsi"/>
        </w:rPr>
        <w:t xml:space="preserve"> program</w:t>
      </w:r>
      <w:r w:rsidR="00263128" w:rsidRPr="00694170">
        <w:rPr>
          <w:rFonts w:ascii="Source Sans Pro" w:eastAsia="Arial" w:hAnsi="Source Sans Pro" w:cstheme="minorHAnsi"/>
        </w:rPr>
        <w:t xml:space="preserve">.  </w:t>
      </w:r>
      <w:r w:rsidRPr="00694170">
        <w:rPr>
          <w:rFonts w:ascii="Source Sans Pro" w:eastAsia="Arial" w:hAnsi="Source Sans Pro" w:cstheme="minorHAnsi"/>
        </w:rPr>
        <w:t xml:space="preserve">The staff and contractors to be hired shall be itemized and be comprised of personnel related to providing the services in the proposed </w:t>
      </w:r>
      <w:r w:rsidRPr="007C5054">
        <w:rPr>
          <w:rFonts w:ascii="Source Sans Pro" w:eastAsia="Arial" w:hAnsi="Source Sans Pro" w:cstheme="minorHAnsi"/>
        </w:rPr>
        <w:t xml:space="preserve">program, including staff devoted to data collection, </w:t>
      </w:r>
      <w:r w:rsidR="00263128" w:rsidRPr="007C5054">
        <w:rPr>
          <w:rFonts w:ascii="Source Sans Pro" w:eastAsia="Arial" w:hAnsi="Source Sans Pro" w:cstheme="minorHAnsi"/>
        </w:rPr>
        <w:t>program</w:t>
      </w:r>
      <w:r w:rsidRPr="007C5054">
        <w:rPr>
          <w:rFonts w:ascii="Source Sans Pro" w:eastAsia="Arial" w:hAnsi="Source Sans Pro" w:cstheme="minorHAnsi"/>
        </w:rPr>
        <w:t xml:space="preserve"> evaluation, and administrative staff. </w:t>
      </w:r>
      <w:r w:rsidR="00694170" w:rsidRPr="007C5054">
        <w:rPr>
          <w:rFonts w:ascii="Source Sans Pro" w:eastAsia="Arial" w:hAnsi="Source Sans Pro" w:cstheme="minorHAnsi"/>
        </w:rPr>
        <w:t xml:space="preserve">Administration costs cannot exceed 15% of the total Grant Request. </w:t>
      </w:r>
      <w:r w:rsidRPr="007C5054">
        <w:rPr>
          <w:rFonts w:ascii="Source Sans Pro" w:eastAsia="Arial" w:hAnsi="Source Sans Pro" w:cstheme="minorHAnsi"/>
        </w:rPr>
        <w:t xml:space="preserve">The information entered </w:t>
      </w:r>
      <w:r w:rsidR="00651913" w:rsidRPr="007C5054">
        <w:rPr>
          <w:rFonts w:ascii="Source Sans Pro" w:eastAsia="Arial" w:hAnsi="Source Sans Pro" w:cstheme="minorHAnsi"/>
        </w:rPr>
        <w:t>o</w:t>
      </w:r>
      <w:r w:rsidRPr="007C5054">
        <w:rPr>
          <w:rFonts w:ascii="Source Sans Pro" w:eastAsia="Arial" w:hAnsi="Source Sans Pro" w:cstheme="minorHAnsi"/>
        </w:rPr>
        <w:t>nto the</w:t>
      </w:r>
      <w:r w:rsidR="00263128" w:rsidRPr="007C5054">
        <w:rPr>
          <w:rFonts w:ascii="Source Sans Pro" w:eastAsia="Arial" w:hAnsi="Source Sans Pro" w:cstheme="minorHAnsi"/>
        </w:rPr>
        <w:t xml:space="preserve"> </w:t>
      </w:r>
      <w:r w:rsidRPr="007C5054">
        <w:rPr>
          <w:rFonts w:ascii="Source Sans Pro" w:eastAsia="Arial" w:hAnsi="Source Sans Pro" w:cstheme="minorHAnsi"/>
        </w:rPr>
        <w:t>Budget Worksheet should correspond with</w:t>
      </w:r>
      <w:r w:rsidRPr="00694170">
        <w:rPr>
          <w:rFonts w:ascii="Source Sans Pro" w:eastAsia="Arial" w:hAnsi="Source Sans Pro" w:cstheme="minorHAnsi"/>
        </w:rPr>
        <w:t xml:space="preserve"> the information provided in the Budget Narrative. </w:t>
      </w:r>
    </w:p>
    <w:p w14:paraId="3A46D8C5" w14:textId="7D8F2060" w:rsidR="0089127E" w:rsidRPr="00694170" w:rsidRDefault="0089127E" w:rsidP="00263128">
      <w:pPr>
        <w:spacing w:line="276" w:lineRule="auto"/>
        <w:ind w:firstLine="22"/>
        <w:jc w:val="both"/>
        <w:rPr>
          <w:rFonts w:ascii="Source Sans Pro" w:hAnsi="Source Sans Pro"/>
        </w:rPr>
      </w:pPr>
      <w:r w:rsidRPr="00694170">
        <w:rPr>
          <w:rFonts w:ascii="Source Sans Pro" w:eastAsia="Arial" w:hAnsi="Source Sans Pro" w:cstheme="minorHAnsi"/>
        </w:rPr>
        <w:t xml:space="preserve">The </w:t>
      </w:r>
      <w:r w:rsidR="001D523B" w:rsidRPr="00694170">
        <w:rPr>
          <w:rFonts w:ascii="Source Sans Pro" w:eastAsia="Arial" w:hAnsi="Source Sans Pro" w:cstheme="minorHAnsi"/>
        </w:rPr>
        <w:t>A</w:t>
      </w:r>
      <w:r w:rsidRPr="00694170">
        <w:rPr>
          <w:rFonts w:ascii="Source Sans Pro" w:eastAsia="Arial" w:hAnsi="Source Sans Pro" w:cstheme="minorHAnsi"/>
        </w:rPr>
        <w:t>pplicant should provide its best estimate in terms of types of staff being sought for positions and anticipated expenditures.</w:t>
      </w:r>
      <w:r w:rsidR="00263128" w:rsidRPr="00694170">
        <w:rPr>
          <w:rFonts w:ascii="Source Sans Pro" w:hAnsi="Source Sans Pro"/>
        </w:rPr>
        <w:t xml:space="preserve">  </w:t>
      </w:r>
      <w:r w:rsidRPr="00694170">
        <w:rPr>
          <w:rFonts w:ascii="Source Sans Pro" w:eastAsia="Arial" w:hAnsi="Source Sans Pro" w:cstheme="minorHAnsi"/>
        </w:rPr>
        <w:t xml:space="preserve">The </w:t>
      </w:r>
      <w:r w:rsidR="00263128" w:rsidRPr="00694170">
        <w:rPr>
          <w:rFonts w:ascii="Source Sans Pro" w:eastAsia="Arial" w:hAnsi="Source Sans Pro" w:cstheme="minorHAnsi"/>
        </w:rPr>
        <w:t>Budget</w:t>
      </w:r>
      <w:r w:rsidRPr="00694170">
        <w:rPr>
          <w:rFonts w:ascii="Source Sans Pro" w:eastAsia="Arial" w:hAnsi="Source Sans Pro" w:cstheme="minorHAnsi"/>
        </w:rPr>
        <w:t xml:space="preserve"> </w:t>
      </w:r>
      <w:r w:rsidR="00263128" w:rsidRPr="00694170">
        <w:rPr>
          <w:rFonts w:ascii="Source Sans Pro" w:eastAsia="Arial" w:hAnsi="Source Sans Pro" w:cstheme="minorHAnsi"/>
        </w:rPr>
        <w:t>W</w:t>
      </w:r>
      <w:r w:rsidRPr="00694170">
        <w:rPr>
          <w:rFonts w:ascii="Source Sans Pro" w:eastAsia="Arial" w:hAnsi="Source Sans Pro" w:cstheme="minorHAnsi"/>
        </w:rPr>
        <w:t>orksheet will be used to manage the grant over the grant term.</w:t>
      </w:r>
      <w:r w:rsidR="00161667" w:rsidRPr="00694170">
        <w:rPr>
          <w:rFonts w:ascii="Source Sans Pro" w:eastAsia="Arial" w:hAnsi="Source Sans Pro" w:cstheme="minorHAnsi"/>
        </w:rPr>
        <w:t xml:space="preserve"> Any changes to the Budget Worksheet must be reviewed and approved by the Commission, with the understanding that the total grant amount will not change.</w:t>
      </w:r>
    </w:p>
    <w:p w14:paraId="4AF6D59B" w14:textId="77777777" w:rsidR="0089127E" w:rsidRPr="00694170" w:rsidRDefault="0089127E" w:rsidP="0089127E">
      <w:pPr>
        <w:spacing w:after="0" w:line="276" w:lineRule="auto"/>
        <w:jc w:val="both"/>
        <w:rPr>
          <w:rFonts w:ascii="Source Sans Pro" w:eastAsia="Arial" w:hAnsi="Source Sans Pro" w:cstheme="minorHAnsi"/>
        </w:rPr>
      </w:pPr>
      <w:r w:rsidRPr="00694170">
        <w:rPr>
          <w:rFonts w:ascii="Source Sans Pro" w:eastAsia="Arial" w:hAnsi="Source Sans Pro" w:cstheme="minorHAnsi"/>
        </w:rPr>
        <w:t>The following instructions are in worksheet order, and the numbers pertain to each line item identified on the Budget Worksheet.  All amounts shall be entered using whole dollars only.</w:t>
      </w:r>
    </w:p>
    <w:p w14:paraId="7A6D858E" w14:textId="77777777" w:rsidR="0089127E" w:rsidRDefault="0089127E" w:rsidP="0089127E">
      <w:pPr>
        <w:spacing w:after="0" w:line="276" w:lineRule="auto"/>
        <w:jc w:val="both"/>
        <w:rPr>
          <w:rFonts w:ascii="Source Sans Pro" w:eastAsia="Arial" w:hAnsi="Source Sans Pro" w:cstheme="minorHAnsi"/>
        </w:rPr>
      </w:pPr>
    </w:p>
    <w:p w14:paraId="34881E3B" w14:textId="7C82B564" w:rsidR="001216D3" w:rsidRPr="00977B5A" w:rsidRDefault="001216D3" w:rsidP="001216D3">
      <w:pPr>
        <w:pStyle w:val="ListParagraph"/>
        <w:numPr>
          <w:ilvl w:val="3"/>
          <w:numId w:val="96"/>
        </w:numPr>
        <w:spacing w:after="0" w:line="276" w:lineRule="auto"/>
        <w:ind w:left="360"/>
        <w:jc w:val="both"/>
        <w:rPr>
          <w:rFonts w:ascii="Source Sans Pro" w:eastAsia="Arial" w:hAnsi="Source Sans Pro" w:cstheme="minorHAnsi"/>
        </w:rPr>
      </w:pPr>
      <w:r>
        <w:rPr>
          <w:rFonts w:ascii="Source Sans Pro" w:eastAsia="Arial" w:hAnsi="Source Sans Pro" w:cstheme="minorHAnsi"/>
        </w:rPr>
        <w:t>APPLICANT</w:t>
      </w:r>
    </w:p>
    <w:p w14:paraId="64FC7F72" w14:textId="4CFF5CDE" w:rsidR="001216D3" w:rsidRDefault="001216D3" w:rsidP="0074171D">
      <w:pPr>
        <w:pStyle w:val="ListParagraph"/>
        <w:numPr>
          <w:ilvl w:val="4"/>
          <w:numId w:val="96"/>
        </w:numPr>
        <w:spacing w:after="120" w:line="276" w:lineRule="auto"/>
        <w:ind w:left="720"/>
        <w:contextualSpacing w:val="0"/>
        <w:jc w:val="both"/>
        <w:rPr>
          <w:rFonts w:ascii="Source Sans Pro" w:eastAsia="Arial" w:hAnsi="Source Sans Pro" w:cstheme="minorHAnsi"/>
        </w:rPr>
      </w:pPr>
      <w:r>
        <w:rPr>
          <w:rFonts w:ascii="Source Sans Pro" w:eastAsia="Arial" w:hAnsi="Source Sans Pro" w:cstheme="minorHAnsi"/>
        </w:rPr>
        <w:t>Enter Applicant’s name.</w:t>
      </w:r>
    </w:p>
    <w:p w14:paraId="531F51C3" w14:textId="3AAD2043" w:rsidR="00977B5A" w:rsidRPr="00977B5A" w:rsidRDefault="001216D3" w:rsidP="00977B5A">
      <w:pPr>
        <w:pStyle w:val="ListParagraph"/>
        <w:numPr>
          <w:ilvl w:val="3"/>
          <w:numId w:val="96"/>
        </w:numPr>
        <w:spacing w:after="0" w:line="276" w:lineRule="auto"/>
        <w:ind w:left="360"/>
        <w:jc w:val="both"/>
        <w:rPr>
          <w:rFonts w:ascii="Source Sans Pro" w:eastAsia="Arial" w:hAnsi="Source Sans Pro" w:cstheme="minorHAnsi"/>
        </w:rPr>
      </w:pPr>
      <w:r>
        <w:rPr>
          <w:rFonts w:ascii="Source Sans Pro" w:eastAsia="Arial" w:hAnsi="Source Sans Pro" w:cstheme="minorHAnsi"/>
        </w:rPr>
        <w:t>PROGRAM</w:t>
      </w:r>
    </w:p>
    <w:p w14:paraId="3412BFBD" w14:textId="77777777" w:rsidR="001216D3" w:rsidRDefault="001216D3" w:rsidP="00977B5A">
      <w:pPr>
        <w:pStyle w:val="ListParagraph"/>
        <w:numPr>
          <w:ilvl w:val="4"/>
          <w:numId w:val="96"/>
        </w:numPr>
        <w:spacing w:after="0" w:line="276" w:lineRule="auto"/>
        <w:ind w:left="720"/>
        <w:jc w:val="both"/>
        <w:rPr>
          <w:rFonts w:ascii="Source Sans Pro" w:eastAsia="Arial" w:hAnsi="Source Sans Pro" w:cstheme="minorHAnsi"/>
        </w:rPr>
      </w:pPr>
      <w:r>
        <w:rPr>
          <w:rFonts w:ascii="Source Sans Pro" w:eastAsia="Arial" w:hAnsi="Source Sans Pro" w:cstheme="minorHAnsi"/>
        </w:rPr>
        <w:t xml:space="preserve">Select from the drop-down either: </w:t>
      </w:r>
    </w:p>
    <w:p w14:paraId="0E2F6429" w14:textId="3D026641" w:rsidR="001216D3" w:rsidRDefault="008E5C0A" w:rsidP="001216D3">
      <w:pPr>
        <w:pStyle w:val="ListParagraph"/>
        <w:numPr>
          <w:ilvl w:val="5"/>
          <w:numId w:val="96"/>
        </w:numPr>
        <w:spacing w:after="0" w:line="276" w:lineRule="auto"/>
        <w:ind w:left="1080"/>
        <w:jc w:val="both"/>
        <w:rPr>
          <w:rFonts w:ascii="Source Sans Pro" w:eastAsia="Arial" w:hAnsi="Source Sans Pro" w:cstheme="minorHAnsi"/>
        </w:rPr>
      </w:pPr>
      <w:r>
        <w:rPr>
          <w:rFonts w:ascii="Source Sans Pro" w:eastAsia="Arial" w:hAnsi="Source Sans Pro" w:cstheme="minorHAnsi"/>
        </w:rPr>
        <w:t>The specific youth-driven program</w:t>
      </w:r>
      <w:r w:rsidR="001216D3">
        <w:rPr>
          <w:rFonts w:ascii="Source Sans Pro" w:eastAsia="Arial" w:hAnsi="Source Sans Pro" w:cstheme="minorHAnsi"/>
        </w:rPr>
        <w:t>, or</w:t>
      </w:r>
    </w:p>
    <w:p w14:paraId="04B52499" w14:textId="6F8207CD" w:rsidR="00977B5A" w:rsidRDefault="001216D3" w:rsidP="001216D3">
      <w:pPr>
        <w:pStyle w:val="ListParagraph"/>
        <w:numPr>
          <w:ilvl w:val="5"/>
          <w:numId w:val="96"/>
        </w:numPr>
        <w:spacing w:after="120" w:line="276" w:lineRule="auto"/>
        <w:ind w:left="1080"/>
        <w:contextualSpacing w:val="0"/>
        <w:jc w:val="both"/>
        <w:rPr>
          <w:rFonts w:ascii="Source Sans Pro" w:eastAsia="Arial" w:hAnsi="Source Sans Pro" w:cstheme="minorHAnsi"/>
        </w:rPr>
      </w:pPr>
      <w:r>
        <w:rPr>
          <w:rFonts w:ascii="Source Sans Pro" w:eastAsia="Arial" w:hAnsi="Source Sans Pro" w:cstheme="minorHAnsi"/>
        </w:rPr>
        <w:t>Other Youth-Driven Program.</w:t>
      </w:r>
    </w:p>
    <w:p w14:paraId="115C3423" w14:textId="3C82E919" w:rsidR="001216D3" w:rsidRDefault="001216D3" w:rsidP="001216D3">
      <w:pPr>
        <w:pStyle w:val="ListParagraph"/>
        <w:numPr>
          <w:ilvl w:val="3"/>
          <w:numId w:val="96"/>
        </w:numPr>
        <w:spacing w:after="0" w:line="276" w:lineRule="auto"/>
        <w:ind w:left="360"/>
        <w:jc w:val="both"/>
        <w:rPr>
          <w:rFonts w:ascii="Source Sans Pro" w:eastAsia="Arial" w:hAnsi="Source Sans Pro" w:cstheme="minorHAnsi"/>
        </w:rPr>
      </w:pPr>
      <w:r>
        <w:rPr>
          <w:rFonts w:ascii="Source Sans Pro" w:eastAsia="Arial" w:hAnsi="Source Sans Pro" w:cstheme="minorHAnsi"/>
        </w:rPr>
        <w:t>TRACK</w:t>
      </w:r>
    </w:p>
    <w:p w14:paraId="5531C7A6" w14:textId="77777777" w:rsidR="001216D3" w:rsidRDefault="001216D3" w:rsidP="00571C3E">
      <w:pPr>
        <w:pStyle w:val="ListParagraph"/>
        <w:numPr>
          <w:ilvl w:val="4"/>
          <w:numId w:val="96"/>
        </w:numPr>
        <w:spacing w:after="0" w:line="276" w:lineRule="auto"/>
        <w:ind w:left="720"/>
        <w:jc w:val="both"/>
        <w:rPr>
          <w:rFonts w:ascii="Source Sans Pro" w:eastAsia="Arial" w:hAnsi="Source Sans Pro" w:cstheme="minorHAnsi"/>
        </w:rPr>
      </w:pPr>
      <w:r w:rsidRPr="001216D3">
        <w:rPr>
          <w:rFonts w:ascii="Source Sans Pro" w:eastAsia="Arial" w:hAnsi="Source Sans Pro" w:cstheme="minorHAnsi"/>
        </w:rPr>
        <w:t>Select from the drop-down either:</w:t>
      </w:r>
    </w:p>
    <w:p w14:paraId="1E87CB54" w14:textId="4C6898FB" w:rsidR="001216D3" w:rsidRDefault="001216D3" w:rsidP="001216D3">
      <w:pPr>
        <w:pStyle w:val="ListParagraph"/>
        <w:numPr>
          <w:ilvl w:val="5"/>
          <w:numId w:val="96"/>
        </w:numPr>
        <w:spacing w:after="0" w:line="276" w:lineRule="auto"/>
        <w:ind w:left="1080"/>
        <w:jc w:val="both"/>
        <w:rPr>
          <w:rFonts w:ascii="Source Sans Pro" w:eastAsia="Arial" w:hAnsi="Source Sans Pro" w:cstheme="minorHAnsi"/>
        </w:rPr>
      </w:pPr>
      <w:r w:rsidRPr="001216D3">
        <w:rPr>
          <w:rFonts w:ascii="Source Sans Pro" w:eastAsia="Arial" w:hAnsi="Source Sans Pro" w:cstheme="minorHAnsi"/>
        </w:rPr>
        <w:t>Track</w:t>
      </w:r>
      <w:r>
        <w:rPr>
          <w:rFonts w:ascii="Source Sans Pro" w:eastAsia="Arial" w:hAnsi="Source Sans Pro" w:cstheme="minorHAnsi"/>
        </w:rPr>
        <w:t xml:space="preserve"> </w:t>
      </w:r>
      <w:r w:rsidRPr="001216D3">
        <w:rPr>
          <w:rFonts w:ascii="Source Sans Pro" w:eastAsia="Arial" w:hAnsi="Source Sans Pro" w:cstheme="minorHAnsi"/>
        </w:rPr>
        <w:t xml:space="preserve">1 – </w:t>
      </w:r>
      <w:r w:rsidR="006A5DB1">
        <w:rPr>
          <w:rFonts w:ascii="Source Sans Pro" w:eastAsia="Arial" w:hAnsi="Source Sans Pro" w:cstheme="minorHAnsi"/>
        </w:rPr>
        <w:t>Start-Up</w:t>
      </w:r>
      <w:r w:rsidRPr="001216D3">
        <w:rPr>
          <w:rFonts w:ascii="Source Sans Pro" w:eastAsia="Arial" w:hAnsi="Source Sans Pro" w:cstheme="minorHAnsi"/>
        </w:rPr>
        <w:t>,</w:t>
      </w:r>
      <w:r w:rsidR="008E5C0A">
        <w:rPr>
          <w:rFonts w:ascii="Source Sans Pro" w:eastAsia="Arial" w:hAnsi="Source Sans Pro" w:cstheme="minorHAnsi"/>
        </w:rPr>
        <w:t xml:space="preserve"> or</w:t>
      </w:r>
    </w:p>
    <w:p w14:paraId="5B074E77" w14:textId="60BF06B4" w:rsidR="001216D3" w:rsidRDefault="001216D3" w:rsidP="006A5DB1">
      <w:pPr>
        <w:pStyle w:val="ListParagraph"/>
        <w:numPr>
          <w:ilvl w:val="5"/>
          <w:numId w:val="96"/>
        </w:numPr>
        <w:spacing w:after="120" w:line="276" w:lineRule="auto"/>
        <w:ind w:left="1080"/>
        <w:contextualSpacing w:val="0"/>
        <w:jc w:val="both"/>
        <w:rPr>
          <w:rFonts w:ascii="Source Sans Pro" w:eastAsia="Arial" w:hAnsi="Source Sans Pro" w:cstheme="minorHAnsi"/>
        </w:rPr>
      </w:pPr>
      <w:r w:rsidRPr="001216D3">
        <w:rPr>
          <w:rFonts w:ascii="Source Sans Pro" w:eastAsia="Arial" w:hAnsi="Source Sans Pro" w:cstheme="minorHAnsi"/>
        </w:rPr>
        <w:t xml:space="preserve">Track 2 – </w:t>
      </w:r>
      <w:r w:rsidR="006A5DB1">
        <w:rPr>
          <w:rFonts w:ascii="Source Sans Pro" w:eastAsia="Arial" w:hAnsi="Source Sans Pro" w:cstheme="minorHAnsi"/>
        </w:rPr>
        <w:t>Operational Expansion</w:t>
      </w:r>
    </w:p>
    <w:p w14:paraId="56A98827" w14:textId="5405E05F" w:rsidR="0089127E" w:rsidRPr="001216D3" w:rsidRDefault="0089127E" w:rsidP="001216D3">
      <w:pPr>
        <w:pStyle w:val="ListParagraph"/>
        <w:numPr>
          <w:ilvl w:val="3"/>
          <w:numId w:val="96"/>
        </w:numPr>
        <w:spacing w:after="0" w:line="276" w:lineRule="auto"/>
        <w:ind w:left="360"/>
        <w:jc w:val="both"/>
        <w:rPr>
          <w:rFonts w:ascii="Source Sans Pro" w:eastAsia="Arial" w:hAnsi="Source Sans Pro" w:cstheme="minorHAnsi"/>
        </w:rPr>
      </w:pPr>
      <w:r w:rsidRPr="001216D3">
        <w:rPr>
          <w:rFonts w:ascii="Source Sans Pro" w:eastAsia="Arial" w:hAnsi="Source Sans Pro" w:cstheme="minorHAnsi"/>
        </w:rPr>
        <w:t xml:space="preserve"> </w:t>
      </w:r>
      <w:bookmarkStart w:id="889" w:name="_Hlk35803139"/>
      <w:r w:rsidRPr="001216D3">
        <w:rPr>
          <w:rFonts w:ascii="Source Sans Pro" w:eastAsia="Arial" w:hAnsi="Source Sans Pro" w:cstheme="minorHAnsi"/>
        </w:rPr>
        <w:t>EXPENDITURES</w:t>
      </w:r>
      <w:r w:rsidR="00981BAF">
        <w:rPr>
          <w:rFonts w:ascii="Source Sans Pro" w:eastAsia="Arial" w:hAnsi="Source Sans Pro" w:cstheme="minorHAnsi"/>
        </w:rPr>
        <w:t xml:space="preserve"> </w:t>
      </w:r>
    </w:p>
    <w:p w14:paraId="6673B19E" w14:textId="77777777" w:rsidR="0089127E" w:rsidRPr="00694170" w:rsidRDefault="0089127E" w:rsidP="00981BAF">
      <w:pPr>
        <w:pStyle w:val="ListParagraph"/>
        <w:numPr>
          <w:ilvl w:val="2"/>
          <w:numId w:val="47"/>
        </w:numPr>
        <w:tabs>
          <w:tab w:val="left" w:pos="1540"/>
        </w:tabs>
        <w:spacing w:before="120"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Hire Staff (Employees)</w:t>
      </w:r>
    </w:p>
    <w:p w14:paraId="7F71E46B" w14:textId="385A5E9B" w:rsidR="0089127E" w:rsidRPr="001D523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List</w:t>
      </w:r>
      <w:r w:rsidRPr="001D523B">
        <w:rPr>
          <w:rFonts w:ascii="Source Sans Pro" w:hAnsi="Source Sans Pro" w:cstheme="minorHAnsi"/>
        </w:rPr>
        <w:t xml:space="preserve"> each staff position </w:t>
      </w:r>
      <w:r w:rsidRPr="001D523B">
        <w:rPr>
          <w:rFonts w:ascii="Source Sans Pro" w:eastAsia="Arial" w:hAnsi="Source Sans Pro" w:cstheme="minorHAnsi"/>
        </w:rPr>
        <w:t>/classification proposed to be hired for this program</w:t>
      </w:r>
      <w:r w:rsidR="00557BCD">
        <w:rPr>
          <w:rFonts w:ascii="Source Sans Pro" w:eastAsia="Arial" w:hAnsi="Source Sans Pro" w:cstheme="minorHAnsi"/>
        </w:rPr>
        <w:t>.</w:t>
      </w:r>
    </w:p>
    <w:p w14:paraId="4F54DDE6" w14:textId="77777777" w:rsidR="0089127E" w:rsidRPr="001D523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05D1924E" w14:textId="11CD4D1C" w:rsidR="0089127E" w:rsidRPr="001D523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the hiring month in which each </w:t>
      </w:r>
      <w:proofErr w:type="gramStart"/>
      <w:r w:rsidRPr="001D523B">
        <w:rPr>
          <w:rFonts w:ascii="Source Sans Pro" w:eastAsia="Arial" w:hAnsi="Source Sans Pro" w:cstheme="minorHAnsi"/>
        </w:rPr>
        <w:t>staff</w:t>
      </w:r>
      <w:proofErr w:type="gramEnd"/>
      <w:r w:rsidRPr="001D523B">
        <w:rPr>
          <w:rFonts w:ascii="Source Sans Pro" w:eastAsia="Arial" w:hAnsi="Source Sans Pro" w:cstheme="minorHAnsi"/>
        </w:rPr>
        <w:t xml:space="preserve"> will be hired. For instance, entering a "1" means that the staff will be hired within the first 30 days </w:t>
      </w:r>
      <w:r w:rsidR="009B4092" w:rsidRPr="001D523B">
        <w:rPr>
          <w:rFonts w:ascii="Source Sans Pro" w:eastAsia="Arial" w:hAnsi="Source Sans Pro" w:cstheme="minorHAnsi"/>
        </w:rPr>
        <w:t xml:space="preserve">of </w:t>
      </w:r>
      <w:r w:rsidR="00263128" w:rsidRPr="001D523B">
        <w:rPr>
          <w:rFonts w:ascii="Source Sans Pro" w:eastAsia="Arial" w:hAnsi="Source Sans Pro" w:cstheme="minorHAnsi"/>
        </w:rPr>
        <w:t>gran</w:t>
      </w:r>
      <w:r w:rsidRPr="001D523B">
        <w:rPr>
          <w:rFonts w:ascii="Source Sans Pro" w:eastAsia="Arial" w:hAnsi="Source Sans Pro" w:cstheme="minorHAnsi"/>
        </w:rPr>
        <w:t xml:space="preserve">t execution. Entering a "2" means that the position will be hired within 31-60 days of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Enter a number between 1 and </w:t>
      </w:r>
      <w:r w:rsidR="00D53ADC">
        <w:rPr>
          <w:rFonts w:ascii="Source Sans Pro" w:eastAsia="Arial" w:hAnsi="Source Sans Pro" w:cstheme="minorHAnsi"/>
        </w:rPr>
        <w:t>24</w:t>
      </w:r>
      <w:r w:rsidRPr="001D523B">
        <w:rPr>
          <w:rFonts w:ascii="Source Sans Pro" w:eastAsia="Arial" w:hAnsi="Source Sans Pro" w:cstheme="minorHAnsi"/>
        </w:rPr>
        <w:t>.</w:t>
      </w:r>
    </w:p>
    <w:p w14:paraId="53E67454" w14:textId="77777777" w:rsidR="0089127E" w:rsidRPr="001D523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1</w:t>
      </w:r>
    </w:p>
    <w:p w14:paraId="4B09AAFC" w14:textId="7D49F9C7" w:rsidR="0089127E" w:rsidRPr="001D523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Enter the cost (salary</w:t>
      </w:r>
      <w:r w:rsidR="00557BCD">
        <w:rPr>
          <w:rFonts w:ascii="Source Sans Pro" w:eastAsia="Arial" w:hAnsi="Source Sans Pro" w:cstheme="minorHAnsi"/>
        </w:rPr>
        <w:t>, benefits, etc.</w:t>
      </w:r>
      <w:r w:rsidRPr="001D523B">
        <w:rPr>
          <w:rFonts w:ascii="Source Sans Pro" w:eastAsia="Arial" w:hAnsi="Source Sans Pro" w:cstheme="minorHAnsi"/>
        </w:rPr>
        <w:t xml:space="preserve">) of the staff for the first Grant </w:t>
      </w:r>
      <w:r w:rsidR="009B4092" w:rsidRPr="001D523B">
        <w:rPr>
          <w:rFonts w:ascii="Source Sans Pro" w:eastAsia="Arial" w:hAnsi="Source Sans Pro" w:cstheme="minorHAnsi"/>
        </w:rPr>
        <w:t>Y</w:t>
      </w:r>
      <w:r w:rsidRPr="001D523B">
        <w:rPr>
          <w:rFonts w:ascii="Source Sans Pro" w:eastAsia="Arial" w:hAnsi="Source Sans Pro" w:cstheme="minorHAnsi"/>
        </w:rPr>
        <w:t>ear (i.e.</w:t>
      </w:r>
      <w:r w:rsidR="009B4092" w:rsidRPr="001D523B">
        <w:rPr>
          <w:rFonts w:ascii="Source Sans Pro" w:eastAsia="Arial" w:hAnsi="Source Sans Pro" w:cstheme="minorHAnsi"/>
        </w:rPr>
        <w:t>,</w:t>
      </w:r>
      <w:r w:rsidRPr="001D523B">
        <w:rPr>
          <w:rFonts w:ascii="Source Sans Pro" w:eastAsia="Arial" w:hAnsi="Source Sans Pro" w:cstheme="minorHAnsi"/>
        </w:rPr>
        <w:t xml:space="preserve"> months 1-12 from the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date)</w:t>
      </w:r>
      <w:r w:rsidR="00557BCD">
        <w:rPr>
          <w:rFonts w:ascii="Source Sans Pro" w:eastAsia="Arial" w:hAnsi="Source Sans Pro" w:cstheme="minorHAnsi"/>
        </w:rPr>
        <w:t>.</w:t>
      </w:r>
    </w:p>
    <w:p w14:paraId="4CF151AC" w14:textId="77777777" w:rsidR="0089127E" w:rsidRPr="001D523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2</w:t>
      </w:r>
    </w:p>
    <w:p w14:paraId="60D7224D" w14:textId="765CA42F" w:rsidR="0089127E" w:rsidRPr="001D523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Enter the cost (salary</w:t>
      </w:r>
      <w:r w:rsidR="00557BCD">
        <w:rPr>
          <w:rFonts w:ascii="Source Sans Pro" w:eastAsia="Arial" w:hAnsi="Source Sans Pro" w:cstheme="minorHAnsi"/>
        </w:rPr>
        <w:t>, benefits, etc.</w:t>
      </w:r>
      <w:r w:rsidRPr="001D523B">
        <w:rPr>
          <w:rFonts w:ascii="Source Sans Pro" w:eastAsia="Arial" w:hAnsi="Source Sans Pro" w:cstheme="minorHAnsi"/>
        </w:rPr>
        <w:t xml:space="preserve">) of the staff for the second Grant </w:t>
      </w:r>
      <w:r w:rsidR="009B4092" w:rsidRPr="001D523B">
        <w:rPr>
          <w:rFonts w:ascii="Source Sans Pro" w:eastAsia="Arial" w:hAnsi="Source Sans Pro" w:cstheme="minorHAnsi"/>
        </w:rPr>
        <w:t>Y</w:t>
      </w:r>
      <w:r w:rsidRPr="001D523B">
        <w:rPr>
          <w:rFonts w:ascii="Source Sans Pro" w:eastAsia="Arial" w:hAnsi="Source Sans Pro" w:cstheme="minorHAnsi"/>
        </w:rPr>
        <w:t>ear (i.e.</w:t>
      </w:r>
      <w:r w:rsidR="009B4092" w:rsidRPr="001D523B">
        <w:rPr>
          <w:rFonts w:ascii="Source Sans Pro" w:eastAsia="Arial" w:hAnsi="Source Sans Pro" w:cstheme="minorHAnsi"/>
        </w:rPr>
        <w:t>,</w:t>
      </w:r>
      <w:r w:rsidRPr="001D523B">
        <w:rPr>
          <w:rFonts w:ascii="Source Sans Pro" w:eastAsia="Arial" w:hAnsi="Source Sans Pro" w:cstheme="minorHAnsi"/>
        </w:rPr>
        <w:t xml:space="preserve"> months 13 -24 from the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date)</w:t>
      </w:r>
      <w:r w:rsidR="00557BCD">
        <w:rPr>
          <w:rFonts w:ascii="Source Sans Pro" w:eastAsia="Arial" w:hAnsi="Source Sans Pro" w:cstheme="minorHAnsi"/>
        </w:rPr>
        <w:t>.</w:t>
      </w:r>
    </w:p>
    <w:p w14:paraId="365604AF" w14:textId="7C549FE1" w:rsidR="0089127E" w:rsidRPr="001D523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Total All GYs</w:t>
      </w:r>
    </w:p>
    <w:p w14:paraId="1CFE8505" w14:textId="23256824" w:rsidR="0089127E" w:rsidRPr="001D523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Summation of all Grant </w:t>
      </w:r>
      <w:r w:rsidR="009B4092" w:rsidRPr="001D523B">
        <w:rPr>
          <w:rFonts w:ascii="Source Sans Pro" w:eastAsia="Arial" w:hAnsi="Source Sans Pro" w:cstheme="minorHAnsi"/>
        </w:rPr>
        <w:t>Y</w:t>
      </w:r>
      <w:r w:rsidRPr="001D523B">
        <w:rPr>
          <w:rFonts w:ascii="Source Sans Pro" w:eastAsia="Arial" w:hAnsi="Source Sans Pro" w:cstheme="minorHAnsi"/>
        </w:rPr>
        <w:t>ears for each line item on the Cost Worksheet</w:t>
      </w:r>
      <w:r w:rsidR="00557BCD">
        <w:rPr>
          <w:rFonts w:ascii="Source Sans Pro" w:eastAsia="Arial" w:hAnsi="Source Sans Pro" w:cstheme="minorHAnsi"/>
        </w:rPr>
        <w:t>.</w:t>
      </w:r>
    </w:p>
    <w:p w14:paraId="6B41C351" w14:textId="520C55EE" w:rsidR="0089127E" w:rsidRPr="001D523B" w:rsidRDefault="000E7E8B">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Pr>
          <w:rFonts w:ascii="Source Sans Pro" w:eastAsia="Arial" w:hAnsi="Source Sans Pro" w:cstheme="minorHAnsi"/>
        </w:rPr>
        <w:t xml:space="preserve">Total </w:t>
      </w:r>
      <w:r w:rsidR="0089127E" w:rsidRPr="001D523B">
        <w:rPr>
          <w:rFonts w:ascii="Source Sans Pro" w:eastAsia="Arial" w:hAnsi="Source Sans Pro" w:cstheme="minorHAnsi"/>
        </w:rPr>
        <w:t>Personnel Services</w:t>
      </w:r>
    </w:p>
    <w:p w14:paraId="54EEE499" w14:textId="6677DCBB" w:rsidR="0089127E" w:rsidRPr="001D523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Summation, by Grant </w:t>
      </w:r>
      <w:r w:rsidR="009B4092" w:rsidRPr="001D523B">
        <w:rPr>
          <w:rFonts w:ascii="Source Sans Pro" w:eastAsia="Arial" w:hAnsi="Source Sans Pro" w:cstheme="minorHAnsi"/>
        </w:rPr>
        <w:t>Y</w:t>
      </w:r>
      <w:r w:rsidRPr="001D523B">
        <w:rPr>
          <w:rFonts w:ascii="Source Sans Pro" w:eastAsia="Arial" w:hAnsi="Source Sans Pro" w:cstheme="minorHAnsi"/>
        </w:rPr>
        <w:t>ear, of personnel service</w:t>
      </w:r>
      <w:r w:rsidR="00557BCD">
        <w:rPr>
          <w:rFonts w:ascii="Source Sans Pro" w:eastAsia="Arial" w:hAnsi="Source Sans Pro" w:cstheme="minorHAnsi"/>
        </w:rPr>
        <w:t xml:space="preserve"> costs</w:t>
      </w:r>
      <w:r w:rsidRPr="001D523B">
        <w:rPr>
          <w:rFonts w:ascii="Source Sans Pro" w:eastAsia="Arial" w:hAnsi="Source Sans Pro" w:cstheme="minorHAnsi"/>
        </w:rPr>
        <w:t xml:space="preserve"> for staff hired</w:t>
      </w:r>
      <w:r w:rsidR="00557BCD">
        <w:rPr>
          <w:rFonts w:ascii="Source Sans Pro" w:eastAsia="Arial" w:hAnsi="Source Sans Pro" w:cstheme="minorHAnsi"/>
        </w:rPr>
        <w:t>.</w:t>
      </w:r>
    </w:p>
    <w:p w14:paraId="1A4918E1" w14:textId="77777777" w:rsidR="0089127E" w:rsidRPr="001D523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Hire Contractors or other non-</w:t>
      </w:r>
      <w:proofErr w:type="gramStart"/>
      <w:r w:rsidRPr="001D523B">
        <w:rPr>
          <w:rFonts w:ascii="Source Sans Pro" w:eastAsia="Arial" w:hAnsi="Source Sans Pro" w:cstheme="minorHAnsi"/>
        </w:rPr>
        <w:t>staff</w:t>
      </w:r>
      <w:proofErr w:type="gramEnd"/>
    </w:p>
    <w:p w14:paraId="014C313B" w14:textId="64BA8019" w:rsidR="0089127E" w:rsidRPr="001D523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each </w:t>
      </w:r>
      <w:r w:rsidR="001D523B" w:rsidRPr="001D523B">
        <w:rPr>
          <w:rFonts w:ascii="Source Sans Pro" w:eastAsia="Arial" w:hAnsi="Source Sans Pro" w:cstheme="minorHAnsi"/>
        </w:rPr>
        <w:t>entity/</w:t>
      </w:r>
      <w:r w:rsidRPr="001D523B">
        <w:rPr>
          <w:rFonts w:ascii="Source Sans Pro" w:eastAsia="Arial" w:hAnsi="Source Sans Pro" w:cstheme="minorHAnsi"/>
        </w:rPr>
        <w:t>role/classification that will be hired as a contractor for this program</w:t>
      </w:r>
      <w:r w:rsidR="00557BCD">
        <w:rPr>
          <w:rFonts w:ascii="Source Sans Pro" w:eastAsia="Arial" w:hAnsi="Source Sans Pro" w:cstheme="minorHAnsi"/>
        </w:rPr>
        <w:t>.</w:t>
      </w:r>
    </w:p>
    <w:p w14:paraId="63094E77" w14:textId="77777777" w:rsidR="0089127E" w:rsidRPr="001D523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7714279C" w14:textId="6DDB9A36" w:rsidR="0089127E" w:rsidRPr="001D523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the hiring month in which each </w:t>
      </w:r>
      <w:r w:rsidR="001D523B">
        <w:rPr>
          <w:rFonts w:ascii="Source Sans Pro" w:eastAsia="Arial" w:hAnsi="Source Sans Pro" w:cstheme="minorHAnsi"/>
        </w:rPr>
        <w:t>c</w:t>
      </w:r>
      <w:r w:rsidR="001D523B" w:rsidRPr="001D523B">
        <w:rPr>
          <w:rFonts w:ascii="Source Sans Pro" w:eastAsia="Arial" w:hAnsi="Source Sans Pro" w:cstheme="minorHAnsi"/>
        </w:rPr>
        <w:t>ontractor</w:t>
      </w:r>
      <w:r w:rsidRPr="001D523B">
        <w:rPr>
          <w:rFonts w:ascii="Source Sans Pro" w:eastAsia="Arial" w:hAnsi="Source Sans Pro" w:cstheme="minorHAnsi"/>
        </w:rPr>
        <w:t xml:space="preserve"> will be hired. For instance, entering a "1" means that the </w:t>
      </w:r>
      <w:r w:rsidR="001D523B">
        <w:rPr>
          <w:rFonts w:ascii="Source Sans Pro" w:eastAsia="Arial" w:hAnsi="Source Sans Pro" w:cstheme="minorHAnsi"/>
        </w:rPr>
        <w:t>c</w:t>
      </w:r>
      <w:r w:rsidR="001D523B" w:rsidRPr="001D523B">
        <w:rPr>
          <w:rFonts w:ascii="Source Sans Pro" w:eastAsia="Arial" w:hAnsi="Source Sans Pro" w:cstheme="minorHAnsi"/>
        </w:rPr>
        <w:t>ontractor</w:t>
      </w:r>
      <w:r w:rsidRPr="001D523B">
        <w:rPr>
          <w:rFonts w:ascii="Source Sans Pro" w:eastAsia="Arial" w:hAnsi="Source Sans Pro" w:cstheme="minorHAnsi"/>
        </w:rPr>
        <w:t xml:space="preserve"> will be hired within the first 30 days of the </w:t>
      </w:r>
      <w:r w:rsidR="009B4092" w:rsidRPr="001D523B">
        <w:rPr>
          <w:rFonts w:ascii="Source Sans Pro" w:eastAsia="Arial" w:hAnsi="Source Sans Pro" w:cstheme="minorHAnsi"/>
        </w:rPr>
        <w:t xml:space="preserve">grant </w:t>
      </w:r>
      <w:r w:rsidRPr="001D523B">
        <w:rPr>
          <w:rFonts w:ascii="Source Sans Pro" w:eastAsia="Arial" w:hAnsi="Source Sans Pro" w:cstheme="minorHAnsi"/>
        </w:rPr>
        <w:t xml:space="preserve">execution. Entering a "2" means that the position will be hired within 31-60 days of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Enter a number between 1 and </w:t>
      </w:r>
      <w:r w:rsidR="001D523B" w:rsidRPr="001D523B">
        <w:rPr>
          <w:rFonts w:ascii="Source Sans Pro" w:eastAsia="Arial" w:hAnsi="Source Sans Pro" w:cstheme="minorHAnsi"/>
        </w:rPr>
        <w:t>36</w:t>
      </w:r>
      <w:r w:rsidRPr="001D523B">
        <w:rPr>
          <w:rFonts w:ascii="Source Sans Pro" w:eastAsia="Arial" w:hAnsi="Source Sans Pro" w:cstheme="minorHAnsi"/>
        </w:rPr>
        <w:t>.</w:t>
      </w:r>
    </w:p>
    <w:p w14:paraId="5B40850E" w14:textId="77777777"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553D4DD1" w14:textId="160A285F"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w:t>
      </w:r>
      <w:r w:rsidR="001D523B" w:rsidRPr="000E7E8B">
        <w:rPr>
          <w:rFonts w:ascii="Source Sans Pro" w:eastAsia="Arial" w:hAnsi="Source Sans Pro" w:cstheme="minorHAnsi"/>
        </w:rPr>
        <w:t>contractor</w:t>
      </w:r>
      <w:r w:rsidRPr="000E7E8B">
        <w:rPr>
          <w:rFonts w:ascii="Source Sans Pro" w:eastAsia="Arial" w:hAnsi="Source Sans Pro" w:cstheme="minorHAnsi"/>
        </w:rPr>
        <w:t xml:space="preserve"> listed for the first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1-12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r w:rsidR="00557BCD">
        <w:rPr>
          <w:rFonts w:ascii="Source Sans Pro" w:eastAsia="Arial" w:hAnsi="Source Sans Pro" w:cstheme="minorHAnsi"/>
        </w:rPr>
        <w:t>.</w:t>
      </w:r>
    </w:p>
    <w:p w14:paraId="2BDF1BB3" w14:textId="77777777"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29367486" w14:textId="5BB2330A"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w:t>
      </w:r>
      <w:r w:rsidR="001D523B" w:rsidRPr="000E7E8B">
        <w:rPr>
          <w:rFonts w:ascii="Source Sans Pro" w:eastAsia="Arial" w:hAnsi="Source Sans Pro" w:cstheme="minorHAnsi"/>
        </w:rPr>
        <w:t>contractor</w:t>
      </w:r>
      <w:r w:rsidRPr="000E7E8B">
        <w:rPr>
          <w:rFonts w:ascii="Source Sans Pro" w:eastAsia="Arial" w:hAnsi="Source Sans Pro" w:cstheme="minorHAnsi"/>
        </w:rPr>
        <w:t xml:space="preserve"> listed for the second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13-24 from the</w:t>
      </w:r>
      <w:r w:rsidR="009B4092" w:rsidRPr="000E7E8B">
        <w:rPr>
          <w:rFonts w:ascii="Source Sans Pro" w:eastAsia="Arial" w:hAnsi="Source Sans Pro" w:cstheme="minorHAnsi"/>
        </w:rPr>
        <w:t xml:space="preserve"> grant</w:t>
      </w:r>
      <w:r w:rsidRPr="000E7E8B">
        <w:rPr>
          <w:rFonts w:ascii="Source Sans Pro" w:eastAsia="Arial" w:hAnsi="Source Sans Pro" w:cstheme="minorHAnsi"/>
        </w:rPr>
        <w:t xml:space="preserve"> execution date)</w:t>
      </w:r>
      <w:r w:rsidR="00557BCD">
        <w:rPr>
          <w:rFonts w:ascii="Source Sans Pro" w:eastAsia="Arial" w:hAnsi="Source Sans Pro" w:cstheme="minorHAnsi"/>
        </w:rPr>
        <w:t>.</w:t>
      </w:r>
    </w:p>
    <w:p w14:paraId="4180B073" w14:textId="6D80329B"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00FE01E0" w14:textId="73C82900"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of all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ears for each line </w:t>
      </w:r>
      <w:r w:rsidR="004732E7">
        <w:rPr>
          <w:rFonts w:ascii="Source Sans Pro" w:eastAsia="Arial" w:hAnsi="Source Sans Pro" w:cstheme="minorHAnsi"/>
        </w:rPr>
        <w:t>item</w:t>
      </w:r>
      <w:r w:rsidR="004732E7" w:rsidRPr="000E7E8B">
        <w:rPr>
          <w:rFonts w:ascii="Source Sans Pro" w:eastAsia="Arial" w:hAnsi="Source Sans Pro" w:cstheme="minorHAnsi"/>
        </w:rPr>
        <w:t xml:space="preserve"> </w:t>
      </w:r>
      <w:r w:rsidRPr="000E7E8B">
        <w:rPr>
          <w:rFonts w:ascii="Source Sans Pro" w:eastAsia="Arial" w:hAnsi="Source Sans Pro" w:cstheme="minorHAnsi"/>
        </w:rPr>
        <w:t>on the Cost Worksheet</w:t>
      </w:r>
      <w:r w:rsidR="00557BCD">
        <w:rPr>
          <w:rFonts w:ascii="Source Sans Pro" w:eastAsia="Arial" w:hAnsi="Source Sans Pro" w:cstheme="minorHAnsi"/>
        </w:rPr>
        <w:t>.</w:t>
      </w:r>
    </w:p>
    <w:p w14:paraId="2B9A968A" w14:textId="77777777"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Contracted Services</w:t>
      </w:r>
    </w:p>
    <w:p w14:paraId="648DED65" w14:textId="1F5BF06A"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 of </w:t>
      </w:r>
      <w:r w:rsidR="000E7E8B" w:rsidRPr="000E7E8B">
        <w:rPr>
          <w:rFonts w:ascii="Source Sans Pro" w:eastAsia="Arial" w:hAnsi="Source Sans Pro" w:cstheme="minorHAnsi"/>
        </w:rPr>
        <w:t>contractors</w:t>
      </w:r>
      <w:r w:rsidRPr="000E7E8B">
        <w:rPr>
          <w:rFonts w:ascii="Source Sans Pro" w:eastAsia="Arial" w:hAnsi="Source Sans Pro" w:cstheme="minorHAnsi"/>
        </w:rPr>
        <w:t xml:space="preserve"> cost</w:t>
      </w:r>
      <w:r w:rsidR="00557BCD">
        <w:rPr>
          <w:rFonts w:ascii="Source Sans Pro" w:eastAsia="Arial" w:hAnsi="Source Sans Pro" w:cstheme="minorHAnsi"/>
        </w:rPr>
        <w:t>.</w:t>
      </w:r>
    </w:p>
    <w:p w14:paraId="33D9290D" w14:textId="77777777"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Personnel/Contracted Services</w:t>
      </w:r>
    </w:p>
    <w:p w14:paraId="2D08A25A" w14:textId="2522DD5D"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ear, of Total Personnel Services and Total Contracted Services</w:t>
      </w:r>
      <w:r w:rsidR="00557BCD">
        <w:rPr>
          <w:rFonts w:ascii="Source Sans Pro" w:eastAsia="Arial" w:hAnsi="Source Sans Pro" w:cstheme="minorHAnsi"/>
        </w:rPr>
        <w:t>.</w:t>
      </w:r>
    </w:p>
    <w:p w14:paraId="3F492D3D" w14:textId="77777777"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Other Costs (non-staff and non-contracted services)</w:t>
      </w:r>
    </w:p>
    <w:p w14:paraId="75594F21" w14:textId="308A76D9" w:rsidR="0089127E"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List each Other Costs that will be incurred by the </w:t>
      </w:r>
      <w:r w:rsidR="000E7E8B">
        <w:rPr>
          <w:rFonts w:ascii="Source Sans Pro" w:eastAsia="Arial" w:hAnsi="Source Sans Pro" w:cstheme="minorHAnsi"/>
        </w:rPr>
        <w:t>A</w:t>
      </w:r>
      <w:r w:rsidRPr="000E7E8B">
        <w:rPr>
          <w:rFonts w:ascii="Source Sans Pro" w:eastAsia="Arial" w:hAnsi="Source Sans Pro" w:cstheme="minorHAnsi"/>
        </w:rPr>
        <w:t xml:space="preserve">pplicant as part of operating the </w:t>
      </w:r>
      <w:r w:rsidR="009B4092" w:rsidRPr="000E7E8B">
        <w:rPr>
          <w:rFonts w:ascii="Source Sans Pro" w:eastAsia="Arial" w:hAnsi="Source Sans Pro" w:cstheme="minorHAnsi"/>
        </w:rPr>
        <w:t>p</w:t>
      </w:r>
      <w:r w:rsidRPr="000E7E8B">
        <w:rPr>
          <w:rFonts w:ascii="Source Sans Pro" w:eastAsia="Arial" w:hAnsi="Source Sans Pro" w:cstheme="minorHAnsi"/>
        </w:rPr>
        <w:t>rogram.  Costs may be grouped into categories (e.g.</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training)</w:t>
      </w:r>
      <w:r w:rsidR="00557BCD">
        <w:rPr>
          <w:rFonts w:ascii="Source Sans Pro" w:eastAsia="Arial" w:hAnsi="Source Sans Pro" w:cstheme="minorHAnsi"/>
        </w:rPr>
        <w:t>.</w:t>
      </w:r>
    </w:p>
    <w:p w14:paraId="7E3D9A3F" w14:textId="77777777"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Exp Month</w:t>
      </w:r>
    </w:p>
    <w:p w14:paraId="1C536D6E" w14:textId="19537A81"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List the month in which the expenditure will occur</w:t>
      </w:r>
      <w:r w:rsidR="000E7E8B" w:rsidRPr="000E7E8B">
        <w:rPr>
          <w:rFonts w:ascii="Source Sans Pro" w:eastAsia="Arial" w:hAnsi="Source Sans Pro" w:cstheme="minorHAnsi"/>
        </w:rPr>
        <w:t>/first occur</w:t>
      </w:r>
      <w:r w:rsidRPr="000E7E8B">
        <w:rPr>
          <w:rFonts w:ascii="Source Sans Pro" w:eastAsia="Arial" w:hAnsi="Source Sans Pro" w:cstheme="minorHAnsi"/>
        </w:rPr>
        <w:t xml:space="preserve">. For instance, entering a "1" means that the Other Costs will be incurred within the first 30 days of the </w:t>
      </w:r>
      <w:r w:rsidR="009B4092" w:rsidRPr="000E7E8B">
        <w:rPr>
          <w:rFonts w:ascii="Source Sans Pro" w:eastAsia="Arial" w:hAnsi="Source Sans Pro" w:cstheme="minorHAnsi"/>
        </w:rPr>
        <w:t>gran</w:t>
      </w:r>
      <w:r w:rsidRPr="000E7E8B">
        <w:rPr>
          <w:rFonts w:ascii="Source Sans Pro" w:eastAsia="Arial" w:hAnsi="Source Sans Pro" w:cstheme="minorHAnsi"/>
        </w:rPr>
        <w:t xml:space="preserve">t execution. Entering a "2" means that Other Costs will be incurred within 31-60 days of </w:t>
      </w:r>
      <w:r w:rsidR="009B4092" w:rsidRPr="000E7E8B">
        <w:rPr>
          <w:rFonts w:ascii="Source Sans Pro" w:eastAsia="Arial" w:hAnsi="Source Sans Pro" w:cstheme="minorHAnsi"/>
        </w:rPr>
        <w:t>gran</w:t>
      </w:r>
      <w:r w:rsidRPr="000E7E8B">
        <w:rPr>
          <w:rFonts w:ascii="Source Sans Pro" w:eastAsia="Arial" w:hAnsi="Source Sans Pro" w:cstheme="minorHAnsi"/>
        </w:rPr>
        <w:t xml:space="preserve">t execution. Enter a number between 1 and </w:t>
      </w:r>
      <w:r w:rsidR="000E7E8B" w:rsidRPr="000E7E8B">
        <w:rPr>
          <w:rFonts w:ascii="Source Sans Pro" w:eastAsia="Arial" w:hAnsi="Source Sans Pro" w:cstheme="minorHAnsi"/>
        </w:rPr>
        <w:t>36</w:t>
      </w:r>
      <w:r w:rsidRPr="000E7E8B">
        <w:rPr>
          <w:rFonts w:ascii="Source Sans Pro" w:eastAsia="Arial" w:hAnsi="Source Sans Pro" w:cstheme="minorHAnsi"/>
        </w:rPr>
        <w:t>.</w:t>
      </w:r>
    </w:p>
    <w:p w14:paraId="4799E941" w14:textId="77777777"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769649B6" w14:textId="51CE2A39"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first Grant </w:t>
      </w:r>
      <w:r w:rsidR="009B4092" w:rsidRPr="000E7E8B">
        <w:rPr>
          <w:rFonts w:ascii="Source Sans Pro" w:eastAsia="Arial" w:hAnsi="Source Sans Pro" w:cstheme="minorHAnsi"/>
        </w:rPr>
        <w:t>Ye</w:t>
      </w:r>
      <w:r w:rsidRPr="000E7E8B">
        <w:rPr>
          <w:rFonts w:ascii="Source Sans Pro" w:eastAsia="Arial" w:hAnsi="Source Sans Pro" w:cstheme="minorHAnsi"/>
        </w:rPr>
        <w:t>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1-12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r w:rsidR="00557BCD">
        <w:rPr>
          <w:rFonts w:ascii="Source Sans Pro" w:eastAsia="Arial" w:hAnsi="Source Sans Pro" w:cstheme="minorHAnsi"/>
        </w:rPr>
        <w:t>.</w:t>
      </w:r>
    </w:p>
    <w:p w14:paraId="7E96C8EB" w14:textId="77777777"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79A6DEAC" w14:textId="092C13B9"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second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13-24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r w:rsidR="00557BCD">
        <w:rPr>
          <w:rFonts w:ascii="Source Sans Pro" w:eastAsia="Arial" w:hAnsi="Source Sans Pro" w:cstheme="minorHAnsi"/>
        </w:rPr>
        <w:t>.</w:t>
      </w:r>
    </w:p>
    <w:p w14:paraId="7714E8C9" w14:textId="4BFC1157"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78336605" w14:textId="60D9CE33"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of all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ears for each line </w:t>
      </w:r>
      <w:r w:rsidR="00943FD8">
        <w:rPr>
          <w:rFonts w:ascii="Source Sans Pro" w:eastAsia="Arial" w:hAnsi="Source Sans Pro" w:cstheme="minorHAnsi"/>
        </w:rPr>
        <w:t>item</w:t>
      </w:r>
      <w:r w:rsidR="00943FD8" w:rsidRPr="000E7E8B">
        <w:rPr>
          <w:rFonts w:ascii="Source Sans Pro" w:eastAsia="Arial" w:hAnsi="Source Sans Pro" w:cstheme="minorHAnsi"/>
        </w:rPr>
        <w:t xml:space="preserve"> </w:t>
      </w:r>
      <w:r w:rsidRPr="000E7E8B">
        <w:rPr>
          <w:rFonts w:ascii="Source Sans Pro" w:eastAsia="Arial" w:hAnsi="Source Sans Pro" w:cstheme="minorHAnsi"/>
        </w:rPr>
        <w:t>on the Cost Worksheet</w:t>
      </w:r>
      <w:r w:rsidR="00557BCD">
        <w:rPr>
          <w:rFonts w:ascii="Source Sans Pro" w:eastAsia="Arial" w:hAnsi="Source Sans Pro" w:cstheme="minorHAnsi"/>
        </w:rPr>
        <w:t>.</w:t>
      </w:r>
    </w:p>
    <w:p w14:paraId="66DDC985" w14:textId="77777777"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Other Costs</w:t>
      </w:r>
    </w:p>
    <w:p w14:paraId="6588EF52" w14:textId="4592FDDE"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ear, of Other Costs</w:t>
      </w:r>
      <w:r w:rsidR="00557BCD">
        <w:rPr>
          <w:rFonts w:ascii="Source Sans Pro" w:eastAsia="Arial" w:hAnsi="Source Sans Pro" w:cstheme="minorHAnsi"/>
        </w:rPr>
        <w:t>.</w:t>
      </w:r>
    </w:p>
    <w:p w14:paraId="468EDE64" w14:textId="3322199F" w:rsidR="0089127E" w:rsidRPr="000E7E8B" w:rsidRDefault="0089127E">
      <w:pPr>
        <w:pStyle w:val="ListParagraph"/>
        <w:numPr>
          <w:ilvl w:val="2"/>
          <w:numId w:val="4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Grant Request</w:t>
      </w:r>
    </w:p>
    <w:p w14:paraId="71F679FE" w14:textId="68CCA673"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of all grant costs proposed by Grant </w:t>
      </w:r>
      <w:r w:rsidR="00161667" w:rsidRPr="000E7E8B">
        <w:rPr>
          <w:rFonts w:ascii="Source Sans Pro" w:eastAsia="Arial" w:hAnsi="Source Sans Pro" w:cstheme="minorHAnsi"/>
        </w:rPr>
        <w:t>Y</w:t>
      </w:r>
      <w:r w:rsidRPr="000E7E8B">
        <w:rPr>
          <w:rFonts w:ascii="Source Sans Pro" w:eastAsia="Arial" w:hAnsi="Source Sans Pro" w:cstheme="minorHAnsi"/>
        </w:rPr>
        <w:t>ear</w:t>
      </w:r>
      <w:r w:rsidR="00557BCD">
        <w:rPr>
          <w:rFonts w:ascii="Source Sans Pro" w:eastAsia="Arial" w:hAnsi="Source Sans Pro" w:cstheme="minorHAnsi"/>
        </w:rPr>
        <w:t>.</w:t>
      </w:r>
    </w:p>
    <w:p w14:paraId="17B2F30C" w14:textId="73230306" w:rsidR="0089127E" w:rsidRPr="000E7E8B" w:rsidRDefault="0089127E">
      <w:pPr>
        <w:pStyle w:val="ListParagraph"/>
        <w:numPr>
          <w:ilvl w:val="3"/>
          <w:numId w:val="4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The total of all </w:t>
      </w:r>
      <w:r w:rsidR="00D53ADC">
        <w:rPr>
          <w:rFonts w:ascii="Source Sans Pro" w:eastAsia="Arial" w:hAnsi="Source Sans Pro" w:cstheme="minorHAnsi"/>
        </w:rPr>
        <w:t>2</w:t>
      </w:r>
      <w:r w:rsidRPr="000E7E8B">
        <w:rPr>
          <w:rFonts w:ascii="Source Sans Pro" w:eastAsia="Arial" w:hAnsi="Source Sans Pro" w:cstheme="minorHAnsi"/>
        </w:rPr>
        <w:t xml:space="preserve"> years shall equal the total amount of the </w:t>
      </w:r>
      <w:r w:rsidR="00161667" w:rsidRPr="000E7E8B">
        <w:rPr>
          <w:rFonts w:ascii="Source Sans Pro" w:eastAsia="Arial" w:hAnsi="Source Sans Pro" w:cstheme="minorHAnsi"/>
        </w:rPr>
        <w:t>g</w:t>
      </w:r>
      <w:r w:rsidRPr="000E7E8B">
        <w:rPr>
          <w:rFonts w:ascii="Source Sans Pro" w:eastAsia="Arial" w:hAnsi="Source Sans Pro" w:cstheme="minorHAnsi"/>
        </w:rPr>
        <w:t>rant request.</w:t>
      </w:r>
    </w:p>
    <w:bookmarkEnd w:id="889"/>
    <w:p w14:paraId="03B33D7D" w14:textId="77777777" w:rsidR="0089127E" w:rsidRDefault="0089127E" w:rsidP="0089127E">
      <w:pPr>
        <w:tabs>
          <w:tab w:val="left" w:pos="1540"/>
        </w:tabs>
        <w:spacing w:after="120" w:line="276" w:lineRule="auto"/>
        <w:jc w:val="both"/>
        <w:rPr>
          <w:rFonts w:ascii="Source Sans Pro" w:eastAsia="Arial" w:hAnsi="Source Sans Pro" w:cstheme="minorHAnsi"/>
        </w:rPr>
      </w:pPr>
    </w:p>
    <w:p w14:paraId="10D2C722" w14:textId="6A603285" w:rsidR="001216D3" w:rsidRDefault="001216D3" w:rsidP="0089127E">
      <w:pPr>
        <w:tabs>
          <w:tab w:val="left" w:pos="1540"/>
        </w:tabs>
        <w:spacing w:after="120" w:line="276" w:lineRule="auto"/>
        <w:jc w:val="both"/>
        <w:rPr>
          <w:rFonts w:ascii="Source Sans Pro" w:eastAsia="Arial" w:hAnsi="Source Sans Pro" w:cstheme="minorHAnsi"/>
        </w:rPr>
      </w:pPr>
      <w:r>
        <w:rPr>
          <w:rFonts w:ascii="Source Sans Pro" w:eastAsia="Arial" w:hAnsi="Source Sans Pro" w:cstheme="minorHAnsi"/>
        </w:rPr>
        <w:t>Preparation Notes</w:t>
      </w:r>
    </w:p>
    <w:p w14:paraId="36CCC1F2" w14:textId="497F9A79" w:rsidR="001216D3" w:rsidRDefault="001216D3" w:rsidP="001216D3">
      <w:pPr>
        <w:pStyle w:val="ListParagraph"/>
        <w:numPr>
          <w:ilvl w:val="0"/>
          <w:numId w:val="105"/>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Administration costs cannot exceed 15% of the Total Grant Request (line 20).</w:t>
      </w:r>
    </w:p>
    <w:p w14:paraId="62BF4DBB" w14:textId="20FCE096" w:rsidR="001216D3" w:rsidRDefault="001216D3" w:rsidP="001216D3">
      <w:pPr>
        <w:pStyle w:val="ListParagraph"/>
        <w:numPr>
          <w:ilvl w:val="0"/>
          <w:numId w:val="105"/>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Add/Delete lines as needed</w:t>
      </w:r>
      <w:r>
        <w:rPr>
          <w:rFonts w:ascii="Source Sans Pro" w:eastAsia="Arial" w:hAnsi="Source Sans Pro" w:cstheme="minorHAnsi"/>
        </w:rPr>
        <w:t>.</w:t>
      </w:r>
    </w:p>
    <w:p w14:paraId="0B6CFE59" w14:textId="2040AA38" w:rsidR="001216D3" w:rsidRDefault="001216D3" w:rsidP="001216D3">
      <w:pPr>
        <w:pStyle w:val="ListParagraph"/>
        <w:numPr>
          <w:ilvl w:val="0"/>
          <w:numId w:val="105"/>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Do not change any of the formulas</w:t>
      </w:r>
      <w:r>
        <w:rPr>
          <w:rFonts w:ascii="Source Sans Pro" w:eastAsia="Arial" w:hAnsi="Source Sans Pro" w:cstheme="minorHAnsi"/>
        </w:rPr>
        <w:t>.</w:t>
      </w:r>
    </w:p>
    <w:p w14:paraId="7B4E2295" w14:textId="1319BEFB" w:rsidR="001216D3" w:rsidRDefault="001216D3" w:rsidP="001216D3">
      <w:pPr>
        <w:pStyle w:val="ListParagraph"/>
        <w:numPr>
          <w:ilvl w:val="0"/>
          <w:numId w:val="105"/>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Enter amounts in whole dollars</w:t>
      </w:r>
      <w:r w:rsidRPr="001216D3">
        <w:rPr>
          <w:rFonts w:ascii="Source Sans Pro" w:eastAsia="Arial" w:hAnsi="Source Sans Pro" w:cstheme="minorHAnsi"/>
        </w:rPr>
        <w:tab/>
      </w:r>
      <w:r>
        <w:rPr>
          <w:rFonts w:ascii="Source Sans Pro" w:eastAsia="Arial" w:hAnsi="Source Sans Pro" w:cstheme="minorHAnsi"/>
        </w:rPr>
        <w:t>.</w:t>
      </w:r>
    </w:p>
    <w:p w14:paraId="378291B0" w14:textId="0EC8C605" w:rsidR="008E5C0A" w:rsidRDefault="008E5C0A" w:rsidP="001216D3">
      <w:pPr>
        <w:pStyle w:val="ListParagraph"/>
        <w:numPr>
          <w:ilvl w:val="0"/>
          <w:numId w:val="105"/>
        </w:numPr>
        <w:tabs>
          <w:tab w:val="left" w:pos="1540"/>
        </w:tabs>
        <w:spacing w:after="120" w:line="276" w:lineRule="auto"/>
        <w:jc w:val="both"/>
        <w:rPr>
          <w:rFonts w:ascii="Source Sans Pro" w:eastAsia="Arial" w:hAnsi="Source Sans Pro" w:cstheme="minorHAnsi"/>
        </w:rPr>
      </w:pPr>
      <w:r>
        <w:rPr>
          <w:rFonts w:ascii="Source Sans Pro" w:eastAsia="Arial" w:hAnsi="Source Sans Pro" w:cstheme="minorHAnsi"/>
        </w:rPr>
        <w:t xml:space="preserve">Line </w:t>
      </w:r>
      <w:r w:rsidRPr="008E5C0A">
        <w:rPr>
          <w:rFonts w:ascii="Source Sans Pro" w:eastAsia="Arial" w:hAnsi="Source Sans Pro" w:cstheme="minorHAnsi"/>
        </w:rPr>
        <w:t>20</w:t>
      </w:r>
      <w:r>
        <w:rPr>
          <w:rFonts w:ascii="Source Sans Pro" w:eastAsia="Arial" w:hAnsi="Source Sans Pro" w:cstheme="minorHAnsi"/>
        </w:rPr>
        <w:t xml:space="preserve"> - </w:t>
      </w:r>
      <w:r w:rsidRPr="008E5C0A">
        <w:rPr>
          <w:rFonts w:ascii="Source Sans Pro" w:eastAsia="Arial" w:hAnsi="Source Sans Pro" w:cstheme="minorHAnsi"/>
        </w:rPr>
        <w:t>Total Grant Request cannot exceed the funding amount available for the Track as noted in Table D-1 of RFA Youth-Driven Programs-001</w:t>
      </w:r>
      <w:r>
        <w:rPr>
          <w:rFonts w:ascii="Source Sans Pro" w:eastAsia="Arial" w:hAnsi="Source Sans Pro" w:cstheme="minorHAnsi"/>
        </w:rPr>
        <w:t>,</w:t>
      </w:r>
    </w:p>
    <w:p w14:paraId="7DC46D14" w14:textId="165AA127" w:rsidR="008E5C0A" w:rsidRPr="001216D3" w:rsidRDefault="008E5C0A" w:rsidP="001216D3">
      <w:pPr>
        <w:pStyle w:val="ListParagraph"/>
        <w:numPr>
          <w:ilvl w:val="0"/>
          <w:numId w:val="105"/>
        </w:numPr>
        <w:tabs>
          <w:tab w:val="left" w:pos="1540"/>
        </w:tabs>
        <w:spacing w:after="120" w:line="276" w:lineRule="auto"/>
        <w:jc w:val="both"/>
        <w:rPr>
          <w:rFonts w:ascii="Source Sans Pro" w:eastAsia="Arial" w:hAnsi="Source Sans Pro" w:cstheme="minorHAnsi"/>
        </w:rPr>
      </w:pPr>
      <w:r w:rsidRPr="008E5C0A">
        <w:rPr>
          <w:rFonts w:ascii="Source Sans Pro" w:eastAsia="Arial" w:hAnsi="Source Sans Pro" w:cstheme="minorHAnsi"/>
        </w:rPr>
        <w:t xml:space="preserve">For the purpose of this RFA only, Grant Year 1 is defined as contract execution date through June 30, 2024, and Grant Year 2 is defined as July 1, </w:t>
      </w:r>
      <w:proofErr w:type="gramStart"/>
      <w:r w:rsidRPr="008E5C0A">
        <w:rPr>
          <w:rFonts w:ascii="Source Sans Pro" w:eastAsia="Arial" w:hAnsi="Source Sans Pro" w:cstheme="minorHAnsi"/>
        </w:rPr>
        <w:t>2024</w:t>
      </w:r>
      <w:proofErr w:type="gramEnd"/>
      <w:r w:rsidRPr="008E5C0A">
        <w:rPr>
          <w:rFonts w:ascii="Source Sans Pro" w:eastAsia="Arial" w:hAnsi="Source Sans Pro" w:cstheme="minorHAnsi"/>
        </w:rPr>
        <w:t xml:space="preserve"> through June 30, 2025</w:t>
      </w:r>
      <w:r>
        <w:rPr>
          <w:rFonts w:ascii="Source Sans Pro" w:eastAsia="Arial" w:hAnsi="Source Sans Pro" w:cstheme="minorHAnsi"/>
        </w:rPr>
        <w:t>.</w:t>
      </w:r>
    </w:p>
    <w:p w14:paraId="62730E4F" w14:textId="77777777" w:rsidR="001216D3" w:rsidRDefault="001216D3" w:rsidP="0089127E">
      <w:pPr>
        <w:tabs>
          <w:tab w:val="left" w:pos="1540"/>
        </w:tabs>
        <w:spacing w:line="276" w:lineRule="auto"/>
        <w:jc w:val="both"/>
        <w:rPr>
          <w:rFonts w:ascii="Source Sans Pro" w:eastAsia="Arial" w:hAnsi="Source Sans Pro" w:cstheme="minorHAnsi"/>
        </w:rPr>
      </w:pPr>
    </w:p>
    <w:p w14:paraId="0E4A93EB" w14:textId="2A74EB49" w:rsidR="0089127E" w:rsidRPr="0089127E" w:rsidRDefault="0089127E" w:rsidP="0089127E">
      <w:pPr>
        <w:tabs>
          <w:tab w:val="left" w:pos="1540"/>
        </w:tabs>
        <w:spacing w:line="276" w:lineRule="auto"/>
        <w:jc w:val="both"/>
        <w:rPr>
          <w:rFonts w:ascii="Source Sans Pro" w:hAnsi="Source Sans Pro" w:cstheme="minorHAnsi"/>
        </w:rPr>
      </w:pPr>
      <w:r w:rsidRPr="00694170">
        <w:rPr>
          <w:rFonts w:ascii="Source Sans Pro" w:eastAsia="Arial" w:hAnsi="Source Sans Pro" w:cstheme="minorHAnsi"/>
        </w:rPr>
        <w:t>See Budget Worksheet Example on the next page.</w:t>
      </w:r>
    </w:p>
    <w:p w14:paraId="0D5178E7" w14:textId="09453943" w:rsidR="0089127E" w:rsidRPr="0089127E" w:rsidRDefault="0089127E" w:rsidP="00161667">
      <w:pPr>
        <w:jc w:val="center"/>
        <w:rPr>
          <w:rFonts w:ascii="Source Sans Pro" w:hAnsi="Source Sans Pro" w:cstheme="minorHAnsi"/>
          <w:b/>
          <w:bCs/>
          <w:sz w:val="32"/>
          <w:szCs w:val="32"/>
        </w:rPr>
      </w:pPr>
      <w:r w:rsidRPr="0089127E">
        <w:rPr>
          <w:rFonts w:ascii="Source Sans Pro" w:hAnsi="Source Sans Pro" w:cstheme="minorHAnsi"/>
          <w:highlight w:val="yellow"/>
        </w:rPr>
        <w:br w:type="page"/>
      </w:r>
      <w:r w:rsidRPr="00694170">
        <w:rPr>
          <w:rFonts w:ascii="Source Sans Pro" w:hAnsi="Source Sans Pro" w:cstheme="minorHAnsi"/>
          <w:b/>
          <w:bCs/>
          <w:sz w:val="32"/>
          <w:szCs w:val="32"/>
        </w:rPr>
        <w:t>EXAMPLE BUDGET WORKSHEET</w:t>
      </w:r>
    </w:p>
    <w:p w14:paraId="49624181" w14:textId="77777777" w:rsidR="00D71E82" w:rsidRDefault="00D71E82" w:rsidP="0089127E">
      <w:pPr>
        <w:rPr>
          <w:rFonts w:cstheme="minorHAnsi"/>
          <w:highlight w:val="yellow"/>
        </w:rPr>
      </w:pPr>
    </w:p>
    <w:tbl>
      <w:tblPr>
        <w:tblW w:w="10255" w:type="dxa"/>
        <w:tblLayout w:type="fixed"/>
        <w:tblCellMar>
          <w:left w:w="58" w:type="dxa"/>
          <w:right w:w="58" w:type="dxa"/>
        </w:tblCellMar>
        <w:tblLook w:val="04A0" w:firstRow="1" w:lastRow="0" w:firstColumn="1" w:lastColumn="0" w:noHBand="0" w:noVBand="1"/>
      </w:tblPr>
      <w:tblGrid>
        <w:gridCol w:w="400"/>
        <w:gridCol w:w="4302"/>
        <w:gridCol w:w="1152"/>
        <w:gridCol w:w="1516"/>
        <w:gridCol w:w="1355"/>
        <w:gridCol w:w="1530"/>
      </w:tblGrid>
      <w:tr w:rsidR="00221476" w:rsidRPr="00221476" w14:paraId="12E09E2A" w14:textId="77777777" w:rsidTr="00D618BA">
        <w:trPr>
          <w:trHeight w:val="402"/>
        </w:trPr>
        <w:tc>
          <w:tcPr>
            <w:tcW w:w="400" w:type="dxa"/>
            <w:tcBorders>
              <w:top w:val="single" w:sz="4" w:space="0" w:color="4F81BD"/>
              <w:left w:val="single" w:sz="4" w:space="0" w:color="4F81BD"/>
              <w:bottom w:val="nil"/>
              <w:right w:val="nil"/>
            </w:tcBorders>
            <w:shd w:val="clear" w:color="auto" w:fill="auto"/>
            <w:noWrap/>
            <w:vAlign w:val="bottom"/>
            <w:hideMark/>
          </w:tcPr>
          <w:p w14:paraId="343744E8"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9855" w:type="dxa"/>
            <w:gridSpan w:val="5"/>
            <w:tcBorders>
              <w:top w:val="single" w:sz="4" w:space="0" w:color="4F81BD"/>
              <w:left w:val="nil"/>
              <w:bottom w:val="nil"/>
              <w:right w:val="single" w:sz="4" w:space="0" w:color="4F81BD"/>
            </w:tcBorders>
            <w:shd w:val="clear" w:color="auto" w:fill="auto"/>
            <w:vAlign w:val="bottom"/>
            <w:hideMark/>
          </w:tcPr>
          <w:p w14:paraId="475B4130" w14:textId="77777777" w:rsidR="00221476" w:rsidRPr="00221476" w:rsidRDefault="00221476" w:rsidP="00221476">
            <w:pPr>
              <w:spacing w:after="0" w:line="240" w:lineRule="auto"/>
              <w:jc w:val="center"/>
              <w:rPr>
                <w:rFonts w:eastAsia="Times New Roman" w:cstheme="minorHAnsi"/>
                <w:b/>
                <w:bCs/>
                <w:color w:val="000000"/>
                <w:sz w:val="28"/>
                <w:szCs w:val="28"/>
              </w:rPr>
            </w:pPr>
            <w:r w:rsidRPr="00221476">
              <w:rPr>
                <w:rFonts w:eastAsia="Times New Roman" w:cstheme="minorHAnsi"/>
                <w:b/>
                <w:bCs/>
                <w:color w:val="000000"/>
                <w:sz w:val="28"/>
                <w:szCs w:val="28"/>
              </w:rPr>
              <w:t>ATTACHMENT 5</w:t>
            </w:r>
          </w:p>
        </w:tc>
      </w:tr>
      <w:tr w:rsidR="00221476" w:rsidRPr="00221476" w14:paraId="014EB19E" w14:textId="77777777" w:rsidTr="00D618BA">
        <w:trPr>
          <w:trHeight w:val="402"/>
        </w:trPr>
        <w:tc>
          <w:tcPr>
            <w:tcW w:w="400" w:type="dxa"/>
            <w:tcBorders>
              <w:top w:val="nil"/>
              <w:left w:val="single" w:sz="4" w:space="0" w:color="4F81BD"/>
              <w:bottom w:val="nil"/>
              <w:right w:val="nil"/>
            </w:tcBorders>
            <w:shd w:val="clear" w:color="auto" w:fill="auto"/>
            <w:noWrap/>
            <w:vAlign w:val="bottom"/>
            <w:hideMark/>
          </w:tcPr>
          <w:p w14:paraId="4E206EEC"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9855" w:type="dxa"/>
            <w:gridSpan w:val="5"/>
            <w:tcBorders>
              <w:top w:val="nil"/>
              <w:left w:val="nil"/>
              <w:bottom w:val="nil"/>
              <w:right w:val="single" w:sz="4" w:space="0" w:color="4F81BD"/>
            </w:tcBorders>
            <w:shd w:val="clear" w:color="auto" w:fill="auto"/>
            <w:vAlign w:val="bottom"/>
            <w:hideMark/>
          </w:tcPr>
          <w:p w14:paraId="4D4C4061" w14:textId="77777777" w:rsidR="00221476" w:rsidRPr="00221476" w:rsidRDefault="00221476" w:rsidP="00221476">
            <w:pPr>
              <w:spacing w:after="0" w:line="240" w:lineRule="auto"/>
              <w:jc w:val="center"/>
              <w:rPr>
                <w:rFonts w:eastAsia="Times New Roman" w:cstheme="minorHAnsi"/>
                <w:b/>
                <w:bCs/>
                <w:color w:val="000000"/>
                <w:sz w:val="28"/>
                <w:szCs w:val="28"/>
              </w:rPr>
            </w:pPr>
            <w:r w:rsidRPr="00221476">
              <w:rPr>
                <w:rFonts w:eastAsia="Times New Roman" w:cstheme="minorHAnsi"/>
                <w:b/>
                <w:bCs/>
                <w:color w:val="000000"/>
                <w:sz w:val="28"/>
                <w:szCs w:val="28"/>
              </w:rPr>
              <w:t>BUDGET WORKSHEET - Youth-Driven Programs</w:t>
            </w:r>
          </w:p>
        </w:tc>
      </w:tr>
      <w:tr w:rsidR="00221476" w:rsidRPr="00221476" w14:paraId="256EDDCB" w14:textId="77777777" w:rsidTr="00D618BA">
        <w:trPr>
          <w:trHeight w:val="402"/>
        </w:trPr>
        <w:tc>
          <w:tcPr>
            <w:tcW w:w="400" w:type="dxa"/>
            <w:tcBorders>
              <w:top w:val="nil"/>
              <w:left w:val="single" w:sz="4" w:space="0" w:color="4F81BD"/>
              <w:bottom w:val="nil"/>
              <w:right w:val="nil"/>
            </w:tcBorders>
            <w:shd w:val="clear" w:color="auto" w:fill="auto"/>
            <w:noWrap/>
            <w:vAlign w:val="bottom"/>
            <w:hideMark/>
          </w:tcPr>
          <w:p w14:paraId="4300AED9"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9855" w:type="dxa"/>
            <w:gridSpan w:val="5"/>
            <w:tcBorders>
              <w:top w:val="nil"/>
              <w:left w:val="nil"/>
              <w:bottom w:val="nil"/>
              <w:right w:val="single" w:sz="4" w:space="0" w:color="4F81BD"/>
            </w:tcBorders>
            <w:shd w:val="clear" w:color="auto" w:fill="auto"/>
            <w:vAlign w:val="bottom"/>
            <w:hideMark/>
          </w:tcPr>
          <w:p w14:paraId="0C409A5F" w14:textId="77777777" w:rsidR="00221476" w:rsidRPr="00221476" w:rsidRDefault="00221476" w:rsidP="00221476">
            <w:pPr>
              <w:spacing w:after="0" w:line="240" w:lineRule="auto"/>
              <w:jc w:val="center"/>
              <w:rPr>
                <w:rFonts w:eastAsia="Times New Roman" w:cstheme="minorHAnsi"/>
                <w:color w:val="000000"/>
                <w:sz w:val="24"/>
                <w:szCs w:val="24"/>
              </w:rPr>
            </w:pPr>
            <w:r w:rsidRPr="00221476">
              <w:rPr>
                <w:rFonts w:eastAsia="Times New Roman" w:cstheme="minorHAnsi"/>
                <w:color w:val="000000"/>
                <w:sz w:val="24"/>
                <w:szCs w:val="24"/>
              </w:rPr>
              <w:t>(Whole Dollars)</w:t>
            </w:r>
          </w:p>
        </w:tc>
      </w:tr>
      <w:tr w:rsidR="00221476" w:rsidRPr="00221476" w14:paraId="3BD7F68B" w14:textId="77777777" w:rsidTr="00D618BA">
        <w:trPr>
          <w:trHeight w:val="312"/>
        </w:trPr>
        <w:tc>
          <w:tcPr>
            <w:tcW w:w="400" w:type="dxa"/>
            <w:tcBorders>
              <w:top w:val="nil"/>
              <w:left w:val="single" w:sz="4" w:space="0" w:color="4F81BD"/>
              <w:bottom w:val="nil"/>
              <w:right w:val="nil"/>
            </w:tcBorders>
            <w:shd w:val="clear" w:color="auto" w:fill="auto"/>
            <w:noWrap/>
            <w:vAlign w:val="bottom"/>
            <w:hideMark/>
          </w:tcPr>
          <w:p w14:paraId="293F7FD3"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single" w:sz="4" w:space="0" w:color="auto"/>
              <w:right w:val="nil"/>
            </w:tcBorders>
            <w:shd w:val="clear" w:color="auto" w:fill="auto"/>
            <w:noWrap/>
            <w:vAlign w:val="bottom"/>
            <w:hideMark/>
          </w:tcPr>
          <w:p w14:paraId="04179BA5" w14:textId="05DA9A47" w:rsidR="00221476" w:rsidRPr="00221476" w:rsidRDefault="00221476" w:rsidP="00221476">
            <w:pPr>
              <w:spacing w:after="0" w:line="240" w:lineRule="auto"/>
              <w:rPr>
                <w:rFonts w:eastAsia="Times New Roman" w:cstheme="minorHAnsi"/>
                <w:b/>
                <w:bCs/>
                <w:color w:val="000000"/>
                <w:sz w:val="24"/>
                <w:szCs w:val="24"/>
              </w:rPr>
            </w:pPr>
            <w:r w:rsidRPr="00221476">
              <w:rPr>
                <w:rFonts w:eastAsia="Times New Roman" w:cstheme="minorHAnsi"/>
                <w:b/>
                <w:bCs/>
                <w:color w:val="000000"/>
                <w:sz w:val="24"/>
                <w:szCs w:val="24"/>
              </w:rPr>
              <w:t>Applicant: EX</w:t>
            </w:r>
            <w:r w:rsidR="00977B5A" w:rsidRPr="002F78E4">
              <w:rPr>
                <w:rFonts w:eastAsia="Times New Roman" w:cstheme="minorHAnsi"/>
                <w:b/>
                <w:bCs/>
                <w:color w:val="000000"/>
                <w:sz w:val="24"/>
                <w:szCs w:val="24"/>
              </w:rPr>
              <w:t>AM</w:t>
            </w:r>
            <w:r w:rsidRPr="00221476">
              <w:rPr>
                <w:rFonts w:eastAsia="Times New Roman" w:cstheme="minorHAnsi"/>
                <w:b/>
                <w:bCs/>
                <w:color w:val="000000"/>
                <w:sz w:val="24"/>
                <w:szCs w:val="24"/>
              </w:rPr>
              <w:t>PLE</w:t>
            </w:r>
          </w:p>
        </w:tc>
        <w:tc>
          <w:tcPr>
            <w:tcW w:w="1152" w:type="dxa"/>
            <w:tcBorders>
              <w:top w:val="nil"/>
              <w:left w:val="nil"/>
              <w:bottom w:val="single" w:sz="4" w:space="0" w:color="auto"/>
              <w:right w:val="nil"/>
            </w:tcBorders>
            <w:shd w:val="clear" w:color="auto" w:fill="auto"/>
            <w:noWrap/>
            <w:vAlign w:val="bottom"/>
            <w:hideMark/>
          </w:tcPr>
          <w:p w14:paraId="18BAC230" w14:textId="77777777" w:rsidR="00221476" w:rsidRPr="00221476" w:rsidRDefault="00221476" w:rsidP="00221476">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c>
          <w:tcPr>
            <w:tcW w:w="1516" w:type="dxa"/>
            <w:tcBorders>
              <w:top w:val="nil"/>
              <w:left w:val="nil"/>
              <w:bottom w:val="single" w:sz="4" w:space="0" w:color="auto"/>
              <w:right w:val="nil"/>
            </w:tcBorders>
            <w:shd w:val="clear" w:color="auto" w:fill="auto"/>
            <w:noWrap/>
            <w:vAlign w:val="bottom"/>
            <w:hideMark/>
          </w:tcPr>
          <w:p w14:paraId="4FB87C96" w14:textId="77777777" w:rsidR="00221476" w:rsidRPr="00221476" w:rsidRDefault="00221476" w:rsidP="00221476">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c>
          <w:tcPr>
            <w:tcW w:w="1355" w:type="dxa"/>
            <w:tcBorders>
              <w:top w:val="nil"/>
              <w:left w:val="nil"/>
              <w:bottom w:val="single" w:sz="4" w:space="0" w:color="auto"/>
              <w:right w:val="nil"/>
            </w:tcBorders>
            <w:shd w:val="clear" w:color="auto" w:fill="auto"/>
            <w:noWrap/>
            <w:vAlign w:val="bottom"/>
            <w:hideMark/>
          </w:tcPr>
          <w:p w14:paraId="73905577" w14:textId="77777777" w:rsidR="00221476" w:rsidRPr="00221476" w:rsidRDefault="00221476" w:rsidP="00221476">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c>
          <w:tcPr>
            <w:tcW w:w="1530" w:type="dxa"/>
            <w:tcBorders>
              <w:top w:val="nil"/>
              <w:left w:val="nil"/>
              <w:bottom w:val="single" w:sz="4" w:space="0" w:color="auto"/>
              <w:right w:val="single" w:sz="4" w:space="0" w:color="4F81BD"/>
            </w:tcBorders>
            <w:shd w:val="clear" w:color="auto" w:fill="auto"/>
            <w:noWrap/>
            <w:vAlign w:val="bottom"/>
            <w:hideMark/>
          </w:tcPr>
          <w:p w14:paraId="032BA14F" w14:textId="77777777" w:rsidR="00221476" w:rsidRPr="00221476" w:rsidRDefault="00221476" w:rsidP="00221476">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r>
      <w:tr w:rsidR="00221476" w:rsidRPr="00221476" w14:paraId="5704EFA2" w14:textId="77777777" w:rsidTr="00D618BA">
        <w:trPr>
          <w:trHeight w:val="312"/>
        </w:trPr>
        <w:tc>
          <w:tcPr>
            <w:tcW w:w="400" w:type="dxa"/>
            <w:tcBorders>
              <w:top w:val="nil"/>
              <w:left w:val="single" w:sz="4" w:space="0" w:color="4F81BD"/>
              <w:bottom w:val="nil"/>
              <w:right w:val="nil"/>
            </w:tcBorders>
            <w:shd w:val="clear" w:color="auto" w:fill="auto"/>
            <w:noWrap/>
            <w:vAlign w:val="bottom"/>
            <w:hideMark/>
          </w:tcPr>
          <w:p w14:paraId="6719F7BB"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5454" w:type="dxa"/>
            <w:gridSpan w:val="2"/>
            <w:tcBorders>
              <w:top w:val="nil"/>
              <w:left w:val="nil"/>
              <w:bottom w:val="nil"/>
              <w:right w:val="nil"/>
            </w:tcBorders>
            <w:shd w:val="clear" w:color="auto" w:fill="auto"/>
            <w:noWrap/>
            <w:vAlign w:val="bottom"/>
            <w:hideMark/>
          </w:tcPr>
          <w:p w14:paraId="6A41AB7B" w14:textId="75ED11AD" w:rsidR="00221476" w:rsidRPr="00221476" w:rsidRDefault="00221476" w:rsidP="00221476">
            <w:pPr>
              <w:spacing w:after="0" w:line="240" w:lineRule="auto"/>
              <w:rPr>
                <w:rFonts w:eastAsia="Times New Roman" w:cstheme="minorHAnsi"/>
                <w:b/>
                <w:bCs/>
                <w:color w:val="000000"/>
                <w:sz w:val="24"/>
                <w:szCs w:val="24"/>
              </w:rPr>
            </w:pPr>
            <w:r w:rsidRPr="00221476">
              <w:rPr>
                <w:rFonts w:eastAsia="Times New Roman" w:cstheme="minorHAnsi"/>
                <w:b/>
                <w:bCs/>
                <w:color w:val="000000"/>
                <w:sz w:val="24"/>
                <w:szCs w:val="24"/>
              </w:rPr>
              <w:t xml:space="preserve">Program: </w:t>
            </w:r>
            <w:r w:rsidR="00F82374">
              <w:rPr>
                <w:rFonts w:eastAsia="Times New Roman" w:cstheme="minorHAnsi"/>
                <w:b/>
                <w:bCs/>
                <w:color w:val="000000"/>
                <w:sz w:val="24"/>
                <w:szCs w:val="24"/>
              </w:rPr>
              <w:t>Other Y</w:t>
            </w:r>
            <w:r w:rsidR="006A5DB1">
              <w:rPr>
                <w:rFonts w:eastAsia="Times New Roman" w:cstheme="minorHAnsi"/>
                <w:b/>
                <w:bCs/>
                <w:color w:val="000000"/>
                <w:sz w:val="24"/>
                <w:szCs w:val="24"/>
              </w:rPr>
              <w:t>outh-Driven Program</w:t>
            </w:r>
          </w:p>
        </w:tc>
        <w:tc>
          <w:tcPr>
            <w:tcW w:w="1516" w:type="dxa"/>
            <w:tcBorders>
              <w:top w:val="nil"/>
              <w:left w:val="nil"/>
              <w:bottom w:val="nil"/>
              <w:right w:val="nil"/>
            </w:tcBorders>
            <w:shd w:val="clear" w:color="auto" w:fill="auto"/>
            <w:noWrap/>
            <w:vAlign w:val="bottom"/>
            <w:hideMark/>
          </w:tcPr>
          <w:p w14:paraId="745C72C2" w14:textId="77777777" w:rsidR="00221476" w:rsidRPr="00221476" w:rsidRDefault="00221476" w:rsidP="00221476">
            <w:pPr>
              <w:spacing w:after="0" w:line="240" w:lineRule="auto"/>
              <w:rPr>
                <w:rFonts w:ascii="Arial" w:eastAsia="Times New Roman" w:hAnsi="Arial" w:cs="Arial"/>
                <w:b/>
                <w:bCs/>
                <w:color w:val="000000"/>
                <w:sz w:val="24"/>
                <w:szCs w:val="24"/>
              </w:rPr>
            </w:pPr>
          </w:p>
        </w:tc>
        <w:tc>
          <w:tcPr>
            <w:tcW w:w="1355" w:type="dxa"/>
            <w:tcBorders>
              <w:top w:val="nil"/>
              <w:left w:val="nil"/>
              <w:bottom w:val="nil"/>
              <w:right w:val="nil"/>
            </w:tcBorders>
            <w:shd w:val="clear" w:color="auto" w:fill="auto"/>
            <w:noWrap/>
            <w:vAlign w:val="bottom"/>
            <w:hideMark/>
          </w:tcPr>
          <w:p w14:paraId="19AB7DF5"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single" w:sz="4" w:space="0" w:color="4F81BD"/>
            </w:tcBorders>
            <w:shd w:val="clear" w:color="auto" w:fill="auto"/>
            <w:noWrap/>
            <w:vAlign w:val="bottom"/>
            <w:hideMark/>
          </w:tcPr>
          <w:p w14:paraId="630BCEAF" w14:textId="77777777" w:rsidR="00221476" w:rsidRPr="00221476" w:rsidRDefault="00221476" w:rsidP="00221476">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r>
      <w:tr w:rsidR="00221476" w:rsidRPr="00221476" w14:paraId="067419B9"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7369EE71"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41ED6807" w14:textId="2DAEAC36" w:rsidR="00221476" w:rsidRPr="00221476" w:rsidRDefault="00977B5A" w:rsidP="00977B5A">
            <w:pPr>
              <w:spacing w:after="0" w:line="240" w:lineRule="auto"/>
              <w:rPr>
                <w:rFonts w:eastAsia="Times New Roman" w:cstheme="minorHAnsi"/>
                <w:b/>
                <w:bCs/>
                <w:color w:val="000000"/>
              </w:rPr>
            </w:pPr>
            <w:r w:rsidRPr="002F78E4">
              <w:rPr>
                <w:rFonts w:eastAsia="Times New Roman" w:cstheme="minorHAnsi"/>
                <w:b/>
                <w:bCs/>
                <w:color w:val="000000"/>
              </w:rPr>
              <w:t xml:space="preserve">Track </w:t>
            </w:r>
            <w:r w:rsidR="006A5DB1">
              <w:rPr>
                <w:rFonts w:eastAsia="Times New Roman" w:cstheme="minorHAnsi"/>
                <w:b/>
                <w:bCs/>
                <w:color w:val="000000"/>
              </w:rPr>
              <w:t>1</w:t>
            </w:r>
            <w:r w:rsidRPr="002F78E4">
              <w:rPr>
                <w:rFonts w:eastAsia="Times New Roman" w:cstheme="minorHAnsi"/>
                <w:b/>
                <w:bCs/>
                <w:color w:val="000000"/>
              </w:rPr>
              <w:t xml:space="preserve"> </w:t>
            </w:r>
            <w:r w:rsidR="00F82374">
              <w:rPr>
                <w:rFonts w:eastAsia="Times New Roman" w:cstheme="minorHAnsi"/>
                <w:b/>
                <w:bCs/>
                <w:color w:val="000000"/>
              </w:rPr>
              <w:t>–</w:t>
            </w:r>
            <w:r w:rsidRPr="002F78E4">
              <w:rPr>
                <w:rFonts w:eastAsia="Times New Roman" w:cstheme="minorHAnsi"/>
                <w:b/>
                <w:bCs/>
                <w:color w:val="000000"/>
              </w:rPr>
              <w:t xml:space="preserve"> </w:t>
            </w:r>
            <w:r w:rsidR="006A5DB1">
              <w:rPr>
                <w:rFonts w:eastAsia="Times New Roman" w:cstheme="minorHAnsi"/>
                <w:b/>
                <w:bCs/>
                <w:color w:val="000000"/>
              </w:rPr>
              <w:t>Start-Up</w:t>
            </w:r>
          </w:p>
        </w:tc>
        <w:tc>
          <w:tcPr>
            <w:tcW w:w="1152" w:type="dxa"/>
            <w:tcBorders>
              <w:top w:val="nil"/>
              <w:left w:val="nil"/>
              <w:bottom w:val="nil"/>
              <w:right w:val="nil"/>
            </w:tcBorders>
            <w:shd w:val="clear" w:color="auto" w:fill="auto"/>
            <w:noWrap/>
            <w:vAlign w:val="bottom"/>
            <w:hideMark/>
          </w:tcPr>
          <w:p w14:paraId="4BBC9B80" w14:textId="77777777" w:rsidR="00221476" w:rsidRPr="00221476" w:rsidRDefault="00221476" w:rsidP="00221476">
            <w:pPr>
              <w:spacing w:after="0" w:line="240" w:lineRule="auto"/>
              <w:jc w:val="center"/>
              <w:rPr>
                <w:rFonts w:ascii="Calibri" w:eastAsia="Times New Roman" w:hAnsi="Calibri" w:cs="Calibri"/>
                <w:b/>
                <w:bCs/>
                <w:color w:val="000000"/>
              </w:rPr>
            </w:pPr>
          </w:p>
        </w:tc>
        <w:tc>
          <w:tcPr>
            <w:tcW w:w="1516" w:type="dxa"/>
            <w:tcBorders>
              <w:top w:val="nil"/>
              <w:left w:val="nil"/>
              <w:bottom w:val="nil"/>
              <w:right w:val="nil"/>
            </w:tcBorders>
            <w:shd w:val="clear" w:color="auto" w:fill="auto"/>
            <w:vAlign w:val="bottom"/>
            <w:hideMark/>
          </w:tcPr>
          <w:p w14:paraId="1DA657DE" w14:textId="77777777" w:rsidR="00221476" w:rsidRPr="00221476" w:rsidRDefault="00221476" w:rsidP="00221476">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11859560"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single" w:sz="4" w:space="0" w:color="4F81BD"/>
            </w:tcBorders>
            <w:shd w:val="clear" w:color="auto" w:fill="auto"/>
            <w:vAlign w:val="bottom"/>
            <w:hideMark/>
          </w:tcPr>
          <w:p w14:paraId="4CC0406B"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221476" w:rsidRPr="00221476" w14:paraId="0832397D" w14:textId="77777777" w:rsidTr="00D618BA">
        <w:trPr>
          <w:trHeight w:val="615"/>
        </w:trPr>
        <w:tc>
          <w:tcPr>
            <w:tcW w:w="4702" w:type="dxa"/>
            <w:gridSpan w:val="2"/>
            <w:tcBorders>
              <w:top w:val="nil"/>
              <w:left w:val="single" w:sz="4" w:space="0" w:color="4F81BD"/>
              <w:bottom w:val="nil"/>
              <w:right w:val="nil"/>
            </w:tcBorders>
            <w:shd w:val="clear" w:color="auto" w:fill="auto"/>
            <w:vAlign w:val="bottom"/>
            <w:hideMark/>
          </w:tcPr>
          <w:p w14:paraId="2F0B814F"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E26B0A"/>
              </w:rPr>
              <w:t>(1)</w:t>
            </w:r>
            <w:r w:rsidRPr="00221476">
              <w:rPr>
                <w:rFonts w:ascii="Calibri" w:eastAsia="Times New Roman" w:hAnsi="Calibri" w:cs="Calibri"/>
                <w:color w:val="000000"/>
              </w:rPr>
              <w:t xml:space="preserve"> Hire Staff (list individual role/classification) (add rows as needed)</w:t>
            </w:r>
          </w:p>
        </w:tc>
        <w:tc>
          <w:tcPr>
            <w:tcW w:w="1152" w:type="dxa"/>
            <w:tcBorders>
              <w:top w:val="nil"/>
              <w:left w:val="nil"/>
              <w:bottom w:val="single" w:sz="4" w:space="0" w:color="auto"/>
              <w:right w:val="nil"/>
            </w:tcBorders>
            <w:shd w:val="clear" w:color="000000" w:fill="B8CCE4"/>
            <w:vAlign w:val="center"/>
            <w:hideMark/>
          </w:tcPr>
          <w:p w14:paraId="676C88E4"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(2)</w:t>
            </w:r>
            <w:r w:rsidRPr="00221476">
              <w:rPr>
                <w:rFonts w:ascii="Calibri" w:eastAsia="Times New Roman" w:hAnsi="Calibri" w:cs="Calibri"/>
                <w:color w:val="000000"/>
              </w:rPr>
              <w:t xml:space="preserve"> Hiring Month</w:t>
            </w:r>
          </w:p>
        </w:tc>
        <w:tc>
          <w:tcPr>
            <w:tcW w:w="1516" w:type="dxa"/>
            <w:tcBorders>
              <w:top w:val="nil"/>
              <w:left w:val="nil"/>
              <w:bottom w:val="single" w:sz="4" w:space="0" w:color="auto"/>
              <w:right w:val="nil"/>
            </w:tcBorders>
            <w:shd w:val="clear" w:color="000000" w:fill="B8CCE4"/>
            <w:vAlign w:val="center"/>
            <w:hideMark/>
          </w:tcPr>
          <w:p w14:paraId="49CC80D3"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(3)</w:t>
            </w:r>
            <w:r w:rsidRPr="00221476">
              <w:rPr>
                <w:rFonts w:ascii="Calibri" w:eastAsia="Times New Roman" w:hAnsi="Calibri" w:cs="Calibri"/>
                <w:color w:val="000000"/>
              </w:rPr>
              <w:t xml:space="preserve"> GY 1</w:t>
            </w:r>
          </w:p>
        </w:tc>
        <w:tc>
          <w:tcPr>
            <w:tcW w:w="1355" w:type="dxa"/>
            <w:tcBorders>
              <w:top w:val="nil"/>
              <w:left w:val="nil"/>
              <w:bottom w:val="single" w:sz="4" w:space="0" w:color="auto"/>
              <w:right w:val="nil"/>
            </w:tcBorders>
            <w:shd w:val="clear" w:color="000000" w:fill="B8CCE4"/>
            <w:vAlign w:val="center"/>
            <w:hideMark/>
          </w:tcPr>
          <w:p w14:paraId="4576EB01"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(4)</w:t>
            </w:r>
            <w:r w:rsidRPr="00221476">
              <w:rPr>
                <w:rFonts w:ascii="Calibri" w:eastAsia="Times New Roman" w:hAnsi="Calibri" w:cs="Calibri"/>
                <w:color w:val="000000"/>
              </w:rPr>
              <w:t xml:space="preserve"> GY 2</w:t>
            </w:r>
          </w:p>
        </w:tc>
        <w:tc>
          <w:tcPr>
            <w:tcW w:w="1530" w:type="dxa"/>
            <w:tcBorders>
              <w:top w:val="nil"/>
              <w:left w:val="nil"/>
              <w:bottom w:val="single" w:sz="4" w:space="0" w:color="auto"/>
              <w:right w:val="single" w:sz="4" w:space="0" w:color="4F81BD"/>
            </w:tcBorders>
            <w:shd w:val="clear" w:color="000000" w:fill="B8CCE4"/>
            <w:vAlign w:val="center"/>
            <w:hideMark/>
          </w:tcPr>
          <w:p w14:paraId="7E2262B8"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(5)</w:t>
            </w:r>
            <w:r w:rsidRPr="00221476">
              <w:rPr>
                <w:rFonts w:ascii="Calibri" w:eastAsia="Times New Roman" w:hAnsi="Calibri" w:cs="Calibri"/>
                <w:color w:val="000000"/>
              </w:rPr>
              <w:t xml:space="preserve"> Total All GYs</w:t>
            </w:r>
          </w:p>
        </w:tc>
      </w:tr>
      <w:tr w:rsidR="00F82374" w:rsidRPr="00221476" w14:paraId="77C048B5"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09D421A4" w14:textId="77777777" w:rsidR="00F82374" w:rsidRPr="00221476" w:rsidRDefault="00F82374" w:rsidP="00F82374">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2A1B5105" w14:textId="228402DC" w:rsidR="00F82374" w:rsidRPr="00221476" w:rsidRDefault="00F82374" w:rsidP="00F82374">
            <w:pPr>
              <w:spacing w:after="0" w:line="240" w:lineRule="auto"/>
              <w:rPr>
                <w:rFonts w:ascii="Calibri" w:eastAsia="Times New Roman" w:hAnsi="Calibri" w:cs="Calibri"/>
                <w:color w:val="000000"/>
              </w:rPr>
            </w:pPr>
            <w:r w:rsidRPr="00A67035">
              <w:t>Psychologist/Therapist</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74FFE862" w14:textId="77777777" w:rsidR="00F82374" w:rsidRPr="00221476" w:rsidRDefault="00F82374" w:rsidP="00F82374">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1</w:t>
            </w:r>
          </w:p>
        </w:tc>
        <w:tc>
          <w:tcPr>
            <w:tcW w:w="1516" w:type="dxa"/>
            <w:tcBorders>
              <w:top w:val="nil"/>
              <w:left w:val="nil"/>
              <w:bottom w:val="nil"/>
              <w:right w:val="single" w:sz="4" w:space="0" w:color="4F81BD"/>
            </w:tcBorders>
            <w:shd w:val="clear" w:color="auto" w:fill="auto"/>
            <w:vAlign w:val="center"/>
            <w:hideMark/>
          </w:tcPr>
          <w:p w14:paraId="1882E0F4" w14:textId="53D23693"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40,000</w:t>
            </w:r>
          </w:p>
        </w:tc>
        <w:tc>
          <w:tcPr>
            <w:tcW w:w="1355" w:type="dxa"/>
            <w:tcBorders>
              <w:top w:val="nil"/>
              <w:left w:val="nil"/>
              <w:bottom w:val="nil"/>
              <w:right w:val="single" w:sz="4" w:space="0" w:color="4F81BD"/>
            </w:tcBorders>
            <w:shd w:val="clear" w:color="auto" w:fill="auto"/>
            <w:vAlign w:val="center"/>
            <w:hideMark/>
          </w:tcPr>
          <w:p w14:paraId="6FFCB319" w14:textId="463AE5A1"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115,000</w:t>
            </w:r>
          </w:p>
        </w:tc>
        <w:tc>
          <w:tcPr>
            <w:tcW w:w="1530" w:type="dxa"/>
            <w:tcBorders>
              <w:top w:val="nil"/>
              <w:left w:val="nil"/>
              <w:bottom w:val="nil"/>
              <w:right w:val="single" w:sz="4" w:space="0" w:color="4F81BD"/>
            </w:tcBorders>
            <w:shd w:val="clear" w:color="auto" w:fill="auto"/>
            <w:vAlign w:val="center"/>
            <w:hideMark/>
          </w:tcPr>
          <w:p w14:paraId="4C6FCAB4" w14:textId="6E520E6D"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155,000</w:t>
            </w:r>
          </w:p>
        </w:tc>
      </w:tr>
      <w:tr w:rsidR="00F82374" w:rsidRPr="00221476" w14:paraId="5A59E610"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26B2487C" w14:textId="77777777" w:rsidR="00F82374" w:rsidRPr="00221476" w:rsidRDefault="00F82374" w:rsidP="00F82374">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209372EC" w14:textId="5D006BF3" w:rsidR="00F82374" w:rsidRPr="00221476" w:rsidRDefault="00F82374" w:rsidP="00F82374">
            <w:pPr>
              <w:spacing w:after="0" w:line="240" w:lineRule="auto"/>
              <w:rPr>
                <w:rFonts w:ascii="Calibri" w:eastAsia="Times New Roman" w:hAnsi="Calibri" w:cs="Calibri"/>
                <w:color w:val="000000"/>
              </w:rPr>
            </w:pPr>
            <w:r w:rsidRPr="00A67035">
              <w:t>Mental Health Specialist</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53AC9236" w14:textId="77777777" w:rsidR="00F82374" w:rsidRPr="00221476" w:rsidRDefault="00F82374" w:rsidP="00F82374">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single" w:sz="4" w:space="0" w:color="4F81BD"/>
              <w:left w:val="nil"/>
              <w:bottom w:val="single" w:sz="4" w:space="0" w:color="4F81BD"/>
              <w:right w:val="single" w:sz="4" w:space="0" w:color="4F81BD"/>
            </w:tcBorders>
            <w:shd w:val="clear" w:color="auto" w:fill="auto"/>
            <w:vAlign w:val="center"/>
            <w:hideMark/>
          </w:tcPr>
          <w:p w14:paraId="1E721097" w14:textId="76423D7B"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25,000</w:t>
            </w:r>
          </w:p>
        </w:tc>
        <w:tc>
          <w:tcPr>
            <w:tcW w:w="1355" w:type="dxa"/>
            <w:tcBorders>
              <w:top w:val="single" w:sz="4" w:space="0" w:color="4F81BD"/>
              <w:left w:val="nil"/>
              <w:bottom w:val="single" w:sz="4" w:space="0" w:color="4F81BD"/>
              <w:right w:val="single" w:sz="4" w:space="0" w:color="4F81BD"/>
            </w:tcBorders>
            <w:shd w:val="clear" w:color="auto" w:fill="auto"/>
            <w:vAlign w:val="center"/>
            <w:hideMark/>
          </w:tcPr>
          <w:p w14:paraId="18F324B5" w14:textId="2FB08AD8"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100,000</w:t>
            </w:r>
          </w:p>
        </w:tc>
        <w:tc>
          <w:tcPr>
            <w:tcW w:w="1530" w:type="dxa"/>
            <w:tcBorders>
              <w:top w:val="single" w:sz="4" w:space="0" w:color="4F81BD"/>
              <w:left w:val="nil"/>
              <w:bottom w:val="single" w:sz="4" w:space="0" w:color="4F81BD"/>
              <w:right w:val="single" w:sz="4" w:space="0" w:color="4F81BD"/>
            </w:tcBorders>
            <w:shd w:val="clear" w:color="auto" w:fill="auto"/>
            <w:vAlign w:val="center"/>
            <w:hideMark/>
          </w:tcPr>
          <w:p w14:paraId="42D401E7" w14:textId="6C3DB26C"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125,000</w:t>
            </w:r>
          </w:p>
        </w:tc>
      </w:tr>
      <w:tr w:rsidR="00F82374" w:rsidRPr="00221476" w14:paraId="2A1B888F"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45DBEA46" w14:textId="77777777" w:rsidR="00F82374" w:rsidRPr="00221476" w:rsidRDefault="00F82374" w:rsidP="00F82374">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20B75FF1" w14:textId="15F2D83E" w:rsidR="00F82374" w:rsidRPr="00221476" w:rsidRDefault="00F82374" w:rsidP="00F82374">
            <w:pPr>
              <w:spacing w:after="0" w:line="240" w:lineRule="auto"/>
              <w:rPr>
                <w:rFonts w:ascii="Calibri" w:eastAsia="Times New Roman" w:hAnsi="Calibri" w:cs="Calibri"/>
                <w:color w:val="000000"/>
              </w:rPr>
            </w:pPr>
            <w:r w:rsidRPr="00A67035">
              <w:t>Community Coordinator</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35E8523B" w14:textId="77777777" w:rsidR="00F82374" w:rsidRPr="00221476" w:rsidRDefault="00F82374" w:rsidP="00F82374">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nil"/>
              <w:left w:val="nil"/>
              <w:bottom w:val="single" w:sz="4" w:space="0" w:color="4F81BD"/>
              <w:right w:val="single" w:sz="4" w:space="0" w:color="4F81BD"/>
            </w:tcBorders>
            <w:shd w:val="clear" w:color="auto" w:fill="auto"/>
            <w:vAlign w:val="center"/>
            <w:hideMark/>
          </w:tcPr>
          <w:p w14:paraId="2CA76552" w14:textId="6235376E"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2CE6C3FF" w14:textId="2E9C616F"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60,000</w:t>
            </w:r>
          </w:p>
        </w:tc>
        <w:tc>
          <w:tcPr>
            <w:tcW w:w="1530" w:type="dxa"/>
            <w:tcBorders>
              <w:top w:val="nil"/>
              <w:left w:val="nil"/>
              <w:bottom w:val="single" w:sz="4" w:space="0" w:color="4F81BD"/>
              <w:right w:val="single" w:sz="4" w:space="0" w:color="4F81BD"/>
            </w:tcBorders>
            <w:shd w:val="clear" w:color="auto" w:fill="auto"/>
            <w:vAlign w:val="center"/>
            <w:hideMark/>
          </w:tcPr>
          <w:p w14:paraId="2BF9D2DF" w14:textId="413A2A8F"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70,000</w:t>
            </w:r>
          </w:p>
        </w:tc>
      </w:tr>
      <w:tr w:rsidR="00F82374" w:rsidRPr="00221476" w14:paraId="0BC4451F"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7D529DBA" w14:textId="77777777" w:rsidR="00F82374" w:rsidRPr="00221476" w:rsidRDefault="00F82374" w:rsidP="00F82374">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6579E938" w14:textId="6F7F849E" w:rsidR="00F82374" w:rsidRPr="00221476" w:rsidRDefault="00F82374" w:rsidP="00F82374">
            <w:pPr>
              <w:spacing w:after="0" w:line="240" w:lineRule="auto"/>
              <w:rPr>
                <w:rFonts w:ascii="Calibri" w:eastAsia="Times New Roman" w:hAnsi="Calibri" w:cs="Calibri"/>
                <w:color w:val="000000"/>
              </w:rPr>
            </w:pPr>
            <w:r w:rsidRPr="00A67035">
              <w:t>Family Outreach Specialist</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10F504E7" w14:textId="77777777" w:rsidR="00F82374" w:rsidRPr="00221476" w:rsidRDefault="00F82374" w:rsidP="00F82374">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nil"/>
              <w:left w:val="nil"/>
              <w:bottom w:val="single" w:sz="4" w:space="0" w:color="4F81BD"/>
              <w:right w:val="single" w:sz="4" w:space="0" w:color="4F81BD"/>
            </w:tcBorders>
            <w:shd w:val="clear" w:color="auto" w:fill="auto"/>
            <w:vAlign w:val="center"/>
            <w:hideMark/>
          </w:tcPr>
          <w:p w14:paraId="22C9D98D" w14:textId="106D5419"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34ABC293" w14:textId="4D3FFE6D"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80,000</w:t>
            </w:r>
          </w:p>
        </w:tc>
        <w:tc>
          <w:tcPr>
            <w:tcW w:w="1530" w:type="dxa"/>
            <w:tcBorders>
              <w:top w:val="nil"/>
              <w:left w:val="nil"/>
              <w:bottom w:val="single" w:sz="4" w:space="0" w:color="4F81BD"/>
              <w:right w:val="single" w:sz="4" w:space="0" w:color="4F81BD"/>
            </w:tcBorders>
            <w:shd w:val="clear" w:color="auto" w:fill="auto"/>
            <w:vAlign w:val="center"/>
            <w:hideMark/>
          </w:tcPr>
          <w:p w14:paraId="3C545EC3" w14:textId="30A724AC"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90,000</w:t>
            </w:r>
          </w:p>
        </w:tc>
      </w:tr>
      <w:tr w:rsidR="00F82374" w:rsidRPr="00221476" w14:paraId="3FB0A6EB"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039C676B" w14:textId="77777777" w:rsidR="00F82374" w:rsidRPr="00221476" w:rsidRDefault="00F82374" w:rsidP="00F82374">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22382D58" w14:textId="1736A9B0" w:rsidR="00F82374" w:rsidRPr="00221476" w:rsidRDefault="00F82374" w:rsidP="00F82374">
            <w:pPr>
              <w:spacing w:after="0" w:line="240" w:lineRule="auto"/>
              <w:rPr>
                <w:rFonts w:ascii="Calibri" w:eastAsia="Times New Roman" w:hAnsi="Calibri" w:cs="Calibri"/>
                <w:color w:val="000000"/>
              </w:rPr>
            </w:pPr>
            <w:r w:rsidRPr="00A67035">
              <w:t>Youth Outreach Specialist</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603048A8" w14:textId="77777777" w:rsidR="00F82374" w:rsidRPr="00221476" w:rsidRDefault="00F82374" w:rsidP="00F82374">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nil"/>
              <w:left w:val="nil"/>
              <w:bottom w:val="single" w:sz="4" w:space="0" w:color="4F81BD"/>
              <w:right w:val="single" w:sz="4" w:space="0" w:color="4F81BD"/>
            </w:tcBorders>
            <w:shd w:val="clear" w:color="auto" w:fill="auto"/>
            <w:vAlign w:val="center"/>
            <w:hideMark/>
          </w:tcPr>
          <w:p w14:paraId="37603E02" w14:textId="70C7AC91"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02379890" w14:textId="37341C6E"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60,000</w:t>
            </w:r>
          </w:p>
        </w:tc>
        <w:tc>
          <w:tcPr>
            <w:tcW w:w="1530" w:type="dxa"/>
            <w:tcBorders>
              <w:top w:val="nil"/>
              <w:left w:val="nil"/>
              <w:bottom w:val="single" w:sz="4" w:space="0" w:color="4F81BD"/>
              <w:right w:val="single" w:sz="4" w:space="0" w:color="4F81BD"/>
            </w:tcBorders>
            <w:shd w:val="clear" w:color="auto" w:fill="auto"/>
            <w:vAlign w:val="center"/>
            <w:hideMark/>
          </w:tcPr>
          <w:p w14:paraId="29E48AE1" w14:textId="4CD75233"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70,000</w:t>
            </w:r>
          </w:p>
        </w:tc>
      </w:tr>
      <w:tr w:rsidR="00F82374" w:rsidRPr="00221476" w14:paraId="2C03B355"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7700534B" w14:textId="77777777" w:rsidR="00F82374" w:rsidRPr="00221476" w:rsidRDefault="00F82374" w:rsidP="00F82374">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628860DA" w14:textId="7B794A8A" w:rsidR="00F82374" w:rsidRPr="00221476" w:rsidRDefault="00F82374" w:rsidP="00F82374">
            <w:pPr>
              <w:spacing w:after="0" w:line="240" w:lineRule="auto"/>
              <w:rPr>
                <w:rFonts w:ascii="Calibri" w:eastAsia="Times New Roman" w:hAnsi="Calibri" w:cs="Calibri"/>
                <w:color w:val="000000"/>
              </w:rPr>
            </w:pPr>
            <w:r w:rsidRPr="00A67035">
              <w:t>Peer Specialist (</w:t>
            </w:r>
            <w:r>
              <w:t>2</w:t>
            </w:r>
            <w:r w:rsidRPr="00A67035">
              <w:t>)</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24F867BC" w14:textId="77777777" w:rsidR="00F82374" w:rsidRPr="00221476" w:rsidRDefault="00F82374" w:rsidP="00F82374">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nil"/>
              <w:left w:val="nil"/>
              <w:bottom w:val="single" w:sz="4" w:space="0" w:color="4F81BD"/>
              <w:right w:val="single" w:sz="4" w:space="0" w:color="4F81BD"/>
            </w:tcBorders>
            <w:shd w:val="clear" w:color="auto" w:fill="auto"/>
            <w:vAlign w:val="center"/>
            <w:hideMark/>
          </w:tcPr>
          <w:p w14:paraId="68B05749" w14:textId="280A3BF5"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50116A01" w14:textId="2BAAE791"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80,000</w:t>
            </w:r>
          </w:p>
        </w:tc>
        <w:tc>
          <w:tcPr>
            <w:tcW w:w="1530" w:type="dxa"/>
            <w:tcBorders>
              <w:top w:val="nil"/>
              <w:left w:val="nil"/>
              <w:bottom w:val="single" w:sz="4" w:space="0" w:color="4F81BD"/>
              <w:right w:val="single" w:sz="4" w:space="0" w:color="4F81BD"/>
            </w:tcBorders>
            <w:shd w:val="clear" w:color="auto" w:fill="auto"/>
            <w:vAlign w:val="center"/>
            <w:hideMark/>
          </w:tcPr>
          <w:p w14:paraId="471C8413" w14:textId="6703E0E4" w:rsidR="00F82374" w:rsidRPr="00221476" w:rsidRDefault="00F82374" w:rsidP="00F82374">
            <w:pPr>
              <w:spacing w:after="0" w:line="240" w:lineRule="auto"/>
              <w:jc w:val="center"/>
              <w:rPr>
                <w:rFonts w:ascii="Calibri" w:eastAsia="Times New Roman" w:hAnsi="Calibri" w:cs="Calibri"/>
                <w:color w:val="000000"/>
              </w:rPr>
            </w:pPr>
            <w:r>
              <w:rPr>
                <w:rFonts w:ascii="Calibri" w:hAnsi="Calibri" w:cs="Calibri"/>
                <w:color w:val="000000"/>
              </w:rPr>
              <w:t>90,000</w:t>
            </w:r>
          </w:p>
        </w:tc>
      </w:tr>
      <w:tr w:rsidR="00221476" w:rsidRPr="00221476" w14:paraId="70EF145E" w14:textId="77777777" w:rsidTr="00D618BA">
        <w:trPr>
          <w:trHeight w:val="300"/>
        </w:trPr>
        <w:tc>
          <w:tcPr>
            <w:tcW w:w="400" w:type="dxa"/>
            <w:tcBorders>
              <w:top w:val="nil"/>
              <w:left w:val="single" w:sz="4" w:space="0" w:color="4F81BD"/>
              <w:bottom w:val="nil"/>
              <w:right w:val="nil"/>
            </w:tcBorders>
            <w:shd w:val="clear" w:color="000000" w:fill="D9D9D9"/>
            <w:noWrap/>
            <w:vAlign w:val="bottom"/>
            <w:hideMark/>
          </w:tcPr>
          <w:p w14:paraId="0F11AD33"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000000" w:fill="D9D9D9"/>
            <w:vAlign w:val="bottom"/>
            <w:hideMark/>
          </w:tcPr>
          <w:p w14:paraId="342E3A38"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152" w:type="dxa"/>
            <w:tcBorders>
              <w:top w:val="nil"/>
              <w:left w:val="nil"/>
              <w:bottom w:val="nil"/>
              <w:right w:val="nil"/>
            </w:tcBorders>
            <w:shd w:val="clear" w:color="000000" w:fill="D9D9D9"/>
            <w:vAlign w:val="bottom"/>
            <w:hideMark/>
          </w:tcPr>
          <w:p w14:paraId="6C7C5520"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nil"/>
              <w:bottom w:val="nil"/>
              <w:right w:val="nil"/>
            </w:tcBorders>
            <w:shd w:val="clear" w:color="000000" w:fill="D9D9D9"/>
            <w:vAlign w:val="bottom"/>
            <w:hideMark/>
          </w:tcPr>
          <w:p w14:paraId="78DAA435"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nil"/>
            </w:tcBorders>
            <w:shd w:val="clear" w:color="000000" w:fill="D9D9D9"/>
            <w:vAlign w:val="bottom"/>
            <w:hideMark/>
          </w:tcPr>
          <w:p w14:paraId="76DA818F"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single" w:sz="4" w:space="0" w:color="4F81BD"/>
              <w:bottom w:val="single" w:sz="4" w:space="0" w:color="4F81BD"/>
              <w:right w:val="single" w:sz="4" w:space="0" w:color="4F81BD"/>
            </w:tcBorders>
            <w:shd w:val="clear" w:color="000000" w:fill="D9D9D9"/>
            <w:vAlign w:val="bottom"/>
            <w:hideMark/>
          </w:tcPr>
          <w:p w14:paraId="37A931FA"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221476" w:rsidRPr="00221476" w14:paraId="0269869F" w14:textId="77777777" w:rsidTr="00D618BA">
        <w:trPr>
          <w:trHeight w:val="300"/>
        </w:trPr>
        <w:tc>
          <w:tcPr>
            <w:tcW w:w="400" w:type="dxa"/>
            <w:tcBorders>
              <w:top w:val="nil"/>
              <w:left w:val="single" w:sz="4" w:space="0" w:color="4F81BD"/>
              <w:bottom w:val="nil"/>
              <w:right w:val="nil"/>
            </w:tcBorders>
            <w:shd w:val="clear" w:color="auto" w:fill="auto"/>
            <w:noWrap/>
            <w:vAlign w:val="bottom"/>
            <w:hideMark/>
          </w:tcPr>
          <w:p w14:paraId="1EED3E1B"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0E745147"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E26B0A"/>
              </w:rPr>
              <w:t>(6)</w:t>
            </w:r>
            <w:r w:rsidRPr="00221476">
              <w:rPr>
                <w:rFonts w:ascii="Calibri" w:eastAsia="Times New Roman" w:hAnsi="Calibri" w:cs="Calibri"/>
                <w:color w:val="000000"/>
              </w:rPr>
              <w:t xml:space="preserve"> Total Personnel Services</w:t>
            </w:r>
          </w:p>
        </w:tc>
        <w:tc>
          <w:tcPr>
            <w:tcW w:w="1152" w:type="dxa"/>
            <w:tcBorders>
              <w:top w:val="nil"/>
              <w:left w:val="nil"/>
              <w:bottom w:val="nil"/>
              <w:right w:val="nil"/>
            </w:tcBorders>
            <w:shd w:val="clear" w:color="auto" w:fill="auto"/>
            <w:vAlign w:val="bottom"/>
            <w:hideMark/>
          </w:tcPr>
          <w:p w14:paraId="1F5EBE80" w14:textId="77777777" w:rsidR="00221476" w:rsidRPr="00221476" w:rsidRDefault="00221476" w:rsidP="00221476">
            <w:pPr>
              <w:spacing w:after="0" w:line="240" w:lineRule="auto"/>
              <w:rPr>
                <w:rFonts w:ascii="Calibri" w:eastAsia="Times New Roman" w:hAnsi="Calibri" w:cs="Calibri"/>
                <w:color w:val="000000"/>
              </w:rPr>
            </w:pPr>
          </w:p>
        </w:tc>
        <w:tc>
          <w:tcPr>
            <w:tcW w:w="1516"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10BF06B3" w14:textId="79F0C249"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105</w:t>
            </w:r>
            <w:r w:rsidR="00EA7091">
              <w:rPr>
                <w:rFonts w:ascii="Calibri" w:eastAsia="Times New Roman" w:hAnsi="Calibri" w:cs="Calibri"/>
                <w:color w:val="000000"/>
              </w:rPr>
              <w:t>,</w:t>
            </w:r>
            <w:r w:rsidR="00221476" w:rsidRPr="00221476">
              <w:rPr>
                <w:rFonts w:ascii="Calibri" w:eastAsia="Times New Roman" w:hAnsi="Calibri" w:cs="Calibri"/>
                <w:color w:val="000000"/>
              </w:rPr>
              <w:t>000</w:t>
            </w:r>
          </w:p>
        </w:tc>
        <w:tc>
          <w:tcPr>
            <w:tcW w:w="1355" w:type="dxa"/>
            <w:tcBorders>
              <w:top w:val="single" w:sz="4" w:space="0" w:color="auto"/>
              <w:left w:val="nil"/>
              <w:bottom w:val="single" w:sz="4" w:space="0" w:color="auto"/>
              <w:right w:val="single" w:sz="4" w:space="0" w:color="4F81BD"/>
            </w:tcBorders>
            <w:shd w:val="clear" w:color="auto" w:fill="auto"/>
            <w:vAlign w:val="bottom"/>
            <w:hideMark/>
          </w:tcPr>
          <w:p w14:paraId="0B70BE79" w14:textId="3813F71D" w:rsidR="00221476" w:rsidRPr="00221476" w:rsidRDefault="00F82374" w:rsidP="00F82374">
            <w:pPr>
              <w:spacing w:after="0" w:line="240" w:lineRule="auto"/>
              <w:jc w:val="center"/>
              <w:rPr>
                <w:rFonts w:ascii="Calibri" w:eastAsia="Times New Roman" w:hAnsi="Calibri" w:cs="Calibri"/>
                <w:color w:val="000000"/>
              </w:rPr>
            </w:pPr>
            <w:r>
              <w:rPr>
                <w:rFonts w:ascii="Calibri" w:eastAsia="Times New Roman" w:hAnsi="Calibri" w:cs="Calibri"/>
                <w:color w:val="000000"/>
              </w:rPr>
              <w:t>495</w:t>
            </w:r>
            <w:r w:rsidR="00221476" w:rsidRPr="00221476">
              <w:rPr>
                <w:rFonts w:ascii="Calibri" w:eastAsia="Times New Roman" w:hAnsi="Calibri" w:cs="Calibri"/>
                <w:color w:val="000000"/>
              </w:rPr>
              <w:t>,000</w:t>
            </w:r>
          </w:p>
        </w:tc>
        <w:tc>
          <w:tcPr>
            <w:tcW w:w="1530" w:type="dxa"/>
            <w:tcBorders>
              <w:top w:val="single" w:sz="4" w:space="0" w:color="auto"/>
              <w:left w:val="nil"/>
              <w:bottom w:val="single" w:sz="4" w:space="0" w:color="auto"/>
              <w:right w:val="single" w:sz="4" w:space="0" w:color="4F81BD"/>
            </w:tcBorders>
            <w:shd w:val="clear" w:color="auto" w:fill="auto"/>
            <w:vAlign w:val="bottom"/>
            <w:hideMark/>
          </w:tcPr>
          <w:p w14:paraId="7F47D955" w14:textId="0CE52101"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600</w:t>
            </w:r>
            <w:r w:rsidR="00221476" w:rsidRPr="00221476">
              <w:rPr>
                <w:rFonts w:ascii="Calibri" w:eastAsia="Times New Roman" w:hAnsi="Calibri" w:cs="Calibri"/>
                <w:color w:val="000000"/>
              </w:rPr>
              <w:t>,000</w:t>
            </w:r>
          </w:p>
        </w:tc>
      </w:tr>
      <w:tr w:rsidR="00221476" w:rsidRPr="00221476" w14:paraId="14E0D13B"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255E353D"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2A2D36D6" w14:textId="77777777" w:rsidR="00221476" w:rsidRPr="00221476" w:rsidRDefault="00221476" w:rsidP="00221476">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239D79C6"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vAlign w:val="bottom"/>
            <w:hideMark/>
          </w:tcPr>
          <w:p w14:paraId="6B556616" w14:textId="77777777" w:rsidR="00221476" w:rsidRPr="00221476" w:rsidRDefault="00221476" w:rsidP="00221476">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463A4CEF"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single" w:sz="4" w:space="0" w:color="4F81BD"/>
            </w:tcBorders>
            <w:shd w:val="clear" w:color="auto" w:fill="auto"/>
            <w:vAlign w:val="bottom"/>
            <w:hideMark/>
          </w:tcPr>
          <w:p w14:paraId="45A638E0"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221476" w:rsidRPr="00221476" w14:paraId="52F960C3" w14:textId="77777777" w:rsidTr="00D618BA">
        <w:trPr>
          <w:trHeight w:val="900"/>
        </w:trPr>
        <w:tc>
          <w:tcPr>
            <w:tcW w:w="4702" w:type="dxa"/>
            <w:gridSpan w:val="2"/>
            <w:tcBorders>
              <w:top w:val="nil"/>
              <w:left w:val="single" w:sz="4" w:space="0" w:color="4F81BD"/>
              <w:bottom w:val="nil"/>
              <w:right w:val="nil"/>
            </w:tcBorders>
            <w:shd w:val="clear" w:color="auto" w:fill="auto"/>
            <w:vAlign w:val="bottom"/>
            <w:hideMark/>
          </w:tcPr>
          <w:p w14:paraId="0DB7A595"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E26B0A"/>
              </w:rPr>
              <w:t>(7)</w:t>
            </w:r>
            <w:r w:rsidRPr="00221476">
              <w:rPr>
                <w:rFonts w:ascii="Calibri" w:eastAsia="Times New Roman" w:hAnsi="Calibri" w:cs="Calibri"/>
                <w:color w:val="000000"/>
              </w:rPr>
              <w:t xml:space="preserve"> Hire Contractors or other non-staff (If applicable, list individual role/classification) (Add rows as needed)</w:t>
            </w:r>
          </w:p>
        </w:tc>
        <w:tc>
          <w:tcPr>
            <w:tcW w:w="1152" w:type="dxa"/>
            <w:tcBorders>
              <w:top w:val="nil"/>
              <w:left w:val="nil"/>
              <w:bottom w:val="single" w:sz="4" w:space="0" w:color="auto"/>
              <w:right w:val="nil"/>
            </w:tcBorders>
            <w:shd w:val="clear" w:color="000000" w:fill="B8CCE4"/>
            <w:vAlign w:val="center"/>
            <w:hideMark/>
          </w:tcPr>
          <w:p w14:paraId="5957EE57"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(8)</w:t>
            </w:r>
            <w:r w:rsidRPr="00221476">
              <w:rPr>
                <w:rFonts w:ascii="Calibri" w:eastAsia="Times New Roman" w:hAnsi="Calibri" w:cs="Calibri"/>
                <w:color w:val="000000"/>
              </w:rPr>
              <w:t xml:space="preserve"> Hiring Month</w:t>
            </w:r>
          </w:p>
        </w:tc>
        <w:tc>
          <w:tcPr>
            <w:tcW w:w="1516" w:type="dxa"/>
            <w:tcBorders>
              <w:top w:val="nil"/>
              <w:left w:val="nil"/>
              <w:bottom w:val="single" w:sz="4" w:space="0" w:color="auto"/>
              <w:right w:val="nil"/>
            </w:tcBorders>
            <w:shd w:val="clear" w:color="000000" w:fill="B8CCE4"/>
            <w:vAlign w:val="center"/>
            <w:hideMark/>
          </w:tcPr>
          <w:p w14:paraId="1D5F55B3"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(9)</w:t>
            </w:r>
            <w:r w:rsidRPr="00221476">
              <w:rPr>
                <w:rFonts w:ascii="Calibri" w:eastAsia="Times New Roman" w:hAnsi="Calibri" w:cs="Calibri"/>
                <w:color w:val="000000"/>
              </w:rPr>
              <w:t xml:space="preserve"> GY 1</w:t>
            </w:r>
          </w:p>
        </w:tc>
        <w:tc>
          <w:tcPr>
            <w:tcW w:w="1355" w:type="dxa"/>
            <w:tcBorders>
              <w:top w:val="nil"/>
              <w:left w:val="nil"/>
              <w:bottom w:val="single" w:sz="4" w:space="0" w:color="auto"/>
              <w:right w:val="nil"/>
            </w:tcBorders>
            <w:shd w:val="clear" w:color="000000" w:fill="B8CCE4"/>
            <w:vAlign w:val="center"/>
            <w:hideMark/>
          </w:tcPr>
          <w:p w14:paraId="6D67828D"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(10)</w:t>
            </w:r>
            <w:r w:rsidRPr="00221476">
              <w:rPr>
                <w:rFonts w:ascii="Calibri" w:eastAsia="Times New Roman" w:hAnsi="Calibri" w:cs="Calibri"/>
                <w:color w:val="000000"/>
              </w:rPr>
              <w:t xml:space="preserve"> GY 2</w:t>
            </w:r>
          </w:p>
        </w:tc>
        <w:tc>
          <w:tcPr>
            <w:tcW w:w="1530" w:type="dxa"/>
            <w:tcBorders>
              <w:top w:val="nil"/>
              <w:left w:val="nil"/>
              <w:bottom w:val="single" w:sz="4" w:space="0" w:color="auto"/>
              <w:right w:val="single" w:sz="4" w:space="0" w:color="4F81BD"/>
            </w:tcBorders>
            <w:shd w:val="clear" w:color="000000" w:fill="B8CCE4"/>
            <w:vAlign w:val="center"/>
            <w:hideMark/>
          </w:tcPr>
          <w:p w14:paraId="370842D9"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(11)</w:t>
            </w:r>
            <w:r w:rsidRPr="00221476">
              <w:rPr>
                <w:rFonts w:ascii="Calibri" w:eastAsia="Times New Roman" w:hAnsi="Calibri" w:cs="Calibri"/>
                <w:color w:val="000000"/>
              </w:rPr>
              <w:t xml:space="preserve"> Total All GYs</w:t>
            </w:r>
          </w:p>
        </w:tc>
      </w:tr>
      <w:tr w:rsidR="00221476" w:rsidRPr="00221476" w14:paraId="6BF0B6DF"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6EA99AC2"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7BA30400"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CBO A</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37DD7A33"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single" w:sz="4" w:space="0" w:color="4F81BD"/>
              <w:left w:val="nil"/>
              <w:bottom w:val="single" w:sz="4" w:space="0" w:color="4F81BD"/>
              <w:right w:val="single" w:sz="4" w:space="0" w:color="4F81BD"/>
            </w:tcBorders>
            <w:shd w:val="clear" w:color="auto" w:fill="auto"/>
            <w:vAlign w:val="bottom"/>
            <w:hideMark/>
          </w:tcPr>
          <w:p w14:paraId="46A5B64B" w14:textId="4D2FECB8"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EA7091">
              <w:rPr>
                <w:rFonts w:ascii="Calibri" w:eastAsia="Times New Roman" w:hAnsi="Calibri" w:cs="Calibri"/>
                <w:color w:val="000000"/>
              </w:rPr>
              <w:t>0</w:t>
            </w:r>
            <w:r w:rsidR="00221476" w:rsidRPr="00221476">
              <w:rPr>
                <w:rFonts w:ascii="Calibri" w:eastAsia="Times New Roman" w:hAnsi="Calibri" w:cs="Calibri"/>
                <w:color w:val="000000"/>
              </w:rPr>
              <w:t>,000</w:t>
            </w:r>
          </w:p>
        </w:tc>
        <w:tc>
          <w:tcPr>
            <w:tcW w:w="1355" w:type="dxa"/>
            <w:tcBorders>
              <w:top w:val="single" w:sz="4" w:space="0" w:color="4F81BD"/>
              <w:left w:val="nil"/>
              <w:bottom w:val="single" w:sz="4" w:space="0" w:color="4F81BD"/>
              <w:right w:val="single" w:sz="4" w:space="0" w:color="4F81BD"/>
            </w:tcBorders>
            <w:shd w:val="clear" w:color="auto" w:fill="auto"/>
            <w:vAlign w:val="bottom"/>
            <w:hideMark/>
          </w:tcPr>
          <w:p w14:paraId="5E4F24D3" w14:textId="07BABEC3"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r w:rsidR="00221476" w:rsidRPr="00221476">
              <w:rPr>
                <w:rFonts w:ascii="Calibri" w:eastAsia="Times New Roman" w:hAnsi="Calibri" w:cs="Calibri"/>
                <w:color w:val="000000"/>
              </w:rPr>
              <w:t>0,000</w:t>
            </w:r>
          </w:p>
        </w:tc>
        <w:tc>
          <w:tcPr>
            <w:tcW w:w="1530" w:type="dxa"/>
            <w:tcBorders>
              <w:top w:val="single" w:sz="4" w:space="0" w:color="4F81BD"/>
              <w:left w:val="nil"/>
              <w:bottom w:val="single" w:sz="4" w:space="0" w:color="4F81BD"/>
              <w:right w:val="single" w:sz="4" w:space="0" w:color="4F81BD"/>
            </w:tcBorders>
            <w:shd w:val="clear" w:color="auto" w:fill="auto"/>
            <w:vAlign w:val="bottom"/>
            <w:hideMark/>
          </w:tcPr>
          <w:p w14:paraId="1D449ABB" w14:textId="61A8DCF8"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00221476" w:rsidRPr="00221476">
              <w:rPr>
                <w:rFonts w:ascii="Calibri" w:eastAsia="Times New Roman" w:hAnsi="Calibri" w:cs="Calibri"/>
                <w:color w:val="000000"/>
              </w:rPr>
              <w:t>0,000</w:t>
            </w:r>
          </w:p>
        </w:tc>
      </w:tr>
      <w:tr w:rsidR="00221476" w:rsidRPr="00221476" w14:paraId="53A9DB45"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655C1CD4"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19CAD340" w14:textId="77777777" w:rsidR="00221476" w:rsidRPr="00221476" w:rsidRDefault="00221476" w:rsidP="00221476">
            <w:pPr>
              <w:spacing w:after="0" w:line="240" w:lineRule="auto"/>
              <w:rPr>
                <w:rFonts w:ascii="Calibri" w:eastAsia="Times New Roman" w:hAnsi="Calibri" w:cs="Calibri"/>
                <w:color w:val="000000"/>
              </w:rPr>
            </w:pP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1516F6C0" w14:textId="6F1D0E73" w:rsidR="00221476" w:rsidRPr="00221476" w:rsidRDefault="00221476" w:rsidP="00221476">
            <w:pPr>
              <w:spacing w:after="0" w:line="240" w:lineRule="auto"/>
              <w:jc w:val="center"/>
              <w:rPr>
                <w:rFonts w:ascii="Calibri" w:eastAsia="Times New Roman" w:hAnsi="Calibri" w:cs="Calibri"/>
                <w:color w:val="000000"/>
              </w:rPr>
            </w:pPr>
          </w:p>
        </w:tc>
        <w:tc>
          <w:tcPr>
            <w:tcW w:w="1516" w:type="dxa"/>
            <w:tcBorders>
              <w:top w:val="nil"/>
              <w:left w:val="nil"/>
              <w:bottom w:val="single" w:sz="4" w:space="0" w:color="4F81BD"/>
              <w:right w:val="single" w:sz="4" w:space="0" w:color="4F81BD"/>
            </w:tcBorders>
            <w:shd w:val="clear" w:color="auto" w:fill="auto"/>
            <w:vAlign w:val="bottom"/>
            <w:hideMark/>
          </w:tcPr>
          <w:p w14:paraId="2D04D594" w14:textId="48C05055" w:rsidR="00221476" w:rsidRPr="00221476" w:rsidRDefault="00221476" w:rsidP="00221476">
            <w:pPr>
              <w:spacing w:after="0" w:line="240" w:lineRule="auto"/>
              <w:jc w:val="center"/>
              <w:rPr>
                <w:rFonts w:ascii="Calibri" w:eastAsia="Times New Roman" w:hAnsi="Calibri" w:cs="Calibri"/>
                <w:color w:val="000000"/>
              </w:rPr>
            </w:pPr>
          </w:p>
        </w:tc>
        <w:tc>
          <w:tcPr>
            <w:tcW w:w="1355" w:type="dxa"/>
            <w:tcBorders>
              <w:top w:val="nil"/>
              <w:left w:val="nil"/>
              <w:bottom w:val="single" w:sz="4" w:space="0" w:color="4F81BD"/>
              <w:right w:val="single" w:sz="4" w:space="0" w:color="4F81BD"/>
            </w:tcBorders>
            <w:shd w:val="clear" w:color="auto" w:fill="auto"/>
            <w:vAlign w:val="bottom"/>
            <w:hideMark/>
          </w:tcPr>
          <w:p w14:paraId="2D826097" w14:textId="14D69EC7" w:rsidR="00221476" w:rsidRPr="00221476" w:rsidRDefault="00221476" w:rsidP="00221476">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4F81BD"/>
              <w:right w:val="single" w:sz="4" w:space="0" w:color="4F81BD"/>
            </w:tcBorders>
            <w:shd w:val="clear" w:color="auto" w:fill="auto"/>
            <w:vAlign w:val="bottom"/>
            <w:hideMark/>
          </w:tcPr>
          <w:p w14:paraId="7DC041D1" w14:textId="7D9372EE"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w:t>
            </w:r>
          </w:p>
        </w:tc>
      </w:tr>
      <w:tr w:rsidR="00221476" w:rsidRPr="00221476" w14:paraId="441B79CD" w14:textId="77777777" w:rsidTr="00D618BA">
        <w:trPr>
          <w:trHeight w:val="288"/>
        </w:trPr>
        <w:tc>
          <w:tcPr>
            <w:tcW w:w="400" w:type="dxa"/>
            <w:tcBorders>
              <w:top w:val="nil"/>
              <w:left w:val="single" w:sz="4" w:space="0" w:color="4F81BD"/>
              <w:bottom w:val="nil"/>
              <w:right w:val="nil"/>
            </w:tcBorders>
            <w:shd w:val="clear" w:color="000000" w:fill="D9D9D9"/>
            <w:noWrap/>
            <w:vAlign w:val="bottom"/>
            <w:hideMark/>
          </w:tcPr>
          <w:p w14:paraId="364DD915"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000000" w:fill="D9D9D9"/>
            <w:vAlign w:val="bottom"/>
            <w:hideMark/>
          </w:tcPr>
          <w:p w14:paraId="638DCD7F"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152" w:type="dxa"/>
            <w:tcBorders>
              <w:top w:val="nil"/>
              <w:left w:val="nil"/>
              <w:bottom w:val="nil"/>
              <w:right w:val="nil"/>
            </w:tcBorders>
            <w:shd w:val="clear" w:color="000000" w:fill="D9D9D9"/>
            <w:vAlign w:val="bottom"/>
            <w:hideMark/>
          </w:tcPr>
          <w:p w14:paraId="52117D4B"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nil"/>
              <w:bottom w:val="nil"/>
              <w:right w:val="nil"/>
            </w:tcBorders>
            <w:shd w:val="clear" w:color="000000" w:fill="D9D9D9"/>
            <w:vAlign w:val="bottom"/>
            <w:hideMark/>
          </w:tcPr>
          <w:p w14:paraId="04007F44"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nil"/>
            </w:tcBorders>
            <w:shd w:val="clear" w:color="000000" w:fill="D9D9D9"/>
            <w:vAlign w:val="bottom"/>
            <w:hideMark/>
          </w:tcPr>
          <w:p w14:paraId="221EFF17"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single" w:sz="4" w:space="0" w:color="4F81BD"/>
              <w:bottom w:val="single" w:sz="4" w:space="0" w:color="4F81BD"/>
              <w:right w:val="single" w:sz="4" w:space="0" w:color="4F81BD"/>
            </w:tcBorders>
            <w:shd w:val="clear" w:color="000000" w:fill="D9D9D9"/>
            <w:vAlign w:val="bottom"/>
            <w:hideMark/>
          </w:tcPr>
          <w:p w14:paraId="1A2CCF5A"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221476" w:rsidRPr="00221476" w14:paraId="1C350A71"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6D1C7999"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7871D166"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E26B0A"/>
              </w:rPr>
              <w:t>(12)</w:t>
            </w:r>
            <w:r w:rsidRPr="00221476">
              <w:rPr>
                <w:rFonts w:ascii="Calibri" w:eastAsia="Times New Roman" w:hAnsi="Calibri" w:cs="Calibri"/>
                <w:color w:val="000000"/>
              </w:rPr>
              <w:t xml:space="preserve"> Total Contracted Services</w:t>
            </w:r>
          </w:p>
        </w:tc>
        <w:tc>
          <w:tcPr>
            <w:tcW w:w="1152" w:type="dxa"/>
            <w:tcBorders>
              <w:top w:val="nil"/>
              <w:left w:val="nil"/>
              <w:bottom w:val="nil"/>
              <w:right w:val="nil"/>
            </w:tcBorders>
            <w:shd w:val="clear" w:color="auto" w:fill="auto"/>
            <w:vAlign w:val="bottom"/>
            <w:hideMark/>
          </w:tcPr>
          <w:p w14:paraId="417B28C5" w14:textId="77777777" w:rsidR="00221476" w:rsidRPr="00221476" w:rsidRDefault="00221476" w:rsidP="00221476">
            <w:pPr>
              <w:spacing w:after="0" w:line="240" w:lineRule="auto"/>
              <w:rPr>
                <w:rFonts w:ascii="Calibri" w:eastAsia="Times New Roman" w:hAnsi="Calibri" w:cs="Calibri"/>
                <w:color w:val="000000"/>
              </w:rPr>
            </w:pPr>
          </w:p>
        </w:tc>
        <w:tc>
          <w:tcPr>
            <w:tcW w:w="1516"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2CD7EB01" w14:textId="26320EBB"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EA7091">
              <w:rPr>
                <w:rFonts w:ascii="Calibri" w:eastAsia="Times New Roman" w:hAnsi="Calibri" w:cs="Calibri"/>
                <w:color w:val="000000"/>
              </w:rPr>
              <w:t>0</w:t>
            </w:r>
            <w:r w:rsidR="00221476" w:rsidRPr="00221476">
              <w:rPr>
                <w:rFonts w:ascii="Calibri" w:eastAsia="Times New Roman" w:hAnsi="Calibri" w:cs="Calibri"/>
                <w:color w:val="000000"/>
              </w:rPr>
              <w:t>,000</w:t>
            </w:r>
          </w:p>
        </w:tc>
        <w:tc>
          <w:tcPr>
            <w:tcW w:w="1355" w:type="dxa"/>
            <w:tcBorders>
              <w:top w:val="single" w:sz="4" w:space="0" w:color="auto"/>
              <w:left w:val="nil"/>
              <w:bottom w:val="single" w:sz="4" w:space="0" w:color="auto"/>
              <w:right w:val="single" w:sz="4" w:space="0" w:color="4F81BD"/>
            </w:tcBorders>
            <w:shd w:val="clear" w:color="auto" w:fill="auto"/>
            <w:vAlign w:val="bottom"/>
            <w:hideMark/>
          </w:tcPr>
          <w:p w14:paraId="725F4C3E" w14:textId="696BE057"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r w:rsidR="00E41D47">
              <w:rPr>
                <w:rFonts w:ascii="Calibri" w:eastAsia="Times New Roman" w:hAnsi="Calibri" w:cs="Calibri"/>
                <w:color w:val="000000"/>
              </w:rPr>
              <w:t>0</w:t>
            </w:r>
            <w:r w:rsidR="00221476" w:rsidRPr="00221476">
              <w:rPr>
                <w:rFonts w:ascii="Calibri" w:eastAsia="Times New Roman" w:hAnsi="Calibri" w:cs="Calibri"/>
                <w:color w:val="000000"/>
              </w:rPr>
              <w:t>,000</w:t>
            </w:r>
          </w:p>
        </w:tc>
        <w:tc>
          <w:tcPr>
            <w:tcW w:w="1530" w:type="dxa"/>
            <w:tcBorders>
              <w:top w:val="single" w:sz="4" w:space="0" w:color="auto"/>
              <w:left w:val="nil"/>
              <w:bottom w:val="single" w:sz="4" w:space="0" w:color="auto"/>
              <w:right w:val="single" w:sz="4" w:space="0" w:color="4F81BD"/>
            </w:tcBorders>
            <w:shd w:val="clear" w:color="auto" w:fill="auto"/>
            <w:vAlign w:val="bottom"/>
            <w:hideMark/>
          </w:tcPr>
          <w:p w14:paraId="4CFCE048" w14:textId="6A8A6396"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00E41D47">
              <w:rPr>
                <w:rFonts w:ascii="Calibri" w:eastAsia="Times New Roman" w:hAnsi="Calibri" w:cs="Calibri"/>
                <w:color w:val="000000"/>
              </w:rPr>
              <w:t>0</w:t>
            </w:r>
            <w:r w:rsidR="00221476" w:rsidRPr="00221476">
              <w:rPr>
                <w:rFonts w:ascii="Calibri" w:eastAsia="Times New Roman" w:hAnsi="Calibri" w:cs="Calibri"/>
                <w:color w:val="000000"/>
              </w:rPr>
              <w:t>,000</w:t>
            </w:r>
          </w:p>
        </w:tc>
      </w:tr>
      <w:tr w:rsidR="00221476" w:rsidRPr="00221476" w14:paraId="144949B7"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39DE5430"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215085B0" w14:textId="77777777" w:rsidR="00221476" w:rsidRPr="00221476" w:rsidRDefault="00221476" w:rsidP="00221476">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29257905"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16" w:type="dxa"/>
            <w:tcBorders>
              <w:top w:val="nil"/>
              <w:left w:val="single" w:sz="4" w:space="0" w:color="4F81BD"/>
              <w:bottom w:val="nil"/>
              <w:right w:val="single" w:sz="4" w:space="0" w:color="4F81BD"/>
            </w:tcBorders>
            <w:shd w:val="clear" w:color="auto" w:fill="auto"/>
            <w:vAlign w:val="bottom"/>
            <w:hideMark/>
          </w:tcPr>
          <w:p w14:paraId="1DA0849E" w14:textId="319CD7F1" w:rsidR="00221476" w:rsidRPr="00221476" w:rsidRDefault="00221476" w:rsidP="00221476">
            <w:pPr>
              <w:spacing w:after="0" w:line="240" w:lineRule="auto"/>
              <w:jc w:val="center"/>
              <w:rPr>
                <w:rFonts w:ascii="Calibri" w:eastAsia="Times New Roman" w:hAnsi="Calibri" w:cs="Calibri"/>
                <w:color w:val="000000"/>
              </w:rPr>
            </w:pPr>
          </w:p>
        </w:tc>
        <w:tc>
          <w:tcPr>
            <w:tcW w:w="1355" w:type="dxa"/>
            <w:tcBorders>
              <w:top w:val="nil"/>
              <w:left w:val="nil"/>
              <w:bottom w:val="nil"/>
              <w:right w:val="single" w:sz="4" w:space="0" w:color="4F81BD"/>
            </w:tcBorders>
            <w:shd w:val="clear" w:color="auto" w:fill="auto"/>
            <w:vAlign w:val="bottom"/>
            <w:hideMark/>
          </w:tcPr>
          <w:p w14:paraId="320C6609" w14:textId="6914F9F6" w:rsidR="00221476" w:rsidRPr="00221476" w:rsidRDefault="00221476" w:rsidP="00221476">
            <w:pPr>
              <w:spacing w:after="0" w:line="240" w:lineRule="auto"/>
              <w:jc w:val="center"/>
              <w:rPr>
                <w:rFonts w:ascii="Calibri" w:eastAsia="Times New Roman" w:hAnsi="Calibri" w:cs="Calibri"/>
                <w:color w:val="000000"/>
              </w:rPr>
            </w:pPr>
          </w:p>
        </w:tc>
        <w:tc>
          <w:tcPr>
            <w:tcW w:w="1530" w:type="dxa"/>
            <w:tcBorders>
              <w:top w:val="nil"/>
              <w:left w:val="nil"/>
              <w:bottom w:val="nil"/>
              <w:right w:val="single" w:sz="4" w:space="0" w:color="4F81BD"/>
            </w:tcBorders>
            <w:shd w:val="clear" w:color="auto" w:fill="auto"/>
            <w:vAlign w:val="bottom"/>
            <w:hideMark/>
          </w:tcPr>
          <w:p w14:paraId="20B3296F" w14:textId="64C64229" w:rsidR="00221476" w:rsidRPr="00221476" w:rsidRDefault="00221476" w:rsidP="00221476">
            <w:pPr>
              <w:spacing w:after="0" w:line="240" w:lineRule="auto"/>
              <w:jc w:val="center"/>
              <w:rPr>
                <w:rFonts w:ascii="Calibri" w:eastAsia="Times New Roman" w:hAnsi="Calibri" w:cs="Calibri"/>
                <w:color w:val="000000"/>
              </w:rPr>
            </w:pPr>
          </w:p>
        </w:tc>
      </w:tr>
      <w:tr w:rsidR="00221476" w:rsidRPr="00221476" w14:paraId="3512FF20"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5A9DA268"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6C6C6112"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E26B0A"/>
              </w:rPr>
              <w:t>(13)</w:t>
            </w:r>
            <w:r w:rsidRPr="00221476">
              <w:rPr>
                <w:rFonts w:ascii="Calibri" w:eastAsia="Times New Roman" w:hAnsi="Calibri" w:cs="Calibri"/>
                <w:color w:val="000000"/>
              </w:rPr>
              <w:t xml:space="preserve"> Total Personnel/Contracted Services</w:t>
            </w:r>
          </w:p>
        </w:tc>
        <w:tc>
          <w:tcPr>
            <w:tcW w:w="1152" w:type="dxa"/>
            <w:tcBorders>
              <w:top w:val="nil"/>
              <w:left w:val="nil"/>
              <w:bottom w:val="nil"/>
              <w:right w:val="nil"/>
            </w:tcBorders>
            <w:shd w:val="clear" w:color="auto" w:fill="auto"/>
            <w:vAlign w:val="bottom"/>
            <w:hideMark/>
          </w:tcPr>
          <w:p w14:paraId="14D4E1F5" w14:textId="77777777" w:rsidR="00221476" w:rsidRPr="00221476" w:rsidRDefault="00221476" w:rsidP="00221476">
            <w:pPr>
              <w:spacing w:after="0" w:line="240" w:lineRule="auto"/>
              <w:rPr>
                <w:rFonts w:ascii="Calibri" w:eastAsia="Times New Roman" w:hAnsi="Calibri" w:cs="Calibri"/>
                <w:color w:val="000000"/>
              </w:rPr>
            </w:pPr>
          </w:p>
        </w:tc>
        <w:tc>
          <w:tcPr>
            <w:tcW w:w="1516" w:type="dxa"/>
            <w:tcBorders>
              <w:top w:val="nil"/>
              <w:left w:val="single" w:sz="4" w:space="0" w:color="4F81BD"/>
              <w:bottom w:val="nil"/>
              <w:right w:val="single" w:sz="4" w:space="0" w:color="4F81BD"/>
            </w:tcBorders>
            <w:shd w:val="clear" w:color="auto" w:fill="auto"/>
            <w:vAlign w:val="bottom"/>
            <w:hideMark/>
          </w:tcPr>
          <w:p w14:paraId="45ED3591" w14:textId="656A03D0"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115</w:t>
            </w:r>
            <w:r w:rsidR="00221476" w:rsidRPr="00221476">
              <w:rPr>
                <w:rFonts w:ascii="Calibri" w:eastAsia="Times New Roman" w:hAnsi="Calibri" w:cs="Calibri"/>
                <w:color w:val="000000"/>
              </w:rPr>
              <w:t>,000</w:t>
            </w:r>
          </w:p>
        </w:tc>
        <w:tc>
          <w:tcPr>
            <w:tcW w:w="1355" w:type="dxa"/>
            <w:tcBorders>
              <w:top w:val="nil"/>
              <w:left w:val="nil"/>
              <w:bottom w:val="nil"/>
              <w:right w:val="single" w:sz="4" w:space="0" w:color="4F81BD"/>
            </w:tcBorders>
            <w:shd w:val="clear" w:color="auto" w:fill="auto"/>
            <w:vAlign w:val="bottom"/>
            <w:hideMark/>
          </w:tcPr>
          <w:p w14:paraId="382CD30B" w14:textId="0E2040A5"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535</w:t>
            </w:r>
            <w:r w:rsidR="00221476" w:rsidRPr="00221476">
              <w:rPr>
                <w:rFonts w:ascii="Calibri" w:eastAsia="Times New Roman" w:hAnsi="Calibri" w:cs="Calibri"/>
                <w:color w:val="000000"/>
              </w:rPr>
              <w:t>,000</w:t>
            </w:r>
          </w:p>
        </w:tc>
        <w:tc>
          <w:tcPr>
            <w:tcW w:w="1530" w:type="dxa"/>
            <w:tcBorders>
              <w:top w:val="nil"/>
              <w:left w:val="nil"/>
              <w:bottom w:val="nil"/>
              <w:right w:val="single" w:sz="4" w:space="0" w:color="4F81BD"/>
            </w:tcBorders>
            <w:shd w:val="clear" w:color="auto" w:fill="auto"/>
            <w:vAlign w:val="bottom"/>
            <w:hideMark/>
          </w:tcPr>
          <w:p w14:paraId="2AA91EE5" w14:textId="40689B4B"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650</w:t>
            </w:r>
            <w:r w:rsidR="00221476" w:rsidRPr="00221476">
              <w:rPr>
                <w:rFonts w:ascii="Calibri" w:eastAsia="Times New Roman" w:hAnsi="Calibri" w:cs="Calibri"/>
                <w:color w:val="000000"/>
              </w:rPr>
              <w:t>,000</w:t>
            </w:r>
          </w:p>
        </w:tc>
      </w:tr>
      <w:tr w:rsidR="00221476" w:rsidRPr="00221476" w14:paraId="526BEAA4"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34D2307D"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7E9AF848" w14:textId="77777777" w:rsidR="00221476" w:rsidRPr="00221476" w:rsidRDefault="00221476" w:rsidP="00221476">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1A33F04C"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16" w:type="dxa"/>
            <w:tcBorders>
              <w:top w:val="nil"/>
              <w:left w:val="single" w:sz="4" w:space="0" w:color="4F81BD"/>
              <w:bottom w:val="nil"/>
              <w:right w:val="single" w:sz="4" w:space="0" w:color="4F81BD"/>
            </w:tcBorders>
            <w:shd w:val="clear" w:color="auto" w:fill="auto"/>
            <w:vAlign w:val="bottom"/>
            <w:hideMark/>
          </w:tcPr>
          <w:p w14:paraId="55965D1D"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single" w:sz="4" w:space="0" w:color="4F81BD"/>
            </w:tcBorders>
            <w:shd w:val="clear" w:color="auto" w:fill="auto"/>
            <w:vAlign w:val="bottom"/>
            <w:hideMark/>
          </w:tcPr>
          <w:p w14:paraId="047F02A5"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nil"/>
              <w:bottom w:val="nil"/>
              <w:right w:val="single" w:sz="4" w:space="0" w:color="4F81BD"/>
            </w:tcBorders>
            <w:shd w:val="clear" w:color="auto" w:fill="auto"/>
            <w:vAlign w:val="bottom"/>
            <w:hideMark/>
          </w:tcPr>
          <w:p w14:paraId="17953701"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221476" w:rsidRPr="00221476" w14:paraId="2908465C" w14:textId="77777777" w:rsidTr="00D618BA">
        <w:trPr>
          <w:trHeight w:val="900"/>
        </w:trPr>
        <w:tc>
          <w:tcPr>
            <w:tcW w:w="4702" w:type="dxa"/>
            <w:gridSpan w:val="2"/>
            <w:tcBorders>
              <w:top w:val="nil"/>
              <w:left w:val="single" w:sz="4" w:space="0" w:color="4F81BD"/>
              <w:bottom w:val="nil"/>
              <w:right w:val="nil"/>
            </w:tcBorders>
            <w:shd w:val="clear" w:color="auto" w:fill="auto"/>
            <w:vAlign w:val="bottom"/>
            <w:hideMark/>
          </w:tcPr>
          <w:p w14:paraId="11158826"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E26B0A"/>
              </w:rPr>
              <w:t>(14)</w:t>
            </w:r>
            <w:r w:rsidRPr="00221476">
              <w:rPr>
                <w:rFonts w:ascii="Calibri" w:eastAsia="Times New Roman" w:hAnsi="Calibri" w:cs="Calibri"/>
                <w:color w:val="000000"/>
              </w:rPr>
              <w:t xml:space="preserve"> Other Costs (non-staff and non-contracted services)</w:t>
            </w:r>
          </w:p>
        </w:tc>
        <w:tc>
          <w:tcPr>
            <w:tcW w:w="1152" w:type="dxa"/>
            <w:tcBorders>
              <w:top w:val="nil"/>
              <w:left w:val="nil"/>
              <w:bottom w:val="single" w:sz="4" w:space="0" w:color="auto"/>
              <w:right w:val="nil"/>
            </w:tcBorders>
            <w:shd w:val="clear" w:color="000000" w:fill="B8CCE4"/>
            <w:vAlign w:val="center"/>
            <w:hideMark/>
          </w:tcPr>
          <w:p w14:paraId="0214C2DF"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(15)</w:t>
            </w:r>
            <w:r w:rsidRPr="00221476">
              <w:rPr>
                <w:rFonts w:ascii="Calibri" w:eastAsia="Times New Roman" w:hAnsi="Calibri" w:cs="Calibri"/>
                <w:color w:val="000000"/>
              </w:rPr>
              <w:t xml:space="preserve"> Exp Month</w:t>
            </w:r>
          </w:p>
        </w:tc>
        <w:tc>
          <w:tcPr>
            <w:tcW w:w="1516" w:type="dxa"/>
            <w:tcBorders>
              <w:top w:val="nil"/>
              <w:left w:val="nil"/>
              <w:bottom w:val="single" w:sz="4" w:space="0" w:color="auto"/>
              <w:right w:val="nil"/>
            </w:tcBorders>
            <w:shd w:val="clear" w:color="000000" w:fill="B8CCE4"/>
            <w:vAlign w:val="center"/>
            <w:hideMark/>
          </w:tcPr>
          <w:p w14:paraId="718486CD"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(16)</w:t>
            </w:r>
            <w:r w:rsidRPr="00221476">
              <w:rPr>
                <w:rFonts w:ascii="Calibri" w:eastAsia="Times New Roman" w:hAnsi="Calibri" w:cs="Calibri"/>
                <w:color w:val="000000"/>
              </w:rPr>
              <w:t xml:space="preserve"> GY 1</w:t>
            </w:r>
          </w:p>
        </w:tc>
        <w:tc>
          <w:tcPr>
            <w:tcW w:w="1355" w:type="dxa"/>
            <w:tcBorders>
              <w:top w:val="nil"/>
              <w:left w:val="nil"/>
              <w:bottom w:val="single" w:sz="4" w:space="0" w:color="auto"/>
              <w:right w:val="nil"/>
            </w:tcBorders>
            <w:shd w:val="clear" w:color="000000" w:fill="B8CCE4"/>
            <w:vAlign w:val="center"/>
            <w:hideMark/>
          </w:tcPr>
          <w:p w14:paraId="0434639C"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(17)</w:t>
            </w:r>
            <w:r w:rsidRPr="00221476">
              <w:rPr>
                <w:rFonts w:ascii="Calibri" w:eastAsia="Times New Roman" w:hAnsi="Calibri" w:cs="Calibri"/>
                <w:color w:val="000000"/>
              </w:rPr>
              <w:t xml:space="preserve"> GY 2</w:t>
            </w:r>
          </w:p>
        </w:tc>
        <w:tc>
          <w:tcPr>
            <w:tcW w:w="1530" w:type="dxa"/>
            <w:tcBorders>
              <w:top w:val="nil"/>
              <w:left w:val="nil"/>
              <w:bottom w:val="single" w:sz="4" w:space="0" w:color="auto"/>
              <w:right w:val="single" w:sz="4" w:space="0" w:color="4F81BD"/>
            </w:tcBorders>
            <w:shd w:val="clear" w:color="000000" w:fill="B8CCE4"/>
            <w:vAlign w:val="center"/>
            <w:hideMark/>
          </w:tcPr>
          <w:p w14:paraId="68DE08E6"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(18)</w:t>
            </w:r>
            <w:r w:rsidRPr="00221476">
              <w:rPr>
                <w:rFonts w:ascii="Calibri" w:eastAsia="Times New Roman" w:hAnsi="Calibri" w:cs="Calibri"/>
                <w:color w:val="000000"/>
              </w:rPr>
              <w:t xml:space="preserve"> Total All GYs</w:t>
            </w:r>
          </w:p>
        </w:tc>
      </w:tr>
      <w:tr w:rsidR="00221476" w:rsidRPr="00221476" w14:paraId="4C678D4E"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592C1735"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0B832E0A"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Training</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4289EAAF"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single" w:sz="4" w:space="0" w:color="4F81BD"/>
              <w:left w:val="nil"/>
              <w:bottom w:val="single" w:sz="4" w:space="0" w:color="4F81BD"/>
              <w:right w:val="single" w:sz="4" w:space="0" w:color="4F81BD"/>
            </w:tcBorders>
            <w:shd w:val="clear" w:color="auto" w:fill="auto"/>
            <w:vAlign w:val="bottom"/>
            <w:hideMark/>
          </w:tcPr>
          <w:p w14:paraId="3FFD0621" w14:textId="5596E7DF"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5,000</w:t>
            </w:r>
          </w:p>
        </w:tc>
        <w:tc>
          <w:tcPr>
            <w:tcW w:w="1355" w:type="dxa"/>
            <w:tcBorders>
              <w:top w:val="single" w:sz="4" w:space="0" w:color="4F81BD"/>
              <w:left w:val="nil"/>
              <w:bottom w:val="single" w:sz="4" w:space="0" w:color="4F81BD"/>
              <w:right w:val="single" w:sz="4" w:space="0" w:color="4F81BD"/>
            </w:tcBorders>
            <w:shd w:val="clear" w:color="auto" w:fill="auto"/>
            <w:vAlign w:val="bottom"/>
            <w:hideMark/>
          </w:tcPr>
          <w:p w14:paraId="68E0EF8F" w14:textId="7D5B6686" w:rsidR="00221476" w:rsidRPr="00221476" w:rsidRDefault="00BD26DF"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00221476" w:rsidRPr="00221476">
              <w:rPr>
                <w:rFonts w:ascii="Calibri" w:eastAsia="Times New Roman" w:hAnsi="Calibri" w:cs="Calibri"/>
                <w:color w:val="000000"/>
              </w:rPr>
              <w:t>,000</w:t>
            </w:r>
          </w:p>
        </w:tc>
        <w:tc>
          <w:tcPr>
            <w:tcW w:w="1530" w:type="dxa"/>
            <w:tcBorders>
              <w:top w:val="single" w:sz="4" w:space="0" w:color="4F81BD"/>
              <w:left w:val="nil"/>
              <w:bottom w:val="single" w:sz="4" w:space="0" w:color="4F81BD"/>
              <w:right w:val="single" w:sz="4" w:space="0" w:color="4F81BD"/>
            </w:tcBorders>
            <w:shd w:val="clear" w:color="auto" w:fill="auto"/>
            <w:vAlign w:val="bottom"/>
            <w:hideMark/>
          </w:tcPr>
          <w:p w14:paraId="18533D68" w14:textId="0CD81A14"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1</w:t>
            </w:r>
            <w:r w:rsidR="00977B5A">
              <w:rPr>
                <w:rFonts w:ascii="Calibri" w:eastAsia="Times New Roman" w:hAnsi="Calibri" w:cs="Calibri"/>
                <w:color w:val="000000"/>
              </w:rPr>
              <w:t>0</w:t>
            </w:r>
            <w:r w:rsidRPr="00221476">
              <w:rPr>
                <w:rFonts w:ascii="Calibri" w:eastAsia="Times New Roman" w:hAnsi="Calibri" w:cs="Calibri"/>
                <w:color w:val="000000"/>
              </w:rPr>
              <w:t>,000</w:t>
            </w:r>
          </w:p>
        </w:tc>
      </w:tr>
      <w:tr w:rsidR="00221476" w:rsidRPr="00221476" w14:paraId="16C9C410"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3BA4D0F6"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3CF14F39"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Facilities</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10792017"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6</w:t>
            </w:r>
          </w:p>
        </w:tc>
        <w:tc>
          <w:tcPr>
            <w:tcW w:w="1516" w:type="dxa"/>
            <w:tcBorders>
              <w:top w:val="nil"/>
              <w:left w:val="nil"/>
              <w:bottom w:val="single" w:sz="4" w:space="0" w:color="4F81BD"/>
              <w:right w:val="single" w:sz="4" w:space="0" w:color="4F81BD"/>
            </w:tcBorders>
            <w:shd w:val="clear" w:color="auto" w:fill="auto"/>
            <w:vAlign w:val="bottom"/>
            <w:hideMark/>
          </w:tcPr>
          <w:p w14:paraId="11D0D8CB" w14:textId="081A523C"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221476" w:rsidRPr="00221476">
              <w:rPr>
                <w:rFonts w:ascii="Calibri" w:eastAsia="Times New Roman" w:hAnsi="Calibri" w:cs="Calibri"/>
                <w:color w:val="000000"/>
              </w:rPr>
              <w:t>,000</w:t>
            </w:r>
          </w:p>
        </w:tc>
        <w:tc>
          <w:tcPr>
            <w:tcW w:w="1355" w:type="dxa"/>
            <w:tcBorders>
              <w:top w:val="nil"/>
              <w:left w:val="nil"/>
              <w:bottom w:val="single" w:sz="4" w:space="0" w:color="4F81BD"/>
              <w:right w:val="single" w:sz="4" w:space="0" w:color="4F81BD"/>
            </w:tcBorders>
            <w:shd w:val="clear" w:color="auto" w:fill="auto"/>
            <w:vAlign w:val="bottom"/>
            <w:hideMark/>
          </w:tcPr>
          <w:p w14:paraId="14198D56" w14:textId="74D16DEF"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r w:rsidR="00E41D47">
              <w:rPr>
                <w:rFonts w:ascii="Calibri" w:eastAsia="Times New Roman" w:hAnsi="Calibri" w:cs="Calibri"/>
                <w:color w:val="000000"/>
              </w:rPr>
              <w:t>0</w:t>
            </w:r>
            <w:r w:rsidR="00221476" w:rsidRPr="00221476">
              <w:rPr>
                <w:rFonts w:ascii="Calibri" w:eastAsia="Times New Roman" w:hAnsi="Calibri" w:cs="Calibri"/>
                <w:color w:val="000000"/>
              </w:rPr>
              <w:t>,000</w:t>
            </w:r>
          </w:p>
        </w:tc>
        <w:tc>
          <w:tcPr>
            <w:tcW w:w="1530" w:type="dxa"/>
            <w:tcBorders>
              <w:top w:val="nil"/>
              <w:left w:val="nil"/>
              <w:bottom w:val="single" w:sz="4" w:space="0" w:color="4F81BD"/>
              <w:right w:val="single" w:sz="4" w:space="0" w:color="4F81BD"/>
            </w:tcBorders>
            <w:shd w:val="clear" w:color="auto" w:fill="auto"/>
            <w:vAlign w:val="bottom"/>
            <w:hideMark/>
          </w:tcPr>
          <w:p w14:paraId="334FC873" w14:textId="5E358FE0"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60</w:t>
            </w:r>
            <w:r w:rsidR="00221476" w:rsidRPr="00221476">
              <w:rPr>
                <w:rFonts w:ascii="Calibri" w:eastAsia="Times New Roman" w:hAnsi="Calibri" w:cs="Calibri"/>
                <w:color w:val="000000"/>
              </w:rPr>
              <w:t>,000</w:t>
            </w:r>
          </w:p>
        </w:tc>
      </w:tr>
      <w:tr w:rsidR="00221476" w:rsidRPr="00221476" w14:paraId="4E4494D4"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55735CF3"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45C1A687"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Technology</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311E5120"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nil"/>
              <w:left w:val="nil"/>
              <w:bottom w:val="single" w:sz="4" w:space="0" w:color="4F81BD"/>
              <w:right w:val="single" w:sz="4" w:space="0" w:color="4F81BD"/>
            </w:tcBorders>
            <w:shd w:val="clear" w:color="auto" w:fill="auto"/>
            <w:vAlign w:val="bottom"/>
            <w:hideMark/>
          </w:tcPr>
          <w:p w14:paraId="731B086C" w14:textId="47DD5D2A"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r w:rsidR="00221476" w:rsidRPr="00221476">
              <w:rPr>
                <w:rFonts w:ascii="Calibri" w:eastAsia="Times New Roman" w:hAnsi="Calibri" w:cs="Calibri"/>
                <w:color w:val="000000"/>
              </w:rPr>
              <w:t>,000</w:t>
            </w:r>
          </w:p>
        </w:tc>
        <w:tc>
          <w:tcPr>
            <w:tcW w:w="1355" w:type="dxa"/>
            <w:tcBorders>
              <w:top w:val="nil"/>
              <w:left w:val="nil"/>
              <w:bottom w:val="single" w:sz="4" w:space="0" w:color="4F81BD"/>
              <w:right w:val="single" w:sz="4" w:space="0" w:color="4F81BD"/>
            </w:tcBorders>
            <w:shd w:val="clear" w:color="auto" w:fill="auto"/>
            <w:vAlign w:val="bottom"/>
            <w:hideMark/>
          </w:tcPr>
          <w:p w14:paraId="6F1F023B" w14:textId="124BF777"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E41D47">
              <w:rPr>
                <w:rFonts w:ascii="Calibri" w:eastAsia="Times New Roman" w:hAnsi="Calibri" w:cs="Calibri"/>
                <w:color w:val="000000"/>
              </w:rPr>
              <w:t>0</w:t>
            </w:r>
            <w:r w:rsidR="00221476" w:rsidRPr="00221476">
              <w:rPr>
                <w:rFonts w:ascii="Calibri" w:eastAsia="Times New Roman" w:hAnsi="Calibri" w:cs="Calibri"/>
                <w:color w:val="000000"/>
              </w:rPr>
              <w:t>,000</w:t>
            </w:r>
          </w:p>
        </w:tc>
        <w:tc>
          <w:tcPr>
            <w:tcW w:w="1530" w:type="dxa"/>
            <w:tcBorders>
              <w:top w:val="nil"/>
              <w:left w:val="nil"/>
              <w:bottom w:val="single" w:sz="4" w:space="0" w:color="4F81BD"/>
              <w:right w:val="single" w:sz="4" w:space="0" w:color="4F81BD"/>
            </w:tcBorders>
            <w:shd w:val="clear" w:color="auto" w:fill="auto"/>
            <w:vAlign w:val="bottom"/>
            <w:hideMark/>
          </w:tcPr>
          <w:p w14:paraId="13A579F6" w14:textId="0A8A9370"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r w:rsidR="00221476" w:rsidRPr="00221476">
              <w:rPr>
                <w:rFonts w:ascii="Calibri" w:eastAsia="Times New Roman" w:hAnsi="Calibri" w:cs="Calibri"/>
                <w:color w:val="000000"/>
              </w:rPr>
              <w:t>,000</w:t>
            </w:r>
          </w:p>
        </w:tc>
      </w:tr>
      <w:tr w:rsidR="00C708B4" w:rsidRPr="00221476" w14:paraId="5FAAAC09" w14:textId="77777777" w:rsidTr="00F82374">
        <w:trPr>
          <w:trHeight w:val="288"/>
        </w:trPr>
        <w:tc>
          <w:tcPr>
            <w:tcW w:w="400" w:type="dxa"/>
            <w:tcBorders>
              <w:top w:val="nil"/>
              <w:left w:val="single" w:sz="4" w:space="0" w:color="4F81BD"/>
              <w:bottom w:val="nil"/>
              <w:right w:val="nil"/>
            </w:tcBorders>
            <w:shd w:val="clear" w:color="auto" w:fill="auto"/>
            <w:noWrap/>
            <w:vAlign w:val="bottom"/>
          </w:tcPr>
          <w:p w14:paraId="76EB0F14" w14:textId="77777777" w:rsidR="00C708B4" w:rsidRPr="00221476" w:rsidRDefault="00C708B4" w:rsidP="00221476">
            <w:pPr>
              <w:spacing w:after="0" w:line="240" w:lineRule="auto"/>
              <w:rPr>
                <w:rFonts w:ascii="Calibri" w:eastAsia="Times New Roman" w:hAnsi="Calibri" w:cs="Calibri"/>
                <w:color w:val="000000"/>
              </w:rPr>
            </w:pPr>
          </w:p>
        </w:tc>
        <w:tc>
          <w:tcPr>
            <w:tcW w:w="4302" w:type="dxa"/>
            <w:tcBorders>
              <w:top w:val="nil"/>
              <w:left w:val="nil"/>
              <w:bottom w:val="nil"/>
              <w:right w:val="nil"/>
            </w:tcBorders>
            <w:shd w:val="clear" w:color="auto" w:fill="auto"/>
            <w:vAlign w:val="center"/>
          </w:tcPr>
          <w:p w14:paraId="32AE5D30" w14:textId="77777777" w:rsidR="00C708B4" w:rsidRPr="00221476" w:rsidRDefault="00C708B4" w:rsidP="00221476">
            <w:pPr>
              <w:spacing w:after="0" w:line="240" w:lineRule="auto"/>
              <w:rPr>
                <w:rFonts w:ascii="Calibri" w:eastAsia="Times New Roman" w:hAnsi="Calibri" w:cs="Calibri"/>
                <w:color w:val="000000"/>
              </w:rPr>
            </w:pPr>
          </w:p>
        </w:tc>
        <w:tc>
          <w:tcPr>
            <w:tcW w:w="1152" w:type="dxa"/>
            <w:tcBorders>
              <w:top w:val="nil"/>
              <w:left w:val="single" w:sz="4" w:space="0" w:color="4F81BD"/>
              <w:bottom w:val="single" w:sz="4" w:space="0" w:color="4F81BD"/>
              <w:right w:val="single" w:sz="4" w:space="0" w:color="4F81BD"/>
            </w:tcBorders>
            <w:shd w:val="clear" w:color="auto" w:fill="auto"/>
            <w:vAlign w:val="bottom"/>
          </w:tcPr>
          <w:p w14:paraId="6639DC11" w14:textId="77777777" w:rsidR="00C708B4" w:rsidRPr="00221476" w:rsidRDefault="00C708B4" w:rsidP="00221476">
            <w:pPr>
              <w:spacing w:after="0" w:line="240" w:lineRule="auto"/>
              <w:jc w:val="center"/>
              <w:rPr>
                <w:rFonts w:ascii="Calibri" w:eastAsia="Times New Roman" w:hAnsi="Calibri" w:cs="Calibri"/>
                <w:color w:val="000000"/>
              </w:rPr>
            </w:pPr>
          </w:p>
        </w:tc>
        <w:tc>
          <w:tcPr>
            <w:tcW w:w="1516" w:type="dxa"/>
            <w:tcBorders>
              <w:top w:val="nil"/>
              <w:left w:val="nil"/>
              <w:bottom w:val="single" w:sz="4" w:space="0" w:color="4F81BD"/>
              <w:right w:val="single" w:sz="4" w:space="0" w:color="4F81BD"/>
            </w:tcBorders>
            <w:shd w:val="clear" w:color="auto" w:fill="auto"/>
            <w:vAlign w:val="bottom"/>
          </w:tcPr>
          <w:p w14:paraId="54BC6C04" w14:textId="77777777" w:rsidR="00C708B4" w:rsidRDefault="00C708B4" w:rsidP="00221476">
            <w:pPr>
              <w:spacing w:after="0" w:line="240" w:lineRule="auto"/>
              <w:jc w:val="center"/>
              <w:rPr>
                <w:rFonts w:ascii="Calibri" w:eastAsia="Times New Roman" w:hAnsi="Calibri" w:cs="Calibri"/>
                <w:color w:val="000000"/>
              </w:rPr>
            </w:pPr>
          </w:p>
        </w:tc>
        <w:tc>
          <w:tcPr>
            <w:tcW w:w="1355" w:type="dxa"/>
            <w:tcBorders>
              <w:top w:val="nil"/>
              <w:left w:val="nil"/>
              <w:bottom w:val="single" w:sz="4" w:space="0" w:color="4F81BD"/>
              <w:right w:val="single" w:sz="4" w:space="0" w:color="4F81BD"/>
            </w:tcBorders>
            <w:shd w:val="clear" w:color="auto" w:fill="auto"/>
            <w:vAlign w:val="bottom"/>
          </w:tcPr>
          <w:p w14:paraId="5B88A83F" w14:textId="77777777" w:rsidR="00C708B4" w:rsidRDefault="00C708B4" w:rsidP="00221476">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4F81BD"/>
              <w:right w:val="single" w:sz="4" w:space="0" w:color="4F81BD"/>
            </w:tcBorders>
            <w:shd w:val="clear" w:color="auto" w:fill="auto"/>
            <w:vAlign w:val="bottom"/>
          </w:tcPr>
          <w:p w14:paraId="24AB6E14" w14:textId="77777777" w:rsidR="00C708B4" w:rsidRDefault="00C708B4" w:rsidP="00221476">
            <w:pPr>
              <w:spacing w:after="0" w:line="240" w:lineRule="auto"/>
              <w:jc w:val="center"/>
              <w:rPr>
                <w:rFonts w:ascii="Calibri" w:eastAsia="Times New Roman" w:hAnsi="Calibri" w:cs="Calibri"/>
                <w:color w:val="000000"/>
              </w:rPr>
            </w:pPr>
          </w:p>
        </w:tc>
      </w:tr>
      <w:tr w:rsidR="00221476" w:rsidRPr="00221476" w14:paraId="131BE8C0" w14:textId="77777777" w:rsidTr="00D618BA">
        <w:trPr>
          <w:trHeight w:val="288"/>
        </w:trPr>
        <w:tc>
          <w:tcPr>
            <w:tcW w:w="400" w:type="dxa"/>
            <w:tcBorders>
              <w:top w:val="nil"/>
              <w:left w:val="single" w:sz="4" w:space="0" w:color="4F81BD"/>
              <w:bottom w:val="nil"/>
              <w:right w:val="nil"/>
            </w:tcBorders>
            <w:shd w:val="clear" w:color="000000" w:fill="D9D9D9"/>
            <w:noWrap/>
            <w:vAlign w:val="bottom"/>
            <w:hideMark/>
          </w:tcPr>
          <w:p w14:paraId="380E6747"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000000" w:fill="D9D9D9"/>
            <w:vAlign w:val="bottom"/>
            <w:hideMark/>
          </w:tcPr>
          <w:p w14:paraId="1B9CD59A"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152" w:type="dxa"/>
            <w:tcBorders>
              <w:top w:val="nil"/>
              <w:left w:val="nil"/>
              <w:bottom w:val="nil"/>
              <w:right w:val="nil"/>
            </w:tcBorders>
            <w:shd w:val="clear" w:color="000000" w:fill="D9D9D9"/>
            <w:vAlign w:val="bottom"/>
            <w:hideMark/>
          </w:tcPr>
          <w:p w14:paraId="6ABB415F"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nil"/>
              <w:bottom w:val="nil"/>
              <w:right w:val="nil"/>
            </w:tcBorders>
            <w:shd w:val="clear" w:color="000000" w:fill="D9D9D9"/>
            <w:vAlign w:val="bottom"/>
            <w:hideMark/>
          </w:tcPr>
          <w:p w14:paraId="2CC7BDD8"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nil"/>
            </w:tcBorders>
            <w:shd w:val="clear" w:color="000000" w:fill="D9D9D9"/>
            <w:vAlign w:val="bottom"/>
            <w:hideMark/>
          </w:tcPr>
          <w:p w14:paraId="05CAC344"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single" w:sz="4" w:space="0" w:color="4F81BD"/>
              <w:bottom w:val="single" w:sz="4" w:space="0" w:color="4F81BD"/>
              <w:right w:val="single" w:sz="4" w:space="0" w:color="4F81BD"/>
            </w:tcBorders>
            <w:shd w:val="clear" w:color="000000" w:fill="D9D9D9"/>
            <w:vAlign w:val="bottom"/>
            <w:hideMark/>
          </w:tcPr>
          <w:p w14:paraId="4EB1B93B"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221476" w:rsidRPr="00221476" w14:paraId="10C16DE9"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30BCB8D6"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530BAE3A"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E26B0A"/>
              </w:rPr>
              <w:t>(19)</w:t>
            </w:r>
            <w:r w:rsidRPr="00221476">
              <w:rPr>
                <w:rFonts w:ascii="Calibri" w:eastAsia="Times New Roman" w:hAnsi="Calibri" w:cs="Calibri"/>
                <w:color w:val="000000"/>
              </w:rPr>
              <w:t xml:space="preserve"> Total Other Costs</w:t>
            </w:r>
          </w:p>
        </w:tc>
        <w:tc>
          <w:tcPr>
            <w:tcW w:w="1152" w:type="dxa"/>
            <w:tcBorders>
              <w:top w:val="nil"/>
              <w:left w:val="nil"/>
              <w:bottom w:val="nil"/>
              <w:right w:val="nil"/>
            </w:tcBorders>
            <w:shd w:val="clear" w:color="auto" w:fill="auto"/>
            <w:vAlign w:val="bottom"/>
            <w:hideMark/>
          </w:tcPr>
          <w:p w14:paraId="0227C1AA" w14:textId="77777777" w:rsidR="00221476" w:rsidRPr="00221476" w:rsidRDefault="00221476" w:rsidP="00221476">
            <w:pPr>
              <w:spacing w:after="0" w:line="240" w:lineRule="auto"/>
              <w:rPr>
                <w:rFonts w:ascii="Calibri" w:eastAsia="Times New Roman" w:hAnsi="Calibri" w:cs="Calibri"/>
                <w:color w:val="000000"/>
              </w:rPr>
            </w:pPr>
          </w:p>
        </w:tc>
        <w:tc>
          <w:tcPr>
            <w:tcW w:w="1516"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4A3D3B06" w14:textId="0146E93D"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35</w:t>
            </w:r>
            <w:r w:rsidR="00221476" w:rsidRPr="00221476">
              <w:rPr>
                <w:rFonts w:ascii="Calibri" w:eastAsia="Times New Roman" w:hAnsi="Calibri" w:cs="Calibri"/>
                <w:color w:val="000000"/>
              </w:rPr>
              <w:t>,000</w:t>
            </w:r>
          </w:p>
        </w:tc>
        <w:tc>
          <w:tcPr>
            <w:tcW w:w="1355" w:type="dxa"/>
            <w:tcBorders>
              <w:top w:val="single" w:sz="4" w:space="0" w:color="auto"/>
              <w:left w:val="nil"/>
              <w:bottom w:val="single" w:sz="4" w:space="0" w:color="auto"/>
              <w:right w:val="single" w:sz="4" w:space="0" w:color="4F81BD"/>
            </w:tcBorders>
            <w:shd w:val="clear" w:color="auto" w:fill="auto"/>
            <w:vAlign w:val="bottom"/>
            <w:hideMark/>
          </w:tcPr>
          <w:p w14:paraId="2A0E2BBA" w14:textId="5ED06BFE"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65</w:t>
            </w:r>
            <w:r w:rsidR="00221476" w:rsidRPr="00221476">
              <w:rPr>
                <w:rFonts w:ascii="Calibri" w:eastAsia="Times New Roman" w:hAnsi="Calibri" w:cs="Calibri"/>
                <w:color w:val="000000"/>
              </w:rPr>
              <w:t>,000</w:t>
            </w:r>
          </w:p>
        </w:tc>
        <w:tc>
          <w:tcPr>
            <w:tcW w:w="1530" w:type="dxa"/>
            <w:tcBorders>
              <w:top w:val="single" w:sz="4" w:space="0" w:color="auto"/>
              <w:left w:val="nil"/>
              <w:bottom w:val="single" w:sz="4" w:space="0" w:color="auto"/>
              <w:right w:val="single" w:sz="4" w:space="0" w:color="4F81BD"/>
            </w:tcBorders>
            <w:shd w:val="clear" w:color="auto" w:fill="auto"/>
            <w:vAlign w:val="bottom"/>
            <w:hideMark/>
          </w:tcPr>
          <w:p w14:paraId="7CB0412E" w14:textId="7CCBE758" w:rsidR="00221476" w:rsidRPr="00221476" w:rsidRDefault="00F82374" w:rsidP="00221476">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r w:rsidR="00221476" w:rsidRPr="00221476">
              <w:rPr>
                <w:rFonts w:ascii="Calibri" w:eastAsia="Times New Roman" w:hAnsi="Calibri" w:cs="Calibri"/>
                <w:color w:val="000000"/>
              </w:rPr>
              <w:t>,000</w:t>
            </w:r>
          </w:p>
        </w:tc>
      </w:tr>
      <w:tr w:rsidR="00221476" w:rsidRPr="00221476" w14:paraId="168DB123" w14:textId="77777777" w:rsidTr="00D618BA">
        <w:trPr>
          <w:trHeight w:val="288"/>
        </w:trPr>
        <w:tc>
          <w:tcPr>
            <w:tcW w:w="400" w:type="dxa"/>
            <w:tcBorders>
              <w:top w:val="nil"/>
              <w:left w:val="single" w:sz="4" w:space="0" w:color="4F81BD"/>
              <w:bottom w:val="nil"/>
              <w:right w:val="nil"/>
            </w:tcBorders>
            <w:shd w:val="clear" w:color="auto" w:fill="auto"/>
            <w:noWrap/>
            <w:vAlign w:val="bottom"/>
            <w:hideMark/>
          </w:tcPr>
          <w:p w14:paraId="67A24235"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56D2DECB" w14:textId="77777777" w:rsidR="00221476" w:rsidRPr="00221476" w:rsidRDefault="00221476" w:rsidP="00221476">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72B9EF07"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16" w:type="dxa"/>
            <w:tcBorders>
              <w:top w:val="nil"/>
              <w:left w:val="single" w:sz="4" w:space="0" w:color="4F81BD"/>
              <w:bottom w:val="single" w:sz="4" w:space="0" w:color="4F81BD"/>
              <w:right w:val="single" w:sz="4" w:space="0" w:color="4F81BD"/>
            </w:tcBorders>
            <w:shd w:val="clear" w:color="auto" w:fill="auto"/>
            <w:vAlign w:val="bottom"/>
            <w:hideMark/>
          </w:tcPr>
          <w:p w14:paraId="6213E537" w14:textId="3E58D1F3" w:rsidR="00221476" w:rsidRPr="00221476" w:rsidRDefault="00221476" w:rsidP="00221476">
            <w:pPr>
              <w:spacing w:after="0" w:line="240" w:lineRule="auto"/>
              <w:jc w:val="center"/>
              <w:rPr>
                <w:rFonts w:ascii="Calibri" w:eastAsia="Times New Roman" w:hAnsi="Calibri" w:cs="Calibri"/>
                <w:color w:val="000000"/>
              </w:rPr>
            </w:pPr>
          </w:p>
        </w:tc>
        <w:tc>
          <w:tcPr>
            <w:tcW w:w="1355" w:type="dxa"/>
            <w:tcBorders>
              <w:top w:val="nil"/>
              <w:left w:val="nil"/>
              <w:bottom w:val="single" w:sz="4" w:space="0" w:color="4F81BD"/>
              <w:right w:val="single" w:sz="4" w:space="0" w:color="4F81BD"/>
            </w:tcBorders>
            <w:shd w:val="clear" w:color="auto" w:fill="auto"/>
            <w:vAlign w:val="bottom"/>
            <w:hideMark/>
          </w:tcPr>
          <w:p w14:paraId="304D4A9E" w14:textId="707B23A0" w:rsidR="00221476" w:rsidRPr="00221476" w:rsidRDefault="00221476" w:rsidP="00221476">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4F81BD"/>
              <w:right w:val="single" w:sz="4" w:space="0" w:color="4F81BD"/>
            </w:tcBorders>
            <w:shd w:val="clear" w:color="auto" w:fill="auto"/>
            <w:vAlign w:val="bottom"/>
            <w:hideMark/>
          </w:tcPr>
          <w:p w14:paraId="20346EDC" w14:textId="3F12B4D9" w:rsidR="00221476" w:rsidRPr="00221476" w:rsidRDefault="00221476" w:rsidP="00221476">
            <w:pPr>
              <w:spacing w:after="0" w:line="240" w:lineRule="auto"/>
              <w:jc w:val="center"/>
              <w:rPr>
                <w:rFonts w:ascii="Calibri" w:eastAsia="Times New Roman" w:hAnsi="Calibri" w:cs="Calibri"/>
                <w:color w:val="000000"/>
              </w:rPr>
            </w:pPr>
          </w:p>
        </w:tc>
      </w:tr>
      <w:tr w:rsidR="00221476" w:rsidRPr="00221476" w14:paraId="7917C8EB" w14:textId="77777777" w:rsidTr="00D618BA">
        <w:trPr>
          <w:trHeight w:val="288"/>
        </w:trPr>
        <w:tc>
          <w:tcPr>
            <w:tcW w:w="400" w:type="dxa"/>
            <w:tcBorders>
              <w:top w:val="nil"/>
              <w:left w:val="single" w:sz="4" w:space="0" w:color="4F81BD"/>
              <w:bottom w:val="single" w:sz="4" w:space="0" w:color="4F81BD"/>
              <w:right w:val="nil"/>
            </w:tcBorders>
            <w:shd w:val="clear" w:color="auto" w:fill="auto"/>
            <w:noWrap/>
            <w:vAlign w:val="bottom"/>
            <w:hideMark/>
          </w:tcPr>
          <w:p w14:paraId="54D13C91"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single" w:sz="4" w:space="0" w:color="4F81BD"/>
              <w:right w:val="nil"/>
            </w:tcBorders>
            <w:shd w:val="clear" w:color="auto" w:fill="auto"/>
            <w:vAlign w:val="bottom"/>
            <w:hideMark/>
          </w:tcPr>
          <w:p w14:paraId="7A0D70FF" w14:textId="77777777" w:rsidR="00221476" w:rsidRPr="00221476" w:rsidRDefault="00221476" w:rsidP="00221476">
            <w:pPr>
              <w:spacing w:after="0" w:line="240" w:lineRule="auto"/>
              <w:rPr>
                <w:rFonts w:ascii="Calibri" w:eastAsia="Times New Roman" w:hAnsi="Calibri" w:cs="Calibri"/>
                <w:color w:val="000000"/>
              </w:rPr>
            </w:pPr>
            <w:r w:rsidRPr="00221476">
              <w:rPr>
                <w:rFonts w:ascii="Calibri" w:eastAsia="Times New Roman" w:hAnsi="Calibri" w:cs="Calibri"/>
                <w:color w:val="E26B0A"/>
              </w:rPr>
              <w:t>(20)</w:t>
            </w:r>
            <w:r w:rsidRPr="00221476">
              <w:rPr>
                <w:rFonts w:ascii="Calibri" w:eastAsia="Times New Roman" w:hAnsi="Calibri" w:cs="Calibri"/>
                <w:color w:val="000000"/>
              </w:rPr>
              <w:t xml:space="preserve"> Total Grant Request</w:t>
            </w:r>
          </w:p>
        </w:tc>
        <w:tc>
          <w:tcPr>
            <w:tcW w:w="1152" w:type="dxa"/>
            <w:tcBorders>
              <w:top w:val="nil"/>
              <w:left w:val="nil"/>
              <w:bottom w:val="single" w:sz="4" w:space="0" w:color="4F81BD"/>
              <w:right w:val="nil"/>
            </w:tcBorders>
            <w:shd w:val="clear" w:color="auto" w:fill="auto"/>
            <w:vAlign w:val="bottom"/>
            <w:hideMark/>
          </w:tcPr>
          <w:p w14:paraId="70B4DD2C" w14:textId="77777777" w:rsidR="00221476" w:rsidRPr="00221476" w:rsidRDefault="00221476" w:rsidP="00221476">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single" w:sz="4" w:space="0" w:color="4F81BD"/>
              <w:bottom w:val="single" w:sz="4" w:space="0" w:color="4F81BD"/>
              <w:right w:val="single" w:sz="4" w:space="0" w:color="4F81BD"/>
            </w:tcBorders>
            <w:shd w:val="clear" w:color="auto" w:fill="auto"/>
            <w:vAlign w:val="bottom"/>
            <w:hideMark/>
          </w:tcPr>
          <w:p w14:paraId="6595C89C" w14:textId="35770B10" w:rsidR="00221476" w:rsidRPr="00221476" w:rsidRDefault="00F82374" w:rsidP="0022147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15</w:t>
            </w:r>
            <w:r w:rsidR="00E41D47">
              <w:rPr>
                <w:rFonts w:ascii="Calibri" w:eastAsia="Times New Roman" w:hAnsi="Calibri" w:cs="Calibri"/>
                <w:b/>
                <w:bCs/>
                <w:color w:val="000000"/>
              </w:rPr>
              <w:t>0</w:t>
            </w:r>
            <w:r w:rsidR="00221476" w:rsidRPr="00221476">
              <w:rPr>
                <w:rFonts w:ascii="Calibri" w:eastAsia="Times New Roman" w:hAnsi="Calibri" w:cs="Calibri"/>
                <w:b/>
                <w:bCs/>
                <w:color w:val="000000"/>
              </w:rPr>
              <w:t>,000</w:t>
            </w:r>
          </w:p>
        </w:tc>
        <w:tc>
          <w:tcPr>
            <w:tcW w:w="1355" w:type="dxa"/>
            <w:tcBorders>
              <w:top w:val="nil"/>
              <w:left w:val="nil"/>
              <w:bottom w:val="single" w:sz="4" w:space="0" w:color="4F81BD"/>
              <w:right w:val="single" w:sz="4" w:space="0" w:color="4F81BD"/>
            </w:tcBorders>
            <w:shd w:val="clear" w:color="auto" w:fill="auto"/>
            <w:vAlign w:val="bottom"/>
            <w:hideMark/>
          </w:tcPr>
          <w:p w14:paraId="3E3DEA9B" w14:textId="44196FEE" w:rsidR="00221476" w:rsidRPr="00221476" w:rsidRDefault="00F82374" w:rsidP="0022147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600</w:t>
            </w:r>
            <w:r w:rsidR="00221476" w:rsidRPr="00221476">
              <w:rPr>
                <w:rFonts w:ascii="Calibri" w:eastAsia="Times New Roman" w:hAnsi="Calibri" w:cs="Calibri"/>
                <w:b/>
                <w:bCs/>
                <w:color w:val="000000"/>
              </w:rPr>
              <w:t>,000</w:t>
            </w:r>
          </w:p>
        </w:tc>
        <w:tc>
          <w:tcPr>
            <w:tcW w:w="1530" w:type="dxa"/>
            <w:tcBorders>
              <w:top w:val="nil"/>
              <w:left w:val="nil"/>
              <w:bottom w:val="single" w:sz="4" w:space="0" w:color="4F81BD"/>
              <w:right w:val="single" w:sz="4" w:space="0" w:color="4F81BD"/>
            </w:tcBorders>
            <w:shd w:val="clear" w:color="auto" w:fill="auto"/>
            <w:vAlign w:val="bottom"/>
            <w:hideMark/>
          </w:tcPr>
          <w:p w14:paraId="685DFF4B" w14:textId="79F70E55" w:rsidR="00221476" w:rsidRPr="00221476" w:rsidRDefault="00F82374" w:rsidP="0022147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750</w:t>
            </w:r>
            <w:r w:rsidR="00221476" w:rsidRPr="00221476">
              <w:rPr>
                <w:rFonts w:ascii="Calibri" w:eastAsia="Times New Roman" w:hAnsi="Calibri" w:cs="Calibri"/>
                <w:b/>
                <w:bCs/>
                <w:color w:val="000000"/>
              </w:rPr>
              <w:t>,000</w:t>
            </w:r>
          </w:p>
        </w:tc>
      </w:tr>
      <w:tr w:rsidR="00221476" w:rsidRPr="00221476" w14:paraId="41079A77" w14:textId="77777777" w:rsidTr="00D618BA">
        <w:trPr>
          <w:trHeight w:val="288"/>
        </w:trPr>
        <w:tc>
          <w:tcPr>
            <w:tcW w:w="400" w:type="dxa"/>
            <w:tcBorders>
              <w:top w:val="nil"/>
              <w:left w:val="nil"/>
              <w:bottom w:val="nil"/>
              <w:right w:val="nil"/>
            </w:tcBorders>
            <w:shd w:val="clear" w:color="auto" w:fill="auto"/>
            <w:noWrap/>
            <w:vAlign w:val="bottom"/>
            <w:hideMark/>
          </w:tcPr>
          <w:p w14:paraId="2083D60F" w14:textId="77777777" w:rsidR="00221476" w:rsidRPr="00221476" w:rsidRDefault="00221476" w:rsidP="00221476">
            <w:pPr>
              <w:spacing w:after="0" w:line="240" w:lineRule="auto"/>
              <w:rPr>
                <w:rFonts w:ascii="Calibri" w:eastAsia="Times New Roman" w:hAnsi="Calibri" w:cs="Calibri"/>
                <w:b/>
                <w:bCs/>
                <w:color w:val="000000"/>
              </w:rPr>
            </w:pPr>
          </w:p>
        </w:tc>
        <w:tc>
          <w:tcPr>
            <w:tcW w:w="4302" w:type="dxa"/>
            <w:tcBorders>
              <w:top w:val="nil"/>
              <w:left w:val="nil"/>
              <w:bottom w:val="nil"/>
              <w:right w:val="nil"/>
            </w:tcBorders>
            <w:shd w:val="clear" w:color="auto" w:fill="auto"/>
            <w:vAlign w:val="bottom"/>
            <w:hideMark/>
          </w:tcPr>
          <w:p w14:paraId="7CB7CC7F"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152" w:type="dxa"/>
            <w:tcBorders>
              <w:top w:val="nil"/>
              <w:left w:val="nil"/>
              <w:bottom w:val="nil"/>
              <w:right w:val="nil"/>
            </w:tcBorders>
            <w:shd w:val="clear" w:color="auto" w:fill="auto"/>
            <w:vAlign w:val="bottom"/>
            <w:hideMark/>
          </w:tcPr>
          <w:p w14:paraId="322D162E"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vAlign w:val="bottom"/>
            <w:hideMark/>
          </w:tcPr>
          <w:p w14:paraId="06B8A7E0" w14:textId="77777777" w:rsidR="00221476" w:rsidRPr="00221476" w:rsidRDefault="00221476" w:rsidP="00221476">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750CE296"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0A5D86C3" w14:textId="77777777" w:rsidR="00221476" w:rsidRPr="00221476" w:rsidRDefault="00221476" w:rsidP="00221476">
            <w:pPr>
              <w:spacing w:after="0" w:line="240" w:lineRule="auto"/>
              <w:rPr>
                <w:rFonts w:ascii="Times New Roman" w:eastAsia="Times New Roman" w:hAnsi="Times New Roman" w:cs="Times New Roman"/>
                <w:sz w:val="20"/>
                <w:szCs w:val="20"/>
              </w:rPr>
            </w:pPr>
          </w:p>
        </w:tc>
      </w:tr>
      <w:tr w:rsidR="00221476" w:rsidRPr="00221476" w14:paraId="3FCE2EE6" w14:textId="77777777" w:rsidTr="00D618BA">
        <w:trPr>
          <w:trHeight w:val="288"/>
        </w:trPr>
        <w:tc>
          <w:tcPr>
            <w:tcW w:w="400" w:type="dxa"/>
            <w:tcBorders>
              <w:top w:val="nil"/>
              <w:left w:val="nil"/>
              <w:bottom w:val="nil"/>
              <w:right w:val="nil"/>
            </w:tcBorders>
            <w:shd w:val="clear" w:color="auto" w:fill="auto"/>
            <w:noWrap/>
            <w:vAlign w:val="bottom"/>
            <w:hideMark/>
          </w:tcPr>
          <w:p w14:paraId="5BBDA6D6"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noWrap/>
            <w:vAlign w:val="bottom"/>
            <w:hideMark/>
          </w:tcPr>
          <w:p w14:paraId="15B65741" w14:textId="77777777" w:rsidR="00221476" w:rsidRPr="00221476" w:rsidRDefault="00221476" w:rsidP="00221476">
            <w:pPr>
              <w:spacing w:after="0" w:line="240" w:lineRule="auto"/>
              <w:rPr>
                <w:rFonts w:ascii="Calibri" w:eastAsia="Times New Roman" w:hAnsi="Calibri" w:cs="Calibri"/>
                <w:b/>
                <w:bCs/>
                <w:color w:val="C00000"/>
              </w:rPr>
            </w:pPr>
            <w:r w:rsidRPr="00221476">
              <w:rPr>
                <w:rFonts w:ascii="Calibri" w:eastAsia="Times New Roman" w:hAnsi="Calibri" w:cs="Calibri"/>
                <w:b/>
                <w:bCs/>
                <w:color w:val="C00000"/>
              </w:rPr>
              <w:t>NOTE</w:t>
            </w:r>
          </w:p>
        </w:tc>
        <w:tc>
          <w:tcPr>
            <w:tcW w:w="1152" w:type="dxa"/>
            <w:tcBorders>
              <w:top w:val="nil"/>
              <w:left w:val="nil"/>
              <w:bottom w:val="nil"/>
              <w:right w:val="nil"/>
            </w:tcBorders>
            <w:shd w:val="clear" w:color="auto" w:fill="auto"/>
            <w:vAlign w:val="bottom"/>
            <w:hideMark/>
          </w:tcPr>
          <w:p w14:paraId="0F3E2797" w14:textId="77777777" w:rsidR="00221476" w:rsidRPr="00221476" w:rsidRDefault="00221476" w:rsidP="00221476">
            <w:pPr>
              <w:spacing w:after="0" w:line="240" w:lineRule="auto"/>
              <w:rPr>
                <w:rFonts w:ascii="Calibri" w:eastAsia="Times New Roman" w:hAnsi="Calibri" w:cs="Calibri"/>
                <w:b/>
                <w:bCs/>
                <w:color w:val="C00000"/>
              </w:rPr>
            </w:pPr>
          </w:p>
        </w:tc>
        <w:tc>
          <w:tcPr>
            <w:tcW w:w="1516" w:type="dxa"/>
            <w:tcBorders>
              <w:top w:val="nil"/>
              <w:left w:val="nil"/>
              <w:bottom w:val="nil"/>
              <w:right w:val="nil"/>
            </w:tcBorders>
            <w:shd w:val="clear" w:color="auto" w:fill="auto"/>
            <w:vAlign w:val="bottom"/>
            <w:hideMark/>
          </w:tcPr>
          <w:p w14:paraId="5E819090" w14:textId="77777777" w:rsidR="00221476" w:rsidRPr="00221476" w:rsidRDefault="00221476" w:rsidP="00221476">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2B93D3CF"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61316A77" w14:textId="77777777" w:rsidR="00221476" w:rsidRPr="00221476" w:rsidRDefault="00221476" w:rsidP="00221476">
            <w:pPr>
              <w:spacing w:after="0" w:line="240" w:lineRule="auto"/>
              <w:rPr>
                <w:rFonts w:ascii="Times New Roman" w:eastAsia="Times New Roman" w:hAnsi="Times New Roman" w:cs="Times New Roman"/>
                <w:sz w:val="20"/>
                <w:szCs w:val="20"/>
              </w:rPr>
            </w:pPr>
          </w:p>
        </w:tc>
      </w:tr>
      <w:tr w:rsidR="00221476" w:rsidRPr="00221476" w14:paraId="13EF0663" w14:textId="77777777" w:rsidTr="00D618BA">
        <w:trPr>
          <w:trHeight w:val="288"/>
        </w:trPr>
        <w:tc>
          <w:tcPr>
            <w:tcW w:w="400" w:type="dxa"/>
            <w:tcBorders>
              <w:top w:val="nil"/>
              <w:left w:val="nil"/>
              <w:bottom w:val="nil"/>
              <w:right w:val="nil"/>
            </w:tcBorders>
            <w:shd w:val="clear" w:color="auto" w:fill="auto"/>
            <w:noWrap/>
            <w:vAlign w:val="bottom"/>
            <w:hideMark/>
          </w:tcPr>
          <w:p w14:paraId="63E9F4F6"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6970" w:type="dxa"/>
            <w:gridSpan w:val="3"/>
            <w:tcBorders>
              <w:top w:val="nil"/>
              <w:left w:val="nil"/>
              <w:bottom w:val="nil"/>
              <w:right w:val="nil"/>
            </w:tcBorders>
            <w:shd w:val="clear" w:color="auto" w:fill="auto"/>
            <w:noWrap/>
            <w:vAlign w:val="bottom"/>
            <w:hideMark/>
          </w:tcPr>
          <w:p w14:paraId="21675F2E" w14:textId="730505B8" w:rsidR="00221476" w:rsidRPr="00221476" w:rsidRDefault="00A17F08" w:rsidP="002214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221476" w:rsidRPr="00221476">
              <w:rPr>
                <w:rFonts w:ascii="Calibri" w:eastAsia="Times New Roman" w:hAnsi="Calibri" w:cs="Calibri"/>
                <w:color w:val="000000"/>
              </w:rPr>
              <w:t>Administration costs cannot exceed 15% of the total Grant Request</w:t>
            </w:r>
            <w:r>
              <w:rPr>
                <w:rFonts w:ascii="Calibri" w:eastAsia="Times New Roman" w:hAnsi="Calibri" w:cs="Calibri"/>
                <w:color w:val="000000"/>
              </w:rPr>
              <w:t>.</w:t>
            </w:r>
          </w:p>
        </w:tc>
        <w:tc>
          <w:tcPr>
            <w:tcW w:w="1355" w:type="dxa"/>
            <w:tcBorders>
              <w:top w:val="nil"/>
              <w:left w:val="nil"/>
              <w:bottom w:val="nil"/>
              <w:right w:val="nil"/>
            </w:tcBorders>
            <w:shd w:val="clear" w:color="auto" w:fill="auto"/>
            <w:vAlign w:val="bottom"/>
            <w:hideMark/>
          </w:tcPr>
          <w:p w14:paraId="15BB2B13" w14:textId="77777777" w:rsidR="00221476" w:rsidRPr="00221476" w:rsidRDefault="00221476" w:rsidP="00221476">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vAlign w:val="bottom"/>
            <w:hideMark/>
          </w:tcPr>
          <w:p w14:paraId="487036B1" w14:textId="77777777" w:rsidR="00221476" w:rsidRPr="00221476" w:rsidRDefault="00221476" w:rsidP="00221476">
            <w:pPr>
              <w:spacing w:after="0" w:line="240" w:lineRule="auto"/>
              <w:rPr>
                <w:rFonts w:ascii="Times New Roman" w:eastAsia="Times New Roman" w:hAnsi="Times New Roman" w:cs="Times New Roman"/>
                <w:sz w:val="20"/>
                <w:szCs w:val="20"/>
              </w:rPr>
            </w:pPr>
          </w:p>
        </w:tc>
      </w:tr>
      <w:tr w:rsidR="00221476" w:rsidRPr="00221476" w14:paraId="5726E832" w14:textId="77777777" w:rsidTr="00D618BA">
        <w:trPr>
          <w:trHeight w:val="288"/>
        </w:trPr>
        <w:tc>
          <w:tcPr>
            <w:tcW w:w="400" w:type="dxa"/>
            <w:tcBorders>
              <w:top w:val="nil"/>
              <w:left w:val="nil"/>
              <w:bottom w:val="nil"/>
              <w:right w:val="nil"/>
            </w:tcBorders>
            <w:shd w:val="clear" w:color="auto" w:fill="auto"/>
            <w:noWrap/>
            <w:vAlign w:val="bottom"/>
            <w:hideMark/>
          </w:tcPr>
          <w:p w14:paraId="53D4AE86"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vAlign w:val="bottom"/>
            <w:hideMark/>
          </w:tcPr>
          <w:p w14:paraId="21382B1D" w14:textId="3AFE2C2D" w:rsidR="00221476" w:rsidRPr="00221476" w:rsidRDefault="00A17F08" w:rsidP="002214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221476" w:rsidRPr="00221476">
              <w:rPr>
                <w:rFonts w:ascii="Calibri" w:eastAsia="Times New Roman" w:hAnsi="Calibri" w:cs="Calibri"/>
                <w:color w:val="000000"/>
              </w:rPr>
              <w:t>Add/Delete lines as needed</w:t>
            </w:r>
            <w:r>
              <w:rPr>
                <w:rFonts w:ascii="Calibri" w:eastAsia="Times New Roman" w:hAnsi="Calibri" w:cs="Calibri"/>
                <w:color w:val="000000"/>
              </w:rPr>
              <w:t>.</w:t>
            </w:r>
          </w:p>
        </w:tc>
        <w:tc>
          <w:tcPr>
            <w:tcW w:w="1152" w:type="dxa"/>
            <w:tcBorders>
              <w:top w:val="nil"/>
              <w:left w:val="nil"/>
              <w:bottom w:val="nil"/>
              <w:right w:val="nil"/>
            </w:tcBorders>
            <w:shd w:val="clear" w:color="auto" w:fill="auto"/>
            <w:vAlign w:val="bottom"/>
            <w:hideMark/>
          </w:tcPr>
          <w:p w14:paraId="02DAC89D" w14:textId="77777777" w:rsidR="00221476" w:rsidRPr="00221476" w:rsidRDefault="00221476" w:rsidP="00221476">
            <w:pPr>
              <w:spacing w:after="0" w:line="240" w:lineRule="auto"/>
              <w:rPr>
                <w:rFonts w:ascii="Calibri" w:eastAsia="Times New Roman" w:hAnsi="Calibri" w:cs="Calibri"/>
                <w:color w:val="000000"/>
              </w:rPr>
            </w:pPr>
          </w:p>
        </w:tc>
        <w:tc>
          <w:tcPr>
            <w:tcW w:w="1516" w:type="dxa"/>
            <w:tcBorders>
              <w:top w:val="nil"/>
              <w:left w:val="nil"/>
              <w:bottom w:val="nil"/>
              <w:right w:val="nil"/>
            </w:tcBorders>
            <w:shd w:val="clear" w:color="auto" w:fill="auto"/>
            <w:noWrap/>
            <w:vAlign w:val="bottom"/>
            <w:hideMark/>
          </w:tcPr>
          <w:p w14:paraId="1E4ED0AE" w14:textId="77777777" w:rsidR="00221476" w:rsidRPr="00221476" w:rsidRDefault="00221476" w:rsidP="00221476">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50A86C0B"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6845C1C1" w14:textId="77777777" w:rsidR="00221476" w:rsidRPr="00221476" w:rsidRDefault="00221476" w:rsidP="00221476">
            <w:pPr>
              <w:spacing w:after="0" w:line="240" w:lineRule="auto"/>
              <w:rPr>
                <w:rFonts w:ascii="Times New Roman" w:eastAsia="Times New Roman" w:hAnsi="Times New Roman" w:cs="Times New Roman"/>
                <w:sz w:val="20"/>
                <w:szCs w:val="20"/>
              </w:rPr>
            </w:pPr>
          </w:p>
        </w:tc>
      </w:tr>
      <w:tr w:rsidR="00221476" w:rsidRPr="00221476" w14:paraId="1473600B" w14:textId="77777777" w:rsidTr="00D618BA">
        <w:trPr>
          <w:trHeight w:val="288"/>
        </w:trPr>
        <w:tc>
          <w:tcPr>
            <w:tcW w:w="400" w:type="dxa"/>
            <w:tcBorders>
              <w:top w:val="nil"/>
              <w:left w:val="nil"/>
              <w:bottom w:val="nil"/>
              <w:right w:val="nil"/>
            </w:tcBorders>
            <w:shd w:val="clear" w:color="auto" w:fill="auto"/>
            <w:noWrap/>
            <w:vAlign w:val="bottom"/>
            <w:hideMark/>
          </w:tcPr>
          <w:p w14:paraId="0AA6B343"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vAlign w:val="bottom"/>
            <w:hideMark/>
          </w:tcPr>
          <w:p w14:paraId="3837D6CD" w14:textId="53321E71" w:rsidR="00221476" w:rsidRPr="00221476" w:rsidRDefault="00A17F08" w:rsidP="002214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221476" w:rsidRPr="00221476">
              <w:rPr>
                <w:rFonts w:ascii="Calibri" w:eastAsia="Times New Roman" w:hAnsi="Calibri" w:cs="Calibri"/>
                <w:color w:val="000000"/>
              </w:rPr>
              <w:t>Do not change any of the formulas</w:t>
            </w:r>
            <w:r>
              <w:rPr>
                <w:rFonts w:ascii="Calibri" w:eastAsia="Times New Roman" w:hAnsi="Calibri" w:cs="Calibri"/>
                <w:color w:val="000000"/>
              </w:rPr>
              <w:t>.</w:t>
            </w:r>
          </w:p>
        </w:tc>
        <w:tc>
          <w:tcPr>
            <w:tcW w:w="1152" w:type="dxa"/>
            <w:tcBorders>
              <w:top w:val="nil"/>
              <w:left w:val="nil"/>
              <w:bottom w:val="nil"/>
              <w:right w:val="nil"/>
            </w:tcBorders>
            <w:shd w:val="clear" w:color="auto" w:fill="auto"/>
            <w:vAlign w:val="bottom"/>
            <w:hideMark/>
          </w:tcPr>
          <w:p w14:paraId="5138388F" w14:textId="77777777" w:rsidR="00221476" w:rsidRPr="00221476" w:rsidRDefault="00221476" w:rsidP="00221476">
            <w:pPr>
              <w:spacing w:after="0" w:line="240" w:lineRule="auto"/>
              <w:rPr>
                <w:rFonts w:ascii="Calibri" w:eastAsia="Times New Roman" w:hAnsi="Calibri" w:cs="Calibri"/>
                <w:color w:val="000000"/>
              </w:rPr>
            </w:pPr>
          </w:p>
        </w:tc>
        <w:tc>
          <w:tcPr>
            <w:tcW w:w="1516" w:type="dxa"/>
            <w:tcBorders>
              <w:top w:val="nil"/>
              <w:left w:val="nil"/>
              <w:bottom w:val="nil"/>
              <w:right w:val="nil"/>
            </w:tcBorders>
            <w:shd w:val="clear" w:color="auto" w:fill="auto"/>
            <w:noWrap/>
            <w:vAlign w:val="bottom"/>
            <w:hideMark/>
          </w:tcPr>
          <w:p w14:paraId="74DEA7BA" w14:textId="77777777" w:rsidR="00221476" w:rsidRPr="00221476" w:rsidRDefault="00221476" w:rsidP="00221476">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1CD58C59"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4775FCE3" w14:textId="77777777" w:rsidR="00221476" w:rsidRPr="00221476" w:rsidRDefault="00221476" w:rsidP="00221476">
            <w:pPr>
              <w:spacing w:after="0" w:line="240" w:lineRule="auto"/>
              <w:rPr>
                <w:rFonts w:ascii="Times New Roman" w:eastAsia="Times New Roman" w:hAnsi="Times New Roman" w:cs="Times New Roman"/>
                <w:sz w:val="20"/>
                <w:szCs w:val="20"/>
              </w:rPr>
            </w:pPr>
          </w:p>
        </w:tc>
      </w:tr>
      <w:tr w:rsidR="00221476" w:rsidRPr="00221476" w14:paraId="22247D49" w14:textId="77777777" w:rsidTr="00D618BA">
        <w:trPr>
          <w:trHeight w:val="288"/>
        </w:trPr>
        <w:tc>
          <w:tcPr>
            <w:tcW w:w="400" w:type="dxa"/>
            <w:tcBorders>
              <w:top w:val="nil"/>
              <w:left w:val="nil"/>
              <w:bottom w:val="nil"/>
              <w:right w:val="nil"/>
            </w:tcBorders>
            <w:shd w:val="clear" w:color="auto" w:fill="auto"/>
            <w:noWrap/>
            <w:vAlign w:val="bottom"/>
            <w:hideMark/>
          </w:tcPr>
          <w:p w14:paraId="293835BA"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vAlign w:val="bottom"/>
            <w:hideMark/>
          </w:tcPr>
          <w:p w14:paraId="6C71EF18" w14:textId="3172C6DA" w:rsidR="00221476" w:rsidRPr="00221476" w:rsidRDefault="00A17F08" w:rsidP="002214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221476" w:rsidRPr="00221476">
              <w:rPr>
                <w:rFonts w:ascii="Calibri" w:eastAsia="Times New Roman" w:hAnsi="Calibri" w:cs="Calibri"/>
                <w:color w:val="000000"/>
              </w:rPr>
              <w:t>Enter amounts in whole dollars</w:t>
            </w:r>
            <w:r>
              <w:rPr>
                <w:rFonts w:ascii="Calibri" w:eastAsia="Times New Roman" w:hAnsi="Calibri" w:cs="Calibri"/>
                <w:color w:val="000000"/>
              </w:rPr>
              <w:t>.</w:t>
            </w:r>
          </w:p>
        </w:tc>
        <w:tc>
          <w:tcPr>
            <w:tcW w:w="1152" w:type="dxa"/>
            <w:tcBorders>
              <w:top w:val="nil"/>
              <w:left w:val="nil"/>
              <w:bottom w:val="nil"/>
              <w:right w:val="nil"/>
            </w:tcBorders>
            <w:shd w:val="clear" w:color="auto" w:fill="auto"/>
            <w:vAlign w:val="bottom"/>
            <w:hideMark/>
          </w:tcPr>
          <w:p w14:paraId="69EE5358" w14:textId="77777777" w:rsidR="00221476" w:rsidRPr="00221476" w:rsidRDefault="00221476" w:rsidP="00221476">
            <w:pPr>
              <w:spacing w:after="0" w:line="240" w:lineRule="auto"/>
              <w:rPr>
                <w:rFonts w:ascii="Calibri" w:eastAsia="Times New Roman" w:hAnsi="Calibri" w:cs="Calibri"/>
                <w:color w:val="000000"/>
              </w:rPr>
            </w:pPr>
          </w:p>
        </w:tc>
        <w:tc>
          <w:tcPr>
            <w:tcW w:w="1516" w:type="dxa"/>
            <w:tcBorders>
              <w:top w:val="nil"/>
              <w:left w:val="nil"/>
              <w:bottom w:val="nil"/>
              <w:right w:val="nil"/>
            </w:tcBorders>
            <w:shd w:val="clear" w:color="auto" w:fill="auto"/>
            <w:vAlign w:val="bottom"/>
            <w:hideMark/>
          </w:tcPr>
          <w:p w14:paraId="770038E6" w14:textId="77777777" w:rsidR="00221476" w:rsidRPr="00221476" w:rsidRDefault="00221476" w:rsidP="00221476">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5E93B8E7" w14:textId="77777777" w:rsidR="00221476" w:rsidRPr="00221476" w:rsidRDefault="00221476" w:rsidP="00221476">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64295EBE" w14:textId="77777777" w:rsidR="00221476" w:rsidRPr="00221476" w:rsidRDefault="00221476" w:rsidP="00221476">
            <w:pPr>
              <w:spacing w:after="0" w:line="240" w:lineRule="auto"/>
              <w:rPr>
                <w:rFonts w:ascii="Times New Roman" w:eastAsia="Times New Roman" w:hAnsi="Times New Roman" w:cs="Times New Roman"/>
                <w:sz w:val="20"/>
                <w:szCs w:val="20"/>
              </w:rPr>
            </w:pPr>
          </w:p>
        </w:tc>
      </w:tr>
      <w:tr w:rsidR="00A17F08" w:rsidRPr="00221476" w14:paraId="08E82E7D" w14:textId="77777777" w:rsidTr="00C62250">
        <w:trPr>
          <w:trHeight w:val="288"/>
        </w:trPr>
        <w:tc>
          <w:tcPr>
            <w:tcW w:w="400" w:type="dxa"/>
            <w:tcBorders>
              <w:top w:val="nil"/>
              <w:left w:val="nil"/>
              <w:bottom w:val="nil"/>
              <w:right w:val="nil"/>
            </w:tcBorders>
            <w:shd w:val="clear" w:color="auto" w:fill="auto"/>
            <w:noWrap/>
            <w:vAlign w:val="bottom"/>
          </w:tcPr>
          <w:p w14:paraId="6864D2F3" w14:textId="77777777" w:rsidR="00A17F08" w:rsidRPr="00221476" w:rsidRDefault="00A17F08" w:rsidP="00221476">
            <w:pPr>
              <w:spacing w:after="0" w:line="240" w:lineRule="auto"/>
              <w:rPr>
                <w:rFonts w:ascii="Times New Roman" w:eastAsia="Times New Roman" w:hAnsi="Times New Roman" w:cs="Times New Roman"/>
                <w:sz w:val="20"/>
                <w:szCs w:val="20"/>
              </w:rPr>
            </w:pPr>
          </w:p>
        </w:tc>
        <w:tc>
          <w:tcPr>
            <w:tcW w:w="8325" w:type="dxa"/>
            <w:gridSpan w:val="4"/>
            <w:tcBorders>
              <w:top w:val="nil"/>
              <w:left w:val="nil"/>
              <w:bottom w:val="nil"/>
              <w:right w:val="nil"/>
            </w:tcBorders>
            <w:shd w:val="clear" w:color="auto" w:fill="auto"/>
            <w:vAlign w:val="bottom"/>
          </w:tcPr>
          <w:p w14:paraId="599AE775" w14:textId="0F6A335F" w:rsidR="00A17F08" w:rsidRPr="00221476" w:rsidRDefault="00A17F08" w:rsidP="00A17F08">
            <w:pPr>
              <w:spacing w:after="0" w:line="240" w:lineRule="auto"/>
              <w:ind w:left="144" w:hanging="144"/>
              <w:rPr>
                <w:rFonts w:ascii="Times New Roman" w:eastAsia="Times New Roman" w:hAnsi="Times New Roman" w:cs="Times New Roman"/>
                <w:sz w:val="20"/>
                <w:szCs w:val="20"/>
              </w:rPr>
            </w:pPr>
            <w:r>
              <w:rPr>
                <w:rFonts w:ascii="Calibri" w:eastAsia="Times New Roman" w:hAnsi="Calibri" w:cs="Calibri"/>
                <w:color w:val="000000"/>
              </w:rPr>
              <w:t xml:space="preserve">- </w:t>
            </w:r>
            <w:r w:rsidRPr="00A17F08">
              <w:rPr>
                <w:rFonts w:ascii="Calibri" w:eastAsia="Times New Roman" w:hAnsi="Calibri" w:cs="Calibri"/>
                <w:color w:val="000000"/>
              </w:rPr>
              <w:t>(20) Total Grant Request cannot exceed the funding amount available for the Track as noted in Table D-1 of RFA Youth-Driven Programs-001</w:t>
            </w:r>
            <w:r>
              <w:rPr>
                <w:rFonts w:ascii="Calibri" w:eastAsia="Times New Roman" w:hAnsi="Calibri" w:cs="Calibri"/>
                <w:color w:val="000000"/>
              </w:rPr>
              <w:t>.</w:t>
            </w:r>
          </w:p>
        </w:tc>
        <w:tc>
          <w:tcPr>
            <w:tcW w:w="1530" w:type="dxa"/>
            <w:tcBorders>
              <w:top w:val="nil"/>
              <w:left w:val="nil"/>
              <w:bottom w:val="nil"/>
              <w:right w:val="nil"/>
            </w:tcBorders>
            <w:shd w:val="clear" w:color="auto" w:fill="auto"/>
            <w:vAlign w:val="bottom"/>
          </w:tcPr>
          <w:p w14:paraId="26AE5463" w14:textId="77777777" w:rsidR="00A17F08" w:rsidRPr="00221476" w:rsidRDefault="00A17F08" w:rsidP="00221476">
            <w:pPr>
              <w:spacing w:after="0" w:line="240" w:lineRule="auto"/>
              <w:rPr>
                <w:rFonts w:ascii="Times New Roman" w:eastAsia="Times New Roman" w:hAnsi="Times New Roman" w:cs="Times New Roman"/>
                <w:sz w:val="20"/>
                <w:szCs w:val="20"/>
              </w:rPr>
            </w:pPr>
          </w:p>
        </w:tc>
      </w:tr>
      <w:tr w:rsidR="00A17F08" w:rsidRPr="00221476" w14:paraId="4B579A3C" w14:textId="77777777" w:rsidTr="001C1964">
        <w:trPr>
          <w:trHeight w:val="288"/>
        </w:trPr>
        <w:tc>
          <w:tcPr>
            <w:tcW w:w="400" w:type="dxa"/>
            <w:tcBorders>
              <w:top w:val="nil"/>
              <w:left w:val="nil"/>
              <w:bottom w:val="nil"/>
              <w:right w:val="nil"/>
            </w:tcBorders>
            <w:shd w:val="clear" w:color="auto" w:fill="auto"/>
            <w:noWrap/>
            <w:vAlign w:val="bottom"/>
          </w:tcPr>
          <w:p w14:paraId="18AD710E" w14:textId="77777777" w:rsidR="00A17F08" w:rsidRPr="00221476" w:rsidRDefault="00A17F08" w:rsidP="00221476">
            <w:pPr>
              <w:spacing w:after="0" w:line="240" w:lineRule="auto"/>
              <w:rPr>
                <w:rFonts w:ascii="Times New Roman" w:eastAsia="Times New Roman" w:hAnsi="Times New Roman" w:cs="Times New Roman"/>
                <w:sz w:val="20"/>
                <w:szCs w:val="20"/>
              </w:rPr>
            </w:pPr>
          </w:p>
        </w:tc>
        <w:tc>
          <w:tcPr>
            <w:tcW w:w="8325" w:type="dxa"/>
            <w:gridSpan w:val="4"/>
            <w:tcBorders>
              <w:top w:val="nil"/>
              <w:left w:val="nil"/>
              <w:bottom w:val="nil"/>
              <w:right w:val="nil"/>
            </w:tcBorders>
            <w:shd w:val="clear" w:color="auto" w:fill="auto"/>
            <w:vAlign w:val="bottom"/>
          </w:tcPr>
          <w:p w14:paraId="5F1A2753" w14:textId="092AAAFD" w:rsidR="00A17F08" w:rsidRPr="00221476" w:rsidRDefault="00A17F08" w:rsidP="00A17F08">
            <w:pPr>
              <w:spacing w:after="0" w:line="240" w:lineRule="auto"/>
              <w:ind w:left="144" w:hanging="144"/>
              <w:rPr>
                <w:rFonts w:ascii="Times New Roman" w:eastAsia="Times New Roman" w:hAnsi="Times New Roman" w:cs="Times New Roman"/>
                <w:sz w:val="20"/>
                <w:szCs w:val="20"/>
              </w:rPr>
            </w:pPr>
            <w:r>
              <w:rPr>
                <w:rFonts w:ascii="Calibri" w:eastAsia="Times New Roman" w:hAnsi="Calibri" w:cs="Calibri"/>
                <w:color w:val="000000"/>
              </w:rPr>
              <w:t xml:space="preserve">- </w:t>
            </w:r>
            <w:r w:rsidRPr="00A17F08">
              <w:rPr>
                <w:rFonts w:ascii="Calibri" w:eastAsia="Times New Roman" w:hAnsi="Calibri" w:cs="Calibri"/>
                <w:color w:val="000000"/>
              </w:rPr>
              <w:t xml:space="preserve">For the purpose of this RFA only, Grant Year 1 is defined as contract execution date through June 30, 2024, and Grant Year 2 is defined as July 1, </w:t>
            </w:r>
            <w:proofErr w:type="gramStart"/>
            <w:r w:rsidRPr="00A17F08">
              <w:rPr>
                <w:rFonts w:ascii="Calibri" w:eastAsia="Times New Roman" w:hAnsi="Calibri" w:cs="Calibri"/>
                <w:color w:val="000000"/>
              </w:rPr>
              <w:t>2024</w:t>
            </w:r>
            <w:proofErr w:type="gramEnd"/>
            <w:r w:rsidRPr="00A17F08">
              <w:rPr>
                <w:rFonts w:ascii="Calibri" w:eastAsia="Times New Roman" w:hAnsi="Calibri" w:cs="Calibri"/>
                <w:color w:val="000000"/>
              </w:rPr>
              <w:t xml:space="preserve"> through June 30, 2025</w:t>
            </w:r>
            <w:r>
              <w:rPr>
                <w:rFonts w:ascii="Calibri" w:eastAsia="Times New Roman" w:hAnsi="Calibri" w:cs="Calibri"/>
                <w:color w:val="000000"/>
              </w:rPr>
              <w:t>.</w:t>
            </w:r>
          </w:p>
        </w:tc>
        <w:tc>
          <w:tcPr>
            <w:tcW w:w="1530" w:type="dxa"/>
            <w:tcBorders>
              <w:top w:val="nil"/>
              <w:left w:val="nil"/>
              <w:bottom w:val="nil"/>
              <w:right w:val="nil"/>
            </w:tcBorders>
            <w:shd w:val="clear" w:color="auto" w:fill="auto"/>
            <w:vAlign w:val="bottom"/>
          </w:tcPr>
          <w:p w14:paraId="09638E52" w14:textId="77777777" w:rsidR="00A17F08" w:rsidRPr="00221476" w:rsidRDefault="00A17F08" w:rsidP="00221476">
            <w:pPr>
              <w:spacing w:after="0" w:line="240" w:lineRule="auto"/>
              <w:rPr>
                <w:rFonts w:ascii="Times New Roman" w:eastAsia="Times New Roman" w:hAnsi="Times New Roman" w:cs="Times New Roman"/>
                <w:sz w:val="20"/>
                <w:szCs w:val="20"/>
              </w:rPr>
            </w:pPr>
          </w:p>
        </w:tc>
      </w:tr>
    </w:tbl>
    <w:p w14:paraId="3E0AD2D8" w14:textId="77777777" w:rsidR="000202EE" w:rsidRDefault="000202EE" w:rsidP="0089127E">
      <w:pPr>
        <w:rPr>
          <w:rFonts w:cstheme="minorHAnsi"/>
          <w:highlight w:val="yellow"/>
        </w:rPr>
        <w:sectPr w:rsidR="000202EE"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1A36C21C" w14:textId="197C1D8F" w:rsidR="00B412C8" w:rsidRPr="00B412C8" w:rsidRDefault="00B412C8" w:rsidP="00B412C8">
      <w:pPr>
        <w:pStyle w:val="Heading1"/>
        <w:jc w:val="center"/>
        <w:rPr>
          <w:rFonts w:ascii="Source Sans Pro" w:hAnsi="Source Sans Pro" w:cstheme="minorHAnsi"/>
        </w:rPr>
      </w:pPr>
      <w:bookmarkStart w:id="890" w:name="_Toc63339507"/>
      <w:bookmarkStart w:id="891" w:name="_Toc141079326"/>
      <w:bookmarkStart w:id="892" w:name="_Toc63339508"/>
      <w:r w:rsidRPr="00C817DA">
        <w:rPr>
          <w:rFonts w:ascii="Source Sans Pro" w:hAnsi="Source Sans Pro" w:cstheme="minorHAnsi"/>
        </w:rPr>
        <w:t xml:space="preserve">ATTACHMENT </w:t>
      </w:r>
      <w:r w:rsidR="00751B10">
        <w:rPr>
          <w:rFonts w:ascii="Source Sans Pro" w:hAnsi="Source Sans Pro" w:cstheme="minorHAnsi"/>
        </w:rPr>
        <w:t>6</w:t>
      </w:r>
      <w:r w:rsidRPr="00C817DA">
        <w:rPr>
          <w:rFonts w:ascii="Source Sans Pro" w:hAnsi="Source Sans Pro" w:cstheme="minorHAnsi"/>
        </w:rPr>
        <w:t>: BUDGET NARRATIVE</w:t>
      </w:r>
      <w:bookmarkEnd w:id="890"/>
      <w:bookmarkEnd w:id="891"/>
    </w:p>
    <w:p w14:paraId="41C1651E" w14:textId="77777777" w:rsidR="00B412C8" w:rsidRPr="00F34BCA" w:rsidRDefault="00B412C8" w:rsidP="00B412C8">
      <w:pPr>
        <w:jc w:val="both"/>
        <w:rPr>
          <w:rFonts w:ascii="Source Sans Pro" w:hAnsi="Source Sans Pro" w:cstheme="minorHAnsi"/>
          <w:highlight w:val="yellow"/>
        </w:rPr>
      </w:pPr>
    </w:p>
    <w:tbl>
      <w:tblPr>
        <w:tblStyle w:val="TableGrid"/>
        <w:tblW w:w="1045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990"/>
        <w:gridCol w:w="360"/>
        <w:gridCol w:w="9100"/>
      </w:tblGrid>
      <w:tr w:rsidR="00B412C8" w:rsidRPr="00CF0E22" w14:paraId="4042A8A5" w14:textId="77777777" w:rsidTr="000937D8">
        <w:tc>
          <w:tcPr>
            <w:tcW w:w="10450" w:type="dxa"/>
            <w:gridSpan w:val="3"/>
            <w:tcBorders>
              <w:top w:val="single" w:sz="4" w:space="0" w:color="auto"/>
              <w:bottom w:val="single" w:sz="4" w:space="0" w:color="auto"/>
            </w:tcBorders>
            <w:shd w:val="clear" w:color="auto" w:fill="B4C6E7" w:themeFill="accent1" w:themeFillTint="66"/>
          </w:tcPr>
          <w:p w14:paraId="33510B89" w14:textId="237690DA" w:rsidR="00B412C8" w:rsidRPr="00CF0E22" w:rsidRDefault="0074171D" w:rsidP="00645E98">
            <w:pPr>
              <w:rPr>
                <w:rFonts w:ascii="Source Sans Pro" w:eastAsia="Arial" w:hAnsi="Source Sans Pro" w:cstheme="minorHAnsi"/>
                <w:b/>
              </w:rPr>
            </w:pPr>
            <w:r>
              <w:rPr>
                <w:rFonts w:ascii="Source Sans Pro" w:eastAsia="Arial" w:hAnsi="Source Sans Pro" w:cstheme="minorHAnsi"/>
                <w:b/>
              </w:rPr>
              <w:t>E</w:t>
            </w:r>
            <w:r w:rsidR="00B412C8" w:rsidRPr="00CF0E22">
              <w:rPr>
                <w:rFonts w:ascii="Source Sans Pro" w:eastAsia="Arial" w:hAnsi="Source Sans Pro" w:cstheme="minorHAnsi"/>
                <w:b/>
              </w:rPr>
              <w:t>. Budget Narrative</w:t>
            </w:r>
          </w:p>
          <w:p w14:paraId="4734663A" w14:textId="77777777" w:rsidR="00B412C8" w:rsidRPr="00CF0E22" w:rsidRDefault="00B412C8" w:rsidP="00645E98">
            <w:pPr>
              <w:rPr>
                <w:rFonts w:ascii="Source Sans Pro" w:eastAsia="Arial" w:hAnsi="Source Sans Pro" w:cstheme="minorHAnsi"/>
              </w:rPr>
            </w:pPr>
          </w:p>
        </w:tc>
      </w:tr>
      <w:tr w:rsidR="00B412C8" w:rsidRPr="00651913" w14:paraId="0D9C7DDC" w14:textId="77777777" w:rsidTr="00F34BCA">
        <w:tc>
          <w:tcPr>
            <w:tcW w:w="10450" w:type="dxa"/>
            <w:gridSpan w:val="3"/>
            <w:tcBorders>
              <w:top w:val="single" w:sz="4" w:space="0" w:color="auto"/>
              <w:bottom w:val="single" w:sz="4" w:space="0" w:color="auto"/>
            </w:tcBorders>
            <w:shd w:val="clear" w:color="auto" w:fill="B4C6E7" w:themeFill="accent1" w:themeFillTint="66"/>
          </w:tcPr>
          <w:p w14:paraId="584C9928" w14:textId="451CE151" w:rsidR="00B412C8" w:rsidRPr="00CF0E22" w:rsidRDefault="00B412C8" w:rsidP="00645E98">
            <w:pPr>
              <w:rPr>
                <w:rFonts w:ascii="Source Sans Pro" w:eastAsia="Arial" w:hAnsi="Source Sans Pro" w:cstheme="minorHAnsi"/>
                <w:bCs/>
              </w:rPr>
            </w:pPr>
            <w:r w:rsidRPr="00CF0E22">
              <w:rPr>
                <w:rFonts w:ascii="Source Sans Pro" w:eastAsia="Arial" w:hAnsi="Source Sans Pro" w:cstheme="minorHAnsi"/>
                <w:bCs/>
              </w:rPr>
              <w:t xml:space="preserve">The Budget Narrative (ATTACHMENT </w:t>
            </w:r>
            <w:r w:rsidR="00751B10">
              <w:rPr>
                <w:rFonts w:ascii="Source Sans Pro" w:eastAsia="Arial" w:hAnsi="Source Sans Pro" w:cstheme="minorHAnsi"/>
                <w:bCs/>
              </w:rPr>
              <w:t>6</w:t>
            </w:r>
            <w:r w:rsidRPr="00CF0E22">
              <w:rPr>
                <w:rFonts w:ascii="Source Sans Pro" w:eastAsia="Arial" w:hAnsi="Source Sans Pro" w:cstheme="minorHAnsi"/>
                <w:bCs/>
              </w:rPr>
              <w:t xml:space="preserve">) must be prepared in conjunction with the Budget Worksheet (ATTACHMENT </w:t>
            </w:r>
            <w:r w:rsidR="00751B10">
              <w:rPr>
                <w:rFonts w:ascii="Source Sans Pro" w:eastAsia="Arial" w:hAnsi="Source Sans Pro" w:cstheme="minorHAnsi"/>
                <w:bCs/>
              </w:rPr>
              <w:t>5</w:t>
            </w:r>
            <w:r w:rsidRPr="00CF0E22">
              <w:rPr>
                <w:rFonts w:ascii="Source Sans Pro" w:eastAsia="Arial" w:hAnsi="Source Sans Pro" w:cstheme="minorHAnsi"/>
                <w:bCs/>
              </w:rPr>
              <w:t>).</w:t>
            </w:r>
          </w:p>
        </w:tc>
      </w:tr>
      <w:tr w:rsidR="00C817DA" w:rsidRPr="00CF0E22" w14:paraId="3E8F8311" w14:textId="77777777" w:rsidTr="00594168">
        <w:trPr>
          <w:trHeight w:val="383"/>
        </w:trPr>
        <w:tc>
          <w:tcPr>
            <w:tcW w:w="990" w:type="dxa"/>
            <w:vMerge w:val="restart"/>
            <w:tcBorders>
              <w:top w:val="single" w:sz="4" w:space="0" w:color="auto"/>
            </w:tcBorders>
            <w:shd w:val="clear" w:color="auto" w:fill="B4C6E7" w:themeFill="accent1" w:themeFillTint="66"/>
          </w:tcPr>
          <w:p w14:paraId="47950ABB" w14:textId="0727EC38" w:rsidR="00C817DA" w:rsidRPr="00CF0E22" w:rsidRDefault="0074171D" w:rsidP="00645E98">
            <w:pPr>
              <w:rPr>
                <w:rFonts w:ascii="Source Sans Pro" w:hAnsi="Source Sans Pro" w:cstheme="minorHAnsi"/>
                <w:bCs/>
              </w:rPr>
            </w:pPr>
            <w:r>
              <w:rPr>
                <w:rFonts w:ascii="Source Sans Pro" w:hAnsi="Source Sans Pro" w:cstheme="minorHAnsi"/>
                <w:bCs/>
              </w:rPr>
              <w:t>E</w:t>
            </w:r>
            <w:r w:rsidR="00C817DA" w:rsidRPr="00CF0E22">
              <w:rPr>
                <w:rFonts w:ascii="Source Sans Pro" w:hAnsi="Source Sans Pro" w:cstheme="minorHAnsi"/>
                <w:bCs/>
              </w:rPr>
              <w:t>.1.b.1.a)</w:t>
            </w:r>
          </w:p>
        </w:tc>
        <w:tc>
          <w:tcPr>
            <w:tcW w:w="9460" w:type="dxa"/>
            <w:gridSpan w:val="2"/>
            <w:tcBorders>
              <w:top w:val="single" w:sz="4" w:space="0" w:color="auto"/>
              <w:bottom w:val="single" w:sz="4" w:space="0" w:color="auto"/>
            </w:tcBorders>
            <w:shd w:val="clear" w:color="auto" w:fill="B4C6E7" w:themeFill="accent1" w:themeFillTint="66"/>
            <w:vAlign w:val="center"/>
          </w:tcPr>
          <w:p w14:paraId="3BC98F69" w14:textId="0DC985B5" w:rsidR="00C817DA" w:rsidRPr="00CF0E22" w:rsidRDefault="0074171D" w:rsidP="00645E98">
            <w:pPr>
              <w:rPr>
                <w:rFonts w:ascii="Source Sans Pro" w:hAnsi="Source Sans Pro"/>
              </w:rPr>
            </w:pPr>
            <w:r>
              <w:rPr>
                <w:rFonts w:ascii="Source Sans Pro" w:hAnsi="Source Sans Pro" w:cstheme="minorHAnsi"/>
              </w:rPr>
              <w:t>Staffing</w:t>
            </w:r>
          </w:p>
        </w:tc>
      </w:tr>
      <w:tr w:rsidR="00C817DA" w:rsidRPr="00CF0E22" w14:paraId="2DC61230" w14:textId="77777777" w:rsidTr="00594168">
        <w:trPr>
          <w:trHeight w:val="383"/>
        </w:trPr>
        <w:tc>
          <w:tcPr>
            <w:tcW w:w="990" w:type="dxa"/>
            <w:vMerge/>
            <w:shd w:val="clear" w:color="auto" w:fill="B4C6E7" w:themeFill="accent1" w:themeFillTint="66"/>
          </w:tcPr>
          <w:p w14:paraId="22A3E770"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4F27960" w14:textId="5070F5C4" w:rsidR="00C817DA" w:rsidRPr="00CF0E22" w:rsidRDefault="00C817DA" w:rsidP="00F34BCA">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39B6D31E" w14:textId="15EDC18D"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 xml:space="preserve">For each </w:t>
            </w:r>
            <w:proofErr w:type="gramStart"/>
            <w:r w:rsidRPr="00CF0E22">
              <w:rPr>
                <w:rFonts w:ascii="Source Sans Pro" w:eastAsia="Arial" w:hAnsi="Source Sans Pro" w:cstheme="minorHAnsi"/>
                <w:color w:val="1A1A1A"/>
              </w:rPr>
              <w:t>staff</w:t>
            </w:r>
            <w:proofErr w:type="gramEnd"/>
            <w:r w:rsidRPr="00CF0E22">
              <w:rPr>
                <w:rFonts w:ascii="Source Sans Pro" w:eastAsia="Arial" w:hAnsi="Source Sans Pro" w:cstheme="minorHAnsi"/>
                <w:color w:val="1A1A1A"/>
              </w:rPr>
              <w:t xml:space="preserve"> listed, what is their role and what will they be doing</w:t>
            </w:r>
            <w:r w:rsidR="00943FD8">
              <w:rPr>
                <w:rFonts w:ascii="Source Sans Pro" w:eastAsia="Arial" w:hAnsi="Source Sans Pro" w:cstheme="minorHAnsi"/>
                <w:color w:val="1A1A1A"/>
              </w:rPr>
              <w:t>?</w:t>
            </w:r>
          </w:p>
          <w:p w14:paraId="7750E30B" w14:textId="22FEBFC3" w:rsidR="00C817DA" w:rsidRDefault="00C817DA" w:rsidP="00645E98">
            <w:pPr>
              <w:rPr>
                <w:rFonts w:ascii="Source Sans Pro" w:eastAsia="Arial" w:hAnsi="Source Sans Pro" w:cstheme="minorHAnsi"/>
                <w:color w:val="1A1A1A"/>
              </w:rPr>
            </w:pPr>
          </w:p>
          <w:p w14:paraId="220F59A8" w14:textId="77777777" w:rsidR="007A774C" w:rsidRDefault="007A774C" w:rsidP="00645E98">
            <w:pPr>
              <w:rPr>
                <w:rFonts w:ascii="Source Sans Pro" w:eastAsia="Arial" w:hAnsi="Source Sans Pro" w:cstheme="minorHAnsi"/>
                <w:color w:val="1A1A1A"/>
              </w:rPr>
            </w:pPr>
          </w:p>
          <w:p w14:paraId="05050CBB" w14:textId="4B4D80BE" w:rsidR="00C817DA" w:rsidRPr="00CF0E22" w:rsidRDefault="00C817DA" w:rsidP="00645E98">
            <w:pPr>
              <w:rPr>
                <w:rFonts w:ascii="Source Sans Pro" w:hAnsi="Source Sans Pro" w:cstheme="minorHAnsi"/>
              </w:rPr>
            </w:pPr>
          </w:p>
        </w:tc>
      </w:tr>
      <w:tr w:rsidR="00C817DA" w:rsidRPr="00CF0E22" w14:paraId="58ECCAA3" w14:textId="77777777" w:rsidTr="00594168">
        <w:trPr>
          <w:trHeight w:val="383"/>
        </w:trPr>
        <w:tc>
          <w:tcPr>
            <w:tcW w:w="990" w:type="dxa"/>
            <w:vMerge/>
            <w:shd w:val="clear" w:color="auto" w:fill="B4C6E7" w:themeFill="accent1" w:themeFillTint="66"/>
          </w:tcPr>
          <w:p w14:paraId="22B49461"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4AD1805" w14:textId="34106E5A" w:rsidR="00C817DA" w:rsidRPr="00CF0E22" w:rsidRDefault="00C817DA" w:rsidP="00F34BCA">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048CCB7C" w14:textId="65C6AE81"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Explain how the cost was determined, including what is included in the cost</w:t>
            </w:r>
            <w:r w:rsidR="007F1B3E">
              <w:rPr>
                <w:rFonts w:ascii="Source Sans Pro" w:eastAsia="Arial" w:hAnsi="Source Sans Pro" w:cstheme="minorHAnsi"/>
                <w:color w:val="1A1A1A"/>
              </w:rPr>
              <w:t>.</w:t>
            </w:r>
          </w:p>
          <w:p w14:paraId="089080F6" w14:textId="77777777" w:rsidR="00C817DA" w:rsidRDefault="00C817DA" w:rsidP="00645E98">
            <w:pPr>
              <w:rPr>
                <w:rFonts w:ascii="Source Sans Pro" w:eastAsia="Arial" w:hAnsi="Source Sans Pro" w:cstheme="minorHAnsi"/>
                <w:color w:val="1A1A1A"/>
              </w:rPr>
            </w:pPr>
          </w:p>
          <w:p w14:paraId="58FC021B" w14:textId="77777777" w:rsidR="00C817DA" w:rsidRDefault="00C817DA" w:rsidP="00645E98">
            <w:pPr>
              <w:rPr>
                <w:rFonts w:ascii="Source Sans Pro" w:eastAsia="Arial" w:hAnsi="Source Sans Pro" w:cstheme="minorHAnsi"/>
                <w:color w:val="1A1A1A"/>
              </w:rPr>
            </w:pPr>
          </w:p>
          <w:p w14:paraId="79E4C880" w14:textId="338A3ABC" w:rsidR="007A774C" w:rsidRPr="00CF0E22" w:rsidRDefault="007A774C" w:rsidP="00645E98">
            <w:pPr>
              <w:rPr>
                <w:rFonts w:ascii="Source Sans Pro" w:eastAsia="Arial" w:hAnsi="Source Sans Pro" w:cstheme="minorHAnsi"/>
                <w:color w:val="1A1A1A"/>
              </w:rPr>
            </w:pPr>
          </w:p>
        </w:tc>
      </w:tr>
      <w:tr w:rsidR="00C817DA" w:rsidRPr="00651913" w14:paraId="18D7E664" w14:textId="77777777" w:rsidTr="00594168">
        <w:trPr>
          <w:trHeight w:val="383"/>
        </w:trPr>
        <w:tc>
          <w:tcPr>
            <w:tcW w:w="990" w:type="dxa"/>
            <w:vMerge/>
            <w:tcBorders>
              <w:bottom w:val="single" w:sz="4" w:space="0" w:color="auto"/>
            </w:tcBorders>
            <w:shd w:val="clear" w:color="auto" w:fill="B4C6E7" w:themeFill="accent1" w:themeFillTint="66"/>
          </w:tcPr>
          <w:p w14:paraId="41CBACBB"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3DAE6763" w14:textId="7836AE9C" w:rsidR="00C817DA" w:rsidRPr="00CF0E22" w:rsidRDefault="00C817DA" w:rsidP="00F34BCA">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662361B3" w14:textId="2E5107C1"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r w:rsidR="007F1B3E">
              <w:rPr>
                <w:rFonts w:ascii="Source Sans Pro" w:eastAsia="Arial" w:hAnsi="Source Sans Pro" w:cstheme="minorHAnsi"/>
                <w:color w:val="1A1A1A"/>
              </w:rPr>
              <w:t>.</w:t>
            </w:r>
          </w:p>
          <w:p w14:paraId="54A46235" w14:textId="77777777" w:rsidR="00C817DA" w:rsidRDefault="00C817DA" w:rsidP="00645E98">
            <w:pPr>
              <w:rPr>
                <w:rFonts w:ascii="Source Sans Pro" w:eastAsia="Arial" w:hAnsi="Source Sans Pro" w:cstheme="minorHAnsi"/>
                <w:color w:val="1A1A1A"/>
              </w:rPr>
            </w:pPr>
          </w:p>
          <w:p w14:paraId="66C1188E" w14:textId="0ADCD357" w:rsidR="00C817DA" w:rsidRPr="00CF0E22" w:rsidRDefault="00C817DA" w:rsidP="00645E98">
            <w:pPr>
              <w:rPr>
                <w:rFonts w:ascii="Source Sans Pro" w:eastAsia="Arial" w:hAnsi="Source Sans Pro" w:cstheme="minorHAnsi"/>
                <w:color w:val="1A1A1A"/>
              </w:rPr>
            </w:pPr>
          </w:p>
        </w:tc>
      </w:tr>
      <w:tr w:rsidR="00C817DA" w:rsidRPr="00CF0E22" w14:paraId="625175CC" w14:textId="77777777" w:rsidTr="00D40884">
        <w:trPr>
          <w:trHeight w:val="383"/>
        </w:trPr>
        <w:tc>
          <w:tcPr>
            <w:tcW w:w="990" w:type="dxa"/>
            <w:vMerge w:val="restart"/>
            <w:tcBorders>
              <w:top w:val="single" w:sz="4" w:space="0" w:color="auto"/>
            </w:tcBorders>
            <w:shd w:val="clear" w:color="auto" w:fill="B4C6E7" w:themeFill="accent1" w:themeFillTint="66"/>
          </w:tcPr>
          <w:p w14:paraId="37822BEB" w14:textId="39A841D2" w:rsidR="00C817DA" w:rsidRPr="00CF0E22" w:rsidRDefault="0074171D" w:rsidP="00764CA5">
            <w:pPr>
              <w:rPr>
                <w:rFonts w:ascii="Source Sans Pro" w:hAnsi="Source Sans Pro" w:cstheme="minorHAnsi"/>
                <w:bCs/>
              </w:rPr>
            </w:pPr>
            <w:r>
              <w:rPr>
                <w:rFonts w:ascii="Source Sans Pro" w:hAnsi="Source Sans Pro" w:cstheme="minorHAnsi"/>
                <w:bCs/>
              </w:rPr>
              <w:t>E</w:t>
            </w:r>
            <w:r w:rsidR="00C817DA" w:rsidRPr="00CF0E22">
              <w:rPr>
                <w:rFonts w:ascii="Source Sans Pro" w:hAnsi="Source Sans Pro" w:cstheme="minorHAnsi"/>
                <w:bCs/>
              </w:rPr>
              <w:t>.1.b.1.</w:t>
            </w:r>
            <w:r w:rsidR="00C817DA">
              <w:rPr>
                <w:rFonts w:ascii="Source Sans Pro" w:hAnsi="Source Sans Pro" w:cstheme="minorHAnsi"/>
                <w:bCs/>
              </w:rPr>
              <w:t>b</w:t>
            </w:r>
            <w:r w:rsidR="00C817DA"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17DBB23C" w14:textId="57AAE751" w:rsidR="00C817DA" w:rsidRPr="00CF0E22" w:rsidRDefault="00C817DA" w:rsidP="00764CA5">
            <w:pPr>
              <w:rPr>
                <w:rFonts w:ascii="Source Sans Pro" w:hAnsi="Source Sans Pro"/>
              </w:rPr>
            </w:pPr>
            <w:r w:rsidRPr="00CF0E22">
              <w:rPr>
                <w:rFonts w:ascii="Source Sans Pro" w:hAnsi="Source Sans Pro" w:cstheme="minorHAnsi"/>
              </w:rPr>
              <w:t>Contractors or Other Non-Staff Contracted Services</w:t>
            </w:r>
          </w:p>
        </w:tc>
      </w:tr>
      <w:tr w:rsidR="00C817DA" w:rsidRPr="00CF0E22" w14:paraId="66A2CD78" w14:textId="77777777" w:rsidTr="00D40884">
        <w:trPr>
          <w:trHeight w:val="383"/>
        </w:trPr>
        <w:tc>
          <w:tcPr>
            <w:tcW w:w="990" w:type="dxa"/>
            <w:vMerge/>
            <w:shd w:val="clear" w:color="auto" w:fill="B4C6E7" w:themeFill="accent1" w:themeFillTint="66"/>
          </w:tcPr>
          <w:p w14:paraId="6A20F051"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CB05222"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3E396EB1" w14:textId="5D26FCA3"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For each contractor listed, what is their role and what wil</w:t>
            </w:r>
            <w:r>
              <w:rPr>
                <w:rFonts w:ascii="Source Sans Pro" w:eastAsia="Arial" w:hAnsi="Source Sans Pro" w:cstheme="minorHAnsi"/>
                <w:color w:val="1A1A1A"/>
              </w:rPr>
              <w:t>l</w:t>
            </w:r>
            <w:r w:rsidRPr="00CF0E22">
              <w:rPr>
                <w:rFonts w:ascii="Source Sans Pro" w:eastAsia="Arial" w:hAnsi="Source Sans Pro" w:cstheme="minorHAnsi"/>
                <w:color w:val="1A1A1A"/>
              </w:rPr>
              <w:t xml:space="preserve"> they be doing</w:t>
            </w:r>
            <w:r w:rsidR="00943FD8">
              <w:rPr>
                <w:rFonts w:ascii="Source Sans Pro" w:eastAsia="Arial" w:hAnsi="Source Sans Pro" w:cstheme="minorHAnsi"/>
                <w:color w:val="1A1A1A"/>
              </w:rPr>
              <w:t>?</w:t>
            </w:r>
          </w:p>
          <w:p w14:paraId="59BAD40E" w14:textId="77777777" w:rsidR="00C817DA" w:rsidRDefault="00C817DA" w:rsidP="00764CA5">
            <w:pPr>
              <w:rPr>
                <w:rFonts w:ascii="Source Sans Pro" w:eastAsia="Arial" w:hAnsi="Source Sans Pro" w:cstheme="minorHAnsi"/>
                <w:color w:val="1A1A1A"/>
              </w:rPr>
            </w:pPr>
          </w:p>
          <w:p w14:paraId="3FC995B2" w14:textId="77777777" w:rsidR="00C817DA" w:rsidRDefault="00C817DA" w:rsidP="00764CA5">
            <w:pPr>
              <w:rPr>
                <w:rFonts w:ascii="Source Sans Pro" w:hAnsi="Source Sans Pro" w:cstheme="minorHAnsi"/>
              </w:rPr>
            </w:pPr>
          </w:p>
          <w:p w14:paraId="634B9BBF" w14:textId="57FA7E3C" w:rsidR="007A774C" w:rsidRPr="00CF0E22" w:rsidRDefault="007A774C" w:rsidP="00764CA5">
            <w:pPr>
              <w:rPr>
                <w:rFonts w:ascii="Source Sans Pro" w:hAnsi="Source Sans Pro" w:cstheme="minorHAnsi"/>
              </w:rPr>
            </w:pPr>
          </w:p>
        </w:tc>
      </w:tr>
      <w:tr w:rsidR="00C817DA" w:rsidRPr="00CF0E22" w14:paraId="4E03FFE1" w14:textId="77777777" w:rsidTr="00D40884">
        <w:trPr>
          <w:trHeight w:val="383"/>
        </w:trPr>
        <w:tc>
          <w:tcPr>
            <w:tcW w:w="990" w:type="dxa"/>
            <w:vMerge/>
            <w:shd w:val="clear" w:color="auto" w:fill="B4C6E7" w:themeFill="accent1" w:themeFillTint="66"/>
          </w:tcPr>
          <w:p w14:paraId="0EB161B1"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45FD88C2"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228E0377" w14:textId="2DCA1C01"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Explain how the cost was determined, including what is included in the cost</w:t>
            </w:r>
            <w:r w:rsidR="007F1B3E">
              <w:rPr>
                <w:rFonts w:ascii="Source Sans Pro" w:eastAsia="Arial" w:hAnsi="Source Sans Pro" w:cstheme="minorHAnsi"/>
                <w:color w:val="1A1A1A"/>
              </w:rPr>
              <w:t>.</w:t>
            </w:r>
            <w:r w:rsidRPr="00CF0E22">
              <w:rPr>
                <w:rFonts w:ascii="Source Sans Pro" w:eastAsia="Arial" w:hAnsi="Source Sans Pro" w:cstheme="minorHAnsi"/>
                <w:color w:val="1A1A1A"/>
              </w:rPr>
              <w:t xml:space="preserve"> </w:t>
            </w:r>
          </w:p>
          <w:p w14:paraId="589B0CC1" w14:textId="77777777" w:rsidR="00C817DA" w:rsidRDefault="00C817DA" w:rsidP="00764CA5">
            <w:pPr>
              <w:rPr>
                <w:rFonts w:ascii="Source Sans Pro" w:eastAsia="Arial" w:hAnsi="Source Sans Pro" w:cstheme="minorHAnsi"/>
                <w:color w:val="1A1A1A"/>
              </w:rPr>
            </w:pPr>
          </w:p>
          <w:p w14:paraId="790DF976" w14:textId="77777777" w:rsidR="00C817DA" w:rsidRDefault="00C817DA" w:rsidP="00764CA5">
            <w:pPr>
              <w:rPr>
                <w:rFonts w:ascii="Source Sans Pro" w:eastAsia="Arial" w:hAnsi="Source Sans Pro" w:cstheme="minorHAnsi"/>
                <w:color w:val="1A1A1A"/>
              </w:rPr>
            </w:pPr>
          </w:p>
          <w:p w14:paraId="2A7462EE" w14:textId="0A304684" w:rsidR="007A774C" w:rsidRPr="00CF0E22" w:rsidRDefault="007A774C" w:rsidP="00764CA5">
            <w:pPr>
              <w:rPr>
                <w:rFonts w:ascii="Source Sans Pro" w:eastAsia="Arial" w:hAnsi="Source Sans Pro" w:cstheme="minorHAnsi"/>
                <w:color w:val="1A1A1A"/>
              </w:rPr>
            </w:pPr>
          </w:p>
        </w:tc>
      </w:tr>
      <w:tr w:rsidR="00C817DA" w:rsidRPr="00651913" w14:paraId="1EEC76C0" w14:textId="77777777" w:rsidTr="00D40884">
        <w:trPr>
          <w:trHeight w:val="383"/>
        </w:trPr>
        <w:tc>
          <w:tcPr>
            <w:tcW w:w="990" w:type="dxa"/>
            <w:vMerge/>
            <w:tcBorders>
              <w:bottom w:val="single" w:sz="4" w:space="0" w:color="auto"/>
            </w:tcBorders>
            <w:shd w:val="clear" w:color="auto" w:fill="B4C6E7" w:themeFill="accent1" w:themeFillTint="66"/>
          </w:tcPr>
          <w:p w14:paraId="0A7C3628"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A3640B8"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5681B5F4" w14:textId="68837AF8"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r w:rsidR="007F1B3E">
              <w:rPr>
                <w:rFonts w:ascii="Source Sans Pro" w:eastAsia="Arial" w:hAnsi="Source Sans Pro" w:cstheme="minorHAnsi"/>
                <w:color w:val="1A1A1A"/>
              </w:rPr>
              <w:t>.</w:t>
            </w:r>
          </w:p>
          <w:p w14:paraId="756EEC43" w14:textId="77777777" w:rsidR="00C817DA" w:rsidRDefault="00C817DA" w:rsidP="00764CA5">
            <w:pPr>
              <w:rPr>
                <w:rFonts w:ascii="Source Sans Pro" w:eastAsia="Arial" w:hAnsi="Source Sans Pro" w:cstheme="minorHAnsi"/>
                <w:color w:val="1A1A1A"/>
              </w:rPr>
            </w:pPr>
          </w:p>
          <w:p w14:paraId="6E5DC8C7" w14:textId="1EC48D56" w:rsidR="00C817DA" w:rsidRPr="00CF0E22" w:rsidRDefault="00C817DA" w:rsidP="00764CA5">
            <w:pPr>
              <w:rPr>
                <w:rFonts w:ascii="Source Sans Pro" w:eastAsia="Arial" w:hAnsi="Source Sans Pro" w:cstheme="minorHAnsi"/>
                <w:color w:val="1A1A1A"/>
              </w:rPr>
            </w:pPr>
          </w:p>
        </w:tc>
      </w:tr>
      <w:tr w:rsidR="00C817DA" w:rsidRPr="00CF0E22" w14:paraId="77692BED" w14:textId="77777777" w:rsidTr="001F2C0D">
        <w:trPr>
          <w:trHeight w:val="383"/>
        </w:trPr>
        <w:tc>
          <w:tcPr>
            <w:tcW w:w="990" w:type="dxa"/>
            <w:vMerge w:val="restart"/>
            <w:tcBorders>
              <w:top w:val="single" w:sz="4" w:space="0" w:color="auto"/>
            </w:tcBorders>
            <w:shd w:val="clear" w:color="auto" w:fill="B4C6E7" w:themeFill="accent1" w:themeFillTint="66"/>
          </w:tcPr>
          <w:p w14:paraId="58A18F72" w14:textId="068A238A" w:rsidR="00C817DA" w:rsidRPr="00CF0E22" w:rsidRDefault="0074171D" w:rsidP="00764CA5">
            <w:pPr>
              <w:rPr>
                <w:rFonts w:ascii="Source Sans Pro" w:hAnsi="Source Sans Pro" w:cstheme="minorHAnsi"/>
                <w:bCs/>
              </w:rPr>
            </w:pPr>
            <w:r>
              <w:rPr>
                <w:rFonts w:ascii="Source Sans Pro" w:hAnsi="Source Sans Pro" w:cstheme="minorHAnsi"/>
                <w:bCs/>
              </w:rPr>
              <w:t>E</w:t>
            </w:r>
            <w:r w:rsidR="00C817DA" w:rsidRPr="00CF0E22">
              <w:rPr>
                <w:rFonts w:ascii="Source Sans Pro" w:hAnsi="Source Sans Pro" w:cstheme="minorHAnsi"/>
                <w:bCs/>
              </w:rPr>
              <w:t>.1.b.1.</w:t>
            </w:r>
            <w:r w:rsidR="00C817DA">
              <w:rPr>
                <w:rFonts w:ascii="Source Sans Pro" w:hAnsi="Source Sans Pro" w:cstheme="minorHAnsi"/>
                <w:bCs/>
              </w:rPr>
              <w:t>c</w:t>
            </w:r>
            <w:r w:rsidR="00C817DA"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4908F343" w14:textId="0BBB468E" w:rsidR="00C817DA" w:rsidRPr="00CF0E22" w:rsidRDefault="00C817DA" w:rsidP="00764CA5">
            <w:pPr>
              <w:rPr>
                <w:rFonts w:ascii="Source Sans Pro" w:hAnsi="Source Sans Pro"/>
              </w:rPr>
            </w:pPr>
            <w:r w:rsidRPr="00C817DA">
              <w:rPr>
                <w:rFonts w:ascii="Source Sans Pro" w:hAnsi="Source Sans Pro" w:cstheme="minorHAnsi"/>
              </w:rPr>
              <w:t>Other Non-Staff and Non-Contracted Costs</w:t>
            </w:r>
          </w:p>
        </w:tc>
      </w:tr>
      <w:tr w:rsidR="00C817DA" w:rsidRPr="00CF0E22" w14:paraId="7C987AF0" w14:textId="77777777" w:rsidTr="001F2C0D">
        <w:trPr>
          <w:trHeight w:val="383"/>
        </w:trPr>
        <w:tc>
          <w:tcPr>
            <w:tcW w:w="990" w:type="dxa"/>
            <w:vMerge/>
            <w:shd w:val="clear" w:color="auto" w:fill="B4C6E7" w:themeFill="accent1" w:themeFillTint="66"/>
          </w:tcPr>
          <w:p w14:paraId="18C71418"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85A8CE6"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7405DD64" w14:textId="3BB6DED1" w:rsidR="00C817DA" w:rsidRDefault="00C817DA" w:rsidP="00764CA5">
            <w:pPr>
              <w:rPr>
                <w:rFonts w:ascii="Source Sans Pro" w:eastAsia="Arial" w:hAnsi="Source Sans Pro" w:cstheme="minorHAnsi"/>
                <w:color w:val="1A1A1A"/>
              </w:rPr>
            </w:pPr>
            <w:r w:rsidRPr="00C817DA">
              <w:rPr>
                <w:rFonts w:ascii="Source Sans Pro" w:eastAsia="Arial" w:hAnsi="Source Sans Pro" w:cstheme="minorHAnsi"/>
                <w:color w:val="1A1A1A"/>
              </w:rPr>
              <w:t xml:space="preserve">For each line item, explain what is planned to be </w:t>
            </w:r>
            <w:r w:rsidR="00943FD8">
              <w:rPr>
                <w:rFonts w:ascii="Source Sans Pro" w:eastAsia="Arial" w:hAnsi="Source Sans Pro" w:cstheme="minorHAnsi"/>
                <w:color w:val="1A1A1A"/>
              </w:rPr>
              <w:t>purchased</w:t>
            </w:r>
            <w:r w:rsidR="00943FD8" w:rsidRPr="00C817DA">
              <w:rPr>
                <w:rFonts w:ascii="Source Sans Pro" w:eastAsia="Arial" w:hAnsi="Source Sans Pro" w:cstheme="minorHAnsi"/>
                <w:color w:val="1A1A1A"/>
              </w:rPr>
              <w:t xml:space="preserve"> </w:t>
            </w:r>
            <w:r w:rsidRPr="00C817DA">
              <w:rPr>
                <w:rFonts w:ascii="Source Sans Pro" w:eastAsia="Arial" w:hAnsi="Source Sans Pro" w:cstheme="minorHAnsi"/>
                <w:color w:val="1A1A1A"/>
              </w:rPr>
              <w:t>and how it will be used to support the program</w:t>
            </w:r>
            <w:r w:rsidR="007F1B3E">
              <w:rPr>
                <w:rFonts w:ascii="Source Sans Pro" w:eastAsia="Arial" w:hAnsi="Source Sans Pro" w:cstheme="minorHAnsi"/>
                <w:color w:val="1A1A1A"/>
              </w:rPr>
              <w:t>.</w:t>
            </w:r>
          </w:p>
          <w:p w14:paraId="75E0225C" w14:textId="77777777" w:rsidR="00C817DA" w:rsidRDefault="00C817DA" w:rsidP="00764CA5">
            <w:pPr>
              <w:rPr>
                <w:rFonts w:ascii="Source Sans Pro" w:eastAsia="Arial" w:hAnsi="Source Sans Pro" w:cstheme="minorHAnsi"/>
                <w:color w:val="1A1A1A"/>
              </w:rPr>
            </w:pPr>
          </w:p>
          <w:p w14:paraId="26D7BDF3" w14:textId="77777777" w:rsidR="00C817DA" w:rsidRDefault="00C817DA" w:rsidP="00764CA5">
            <w:pPr>
              <w:rPr>
                <w:rFonts w:ascii="Source Sans Pro" w:hAnsi="Source Sans Pro" w:cstheme="minorHAnsi"/>
              </w:rPr>
            </w:pPr>
          </w:p>
          <w:p w14:paraId="34DC2587" w14:textId="281E20A9" w:rsidR="007A774C" w:rsidRPr="00CF0E22" w:rsidRDefault="007A774C" w:rsidP="00764CA5">
            <w:pPr>
              <w:rPr>
                <w:rFonts w:ascii="Source Sans Pro" w:hAnsi="Source Sans Pro" w:cstheme="minorHAnsi"/>
              </w:rPr>
            </w:pPr>
          </w:p>
        </w:tc>
      </w:tr>
      <w:tr w:rsidR="00C817DA" w:rsidRPr="00CF0E22" w14:paraId="4C3CC1D5" w14:textId="77777777" w:rsidTr="001F2C0D">
        <w:trPr>
          <w:trHeight w:val="383"/>
        </w:trPr>
        <w:tc>
          <w:tcPr>
            <w:tcW w:w="990" w:type="dxa"/>
            <w:vMerge/>
            <w:shd w:val="clear" w:color="auto" w:fill="B4C6E7" w:themeFill="accent1" w:themeFillTint="66"/>
          </w:tcPr>
          <w:p w14:paraId="00B153A9"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DE32149"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3057615A" w14:textId="63C5E86C"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Explain how the cost was determined, including what is included in the cost</w:t>
            </w:r>
            <w:r w:rsidR="007F1B3E">
              <w:rPr>
                <w:rFonts w:ascii="Source Sans Pro" w:eastAsia="Arial" w:hAnsi="Source Sans Pro" w:cstheme="minorHAnsi"/>
                <w:color w:val="1A1A1A"/>
              </w:rPr>
              <w:t>.</w:t>
            </w:r>
          </w:p>
          <w:p w14:paraId="6605A5FE" w14:textId="77777777" w:rsidR="00C817DA" w:rsidRDefault="00C817DA" w:rsidP="00764CA5">
            <w:pPr>
              <w:rPr>
                <w:rFonts w:ascii="Source Sans Pro" w:eastAsia="Arial" w:hAnsi="Source Sans Pro" w:cstheme="minorHAnsi"/>
                <w:color w:val="1A1A1A"/>
              </w:rPr>
            </w:pPr>
          </w:p>
          <w:p w14:paraId="183BDE66" w14:textId="77777777" w:rsidR="00C817DA" w:rsidRDefault="00C817DA" w:rsidP="00764CA5">
            <w:pPr>
              <w:rPr>
                <w:rFonts w:ascii="Source Sans Pro" w:eastAsia="Arial" w:hAnsi="Source Sans Pro" w:cstheme="minorHAnsi"/>
                <w:color w:val="1A1A1A"/>
              </w:rPr>
            </w:pPr>
          </w:p>
          <w:p w14:paraId="7D80AB68" w14:textId="439DCFDB" w:rsidR="007A774C" w:rsidRPr="00CF0E22" w:rsidRDefault="007A774C" w:rsidP="00764CA5">
            <w:pPr>
              <w:rPr>
                <w:rFonts w:ascii="Source Sans Pro" w:eastAsia="Arial" w:hAnsi="Source Sans Pro" w:cstheme="minorHAnsi"/>
                <w:color w:val="1A1A1A"/>
              </w:rPr>
            </w:pPr>
          </w:p>
        </w:tc>
      </w:tr>
      <w:tr w:rsidR="00C817DA" w:rsidRPr="00651913" w14:paraId="3DE83485" w14:textId="77777777" w:rsidTr="001F2C0D">
        <w:trPr>
          <w:trHeight w:val="383"/>
        </w:trPr>
        <w:tc>
          <w:tcPr>
            <w:tcW w:w="990" w:type="dxa"/>
            <w:vMerge/>
            <w:tcBorders>
              <w:bottom w:val="single" w:sz="4" w:space="0" w:color="auto"/>
            </w:tcBorders>
            <w:shd w:val="clear" w:color="auto" w:fill="B4C6E7" w:themeFill="accent1" w:themeFillTint="66"/>
          </w:tcPr>
          <w:p w14:paraId="51E4F327"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750F2C9"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1E2888CA" w14:textId="7979D88D" w:rsidR="00C817DA" w:rsidRDefault="00C817DA" w:rsidP="00764CA5">
            <w:pPr>
              <w:rPr>
                <w:rFonts w:ascii="Source Sans Pro" w:eastAsia="Arial" w:hAnsi="Source Sans Pro" w:cstheme="minorHAnsi"/>
                <w:color w:val="1A1A1A"/>
              </w:rPr>
            </w:pPr>
            <w:r w:rsidRPr="00C817DA">
              <w:rPr>
                <w:rFonts w:ascii="Source Sans Pro" w:eastAsia="Arial" w:hAnsi="Source Sans Pro" w:cstheme="minorHAnsi"/>
                <w:color w:val="1A1A1A"/>
              </w:rPr>
              <w:t>State the proposed purchase month</w:t>
            </w:r>
            <w:r w:rsidR="007F1B3E">
              <w:rPr>
                <w:rFonts w:ascii="Source Sans Pro" w:eastAsia="Arial" w:hAnsi="Source Sans Pro" w:cstheme="minorHAnsi"/>
                <w:color w:val="1A1A1A"/>
              </w:rPr>
              <w:t>.</w:t>
            </w:r>
          </w:p>
          <w:p w14:paraId="219CEBE7" w14:textId="77777777" w:rsidR="00C817DA" w:rsidRDefault="00C817DA" w:rsidP="00764CA5">
            <w:pPr>
              <w:rPr>
                <w:rFonts w:ascii="Source Sans Pro" w:eastAsia="Arial" w:hAnsi="Source Sans Pro" w:cstheme="minorHAnsi"/>
                <w:color w:val="1A1A1A"/>
              </w:rPr>
            </w:pPr>
          </w:p>
          <w:p w14:paraId="577EFE22" w14:textId="58146614" w:rsidR="00C817DA" w:rsidRPr="00CF0E22" w:rsidRDefault="00C817DA" w:rsidP="00764CA5">
            <w:pPr>
              <w:rPr>
                <w:rFonts w:ascii="Source Sans Pro" w:eastAsia="Arial" w:hAnsi="Source Sans Pro" w:cstheme="minorHAnsi"/>
                <w:color w:val="1A1A1A"/>
              </w:rPr>
            </w:pPr>
          </w:p>
        </w:tc>
      </w:tr>
    </w:tbl>
    <w:p w14:paraId="6AF1CF5B" w14:textId="77777777" w:rsidR="00B412C8" w:rsidRDefault="00B412C8" w:rsidP="00B412C8">
      <w:pPr>
        <w:rPr>
          <w:rFonts w:cstheme="minorHAnsi"/>
          <w:highlight w:val="yellow"/>
        </w:rPr>
      </w:pPr>
      <w:r w:rsidRPr="00EC4F5B">
        <w:rPr>
          <w:rFonts w:cstheme="minorHAnsi"/>
          <w:highlight w:val="yellow"/>
        </w:rPr>
        <w:br w:type="page"/>
      </w:r>
    </w:p>
    <w:p w14:paraId="6D4034E3" w14:textId="5E472BE4" w:rsidR="00826ECB" w:rsidRDefault="00826ECB" w:rsidP="00826ECB">
      <w:pPr>
        <w:pStyle w:val="Heading1"/>
        <w:jc w:val="center"/>
        <w:rPr>
          <w:rFonts w:ascii="Source Sans Pro" w:hAnsi="Source Sans Pro" w:cstheme="minorHAnsi"/>
          <w:caps/>
          <w:szCs w:val="24"/>
        </w:rPr>
      </w:pPr>
      <w:bookmarkStart w:id="893" w:name="_Toc141079327"/>
      <w:r w:rsidRPr="006D4202">
        <w:rPr>
          <w:rFonts w:ascii="Source Sans Pro" w:hAnsi="Source Sans Pro" w:cstheme="minorHAnsi"/>
          <w:caps/>
          <w:szCs w:val="24"/>
        </w:rPr>
        <w:t xml:space="preserve">ATTACHMENT </w:t>
      </w:r>
      <w:r>
        <w:rPr>
          <w:rFonts w:ascii="Source Sans Pro" w:hAnsi="Source Sans Pro" w:cstheme="minorHAnsi"/>
          <w:caps/>
          <w:szCs w:val="24"/>
        </w:rPr>
        <w:t>7</w:t>
      </w:r>
      <w:r w:rsidRPr="006D4202">
        <w:rPr>
          <w:rFonts w:ascii="Source Sans Pro" w:hAnsi="Source Sans Pro" w:cstheme="minorHAnsi"/>
          <w:caps/>
          <w:szCs w:val="24"/>
        </w:rPr>
        <w:t xml:space="preserve">: </w:t>
      </w:r>
      <w:r w:rsidR="00EE033A">
        <w:rPr>
          <w:rFonts w:ascii="Source Sans Pro" w:hAnsi="Source Sans Pro" w:cstheme="minorHAnsi"/>
          <w:caps/>
          <w:szCs w:val="24"/>
        </w:rPr>
        <w:t>COMMUNITY COLLABORATION PARTNER</w:t>
      </w:r>
      <w:bookmarkEnd w:id="893"/>
    </w:p>
    <w:p w14:paraId="1C8F3BFE" w14:textId="77F97ADB" w:rsidR="00EE033A" w:rsidRPr="0074171D" w:rsidRDefault="00EE033A" w:rsidP="00EE033A">
      <w:pPr>
        <w:rPr>
          <w:rFonts w:ascii="Source Sans Pro" w:hAnsi="Source Sans Pro" w:cs="Arial"/>
          <w:color w:val="2F5496" w:themeColor="accent1" w:themeShade="BF"/>
          <w:sz w:val="18"/>
          <w:szCs w:val="18"/>
        </w:rPr>
      </w:pPr>
    </w:p>
    <w:tbl>
      <w:tblPr>
        <w:tblStyle w:val="TableGrid"/>
        <w:tblW w:w="9990" w:type="dxa"/>
        <w:tblInd w:w="-365" w:type="dxa"/>
        <w:tblCellMar>
          <w:left w:w="58" w:type="dxa"/>
          <w:right w:w="58" w:type="dxa"/>
        </w:tblCellMar>
        <w:tblLook w:val="04A0" w:firstRow="1" w:lastRow="0" w:firstColumn="1" w:lastColumn="0" w:noHBand="0" w:noVBand="1"/>
      </w:tblPr>
      <w:tblGrid>
        <w:gridCol w:w="900"/>
        <w:gridCol w:w="9090"/>
      </w:tblGrid>
      <w:tr w:rsidR="00EE033A" w:rsidRPr="006D4202" w14:paraId="57175ED3" w14:textId="77777777" w:rsidTr="000937D8">
        <w:trPr>
          <w:trHeight w:val="404"/>
        </w:trPr>
        <w:tc>
          <w:tcPr>
            <w:tcW w:w="9990" w:type="dxa"/>
            <w:gridSpan w:val="2"/>
            <w:shd w:val="clear" w:color="auto" w:fill="B4C6E7" w:themeFill="accent1" w:themeFillTint="66"/>
          </w:tcPr>
          <w:p w14:paraId="639B479E" w14:textId="3F804167" w:rsidR="00EE033A" w:rsidRPr="00656013" w:rsidRDefault="00285CBC" w:rsidP="009626C7">
            <w:pPr>
              <w:spacing w:line="259" w:lineRule="auto"/>
              <w:rPr>
                <w:rFonts w:ascii="Source Sans Pro" w:eastAsia="Arial" w:hAnsi="Source Sans Pro" w:cstheme="minorHAnsi"/>
                <w:b/>
              </w:rPr>
            </w:pPr>
            <w:r>
              <w:rPr>
                <w:rFonts w:ascii="Source Sans Pro" w:eastAsia="Arial" w:hAnsi="Source Sans Pro" w:cstheme="minorHAnsi"/>
                <w:b/>
              </w:rPr>
              <w:t>F</w:t>
            </w:r>
            <w:r w:rsidR="00EE033A" w:rsidRPr="00656013">
              <w:rPr>
                <w:rFonts w:ascii="Source Sans Pro" w:eastAsia="Arial" w:hAnsi="Source Sans Pro" w:cstheme="minorHAnsi"/>
                <w:b/>
              </w:rPr>
              <w:t xml:space="preserve">. </w:t>
            </w:r>
            <w:r>
              <w:rPr>
                <w:rFonts w:ascii="Source Sans Pro" w:eastAsia="Arial" w:hAnsi="Source Sans Pro" w:cstheme="minorHAnsi"/>
                <w:b/>
              </w:rPr>
              <w:t>COMMUNITY COLLABORATION PARTNERS</w:t>
            </w:r>
          </w:p>
        </w:tc>
      </w:tr>
      <w:tr w:rsidR="00EE033A" w:rsidRPr="006D4202" w14:paraId="5844C2D2" w14:textId="77777777" w:rsidTr="00285CBC">
        <w:trPr>
          <w:trHeight w:val="759"/>
        </w:trPr>
        <w:tc>
          <w:tcPr>
            <w:tcW w:w="900" w:type="dxa"/>
            <w:shd w:val="clear" w:color="auto" w:fill="B4C6E7" w:themeFill="accent1" w:themeFillTint="66"/>
          </w:tcPr>
          <w:p w14:paraId="369DAA1B" w14:textId="4996CA95" w:rsidR="00EE033A" w:rsidRPr="00055387" w:rsidRDefault="00285CBC" w:rsidP="009626C7">
            <w:pPr>
              <w:rPr>
                <w:rFonts w:ascii="Source Sans Pro" w:hAnsi="Source Sans Pro" w:cstheme="minorHAnsi"/>
                <w:bCs/>
              </w:rPr>
            </w:pPr>
            <w:r>
              <w:rPr>
                <w:rFonts w:ascii="Source Sans Pro" w:hAnsi="Source Sans Pro" w:cstheme="minorHAnsi"/>
                <w:bCs/>
              </w:rPr>
              <w:t>F</w:t>
            </w:r>
            <w:r w:rsidR="00EE033A" w:rsidRPr="00055387">
              <w:rPr>
                <w:rFonts w:ascii="Source Sans Pro" w:hAnsi="Source Sans Pro" w:cstheme="minorHAnsi"/>
                <w:bCs/>
              </w:rPr>
              <w:t>.1.</w:t>
            </w:r>
          </w:p>
        </w:tc>
        <w:tc>
          <w:tcPr>
            <w:tcW w:w="9090" w:type="dxa"/>
            <w:shd w:val="clear" w:color="auto" w:fill="B4C6E7" w:themeFill="accent1" w:themeFillTint="66"/>
            <w:vAlign w:val="center"/>
          </w:tcPr>
          <w:p w14:paraId="5993A566" w14:textId="742A8C9A" w:rsidR="00EE033A" w:rsidRPr="00BB5A90" w:rsidRDefault="00285CBC" w:rsidP="009626C7">
            <w:pPr>
              <w:spacing w:line="259" w:lineRule="auto"/>
              <w:jc w:val="both"/>
              <w:rPr>
                <w:rFonts w:ascii="Source Sans Pro" w:hAnsi="Source Sans Pro" w:cstheme="minorHAnsi"/>
              </w:rPr>
            </w:pPr>
            <w:r w:rsidRPr="00285CBC">
              <w:rPr>
                <w:rFonts w:ascii="Source Sans Pro" w:hAnsi="Source Sans Pro" w:cstheme="minorHAnsi"/>
              </w:rPr>
              <w:t>One Attachment 7 must be completed for each Community Collaboration Partner that will be providing services, funding, goods, capital outlay (</w:t>
            </w:r>
            <w:proofErr w:type="gramStart"/>
            <w:r w:rsidRPr="00285CBC">
              <w:rPr>
                <w:rFonts w:ascii="Source Sans Pro" w:hAnsi="Source Sans Pro" w:cstheme="minorHAnsi"/>
              </w:rPr>
              <w:t>e.g.</w:t>
            </w:r>
            <w:proofErr w:type="gramEnd"/>
            <w:r w:rsidRPr="00285CBC">
              <w:rPr>
                <w:rFonts w:ascii="Source Sans Pro" w:hAnsi="Source Sans Pro" w:cstheme="minorHAnsi"/>
              </w:rPr>
              <w:t xml:space="preserve"> facilities), etc.  This does not include donations from individual people, if not directly involved with the program in some capacity.  Provide the following information</w:t>
            </w:r>
            <w:r w:rsidR="00EE033A" w:rsidRPr="00BB5A90">
              <w:rPr>
                <w:rFonts w:ascii="Source Sans Pro" w:hAnsi="Source Sans Pro" w:cstheme="minorHAnsi"/>
              </w:rPr>
              <w:t>.</w:t>
            </w:r>
          </w:p>
          <w:p w14:paraId="103D20DC" w14:textId="77777777" w:rsidR="00EE033A" w:rsidRDefault="00EE033A" w:rsidP="009626C7">
            <w:pPr>
              <w:spacing w:line="259" w:lineRule="auto"/>
              <w:jc w:val="both"/>
              <w:rPr>
                <w:rFonts w:ascii="Source Sans Pro" w:hAnsi="Source Sans Pro" w:cstheme="minorHAnsi"/>
              </w:rPr>
            </w:pPr>
          </w:p>
          <w:p w14:paraId="57043A7D" w14:textId="3242A3A2" w:rsidR="00EE033A" w:rsidRPr="00656013" w:rsidRDefault="00285CBC" w:rsidP="00285CBC">
            <w:pPr>
              <w:spacing w:line="259" w:lineRule="auto"/>
              <w:jc w:val="center"/>
              <w:rPr>
                <w:rFonts w:ascii="Source Sans Pro" w:hAnsi="Source Sans Pro" w:cstheme="minorHAnsi"/>
              </w:rPr>
            </w:pPr>
            <w:r w:rsidRPr="00285CBC">
              <w:rPr>
                <w:rFonts w:ascii="Source Sans Pro" w:hAnsi="Source Sans Pro" w:cstheme="minorHAnsi"/>
              </w:rPr>
              <w:t>(</w:t>
            </w:r>
            <w:r w:rsidRPr="00285CBC">
              <w:rPr>
                <w:rFonts w:ascii="Source Sans Pro" w:hAnsi="Source Sans Pro" w:cstheme="minorHAnsi"/>
                <w:i/>
                <w:iCs/>
              </w:rPr>
              <w:t>Submit one (1) form per partner</w:t>
            </w:r>
            <w:r w:rsidRPr="00285CBC">
              <w:rPr>
                <w:rFonts w:ascii="Source Sans Pro" w:hAnsi="Source Sans Pro" w:cstheme="minorHAnsi"/>
              </w:rPr>
              <w:t>)</w:t>
            </w:r>
          </w:p>
        </w:tc>
      </w:tr>
      <w:tr w:rsidR="00285CBC" w:rsidRPr="006D4202" w14:paraId="302D84A9" w14:textId="77777777" w:rsidTr="009626C7">
        <w:trPr>
          <w:trHeight w:val="759"/>
        </w:trPr>
        <w:tc>
          <w:tcPr>
            <w:tcW w:w="900" w:type="dxa"/>
            <w:shd w:val="clear" w:color="auto" w:fill="B4C6E7" w:themeFill="accent1" w:themeFillTint="66"/>
          </w:tcPr>
          <w:p w14:paraId="6E1C4829" w14:textId="2FA63C32" w:rsidR="00285CBC" w:rsidRPr="00055387" w:rsidRDefault="00285CBC" w:rsidP="009626C7">
            <w:pPr>
              <w:rPr>
                <w:rFonts w:ascii="Source Sans Pro" w:hAnsi="Source Sans Pro" w:cstheme="minorHAnsi"/>
                <w:bCs/>
              </w:rPr>
            </w:pPr>
            <w:r>
              <w:rPr>
                <w:rFonts w:ascii="Source Sans Pro" w:hAnsi="Source Sans Pro" w:cstheme="minorHAnsi"/>
                <w:bCs/>
              </w:rPr>
              <w:t>F.</w:t>
            </w:r>
            <w:proofErr w:type="gramStart"/>
            <w:r>
              <w:rPr>
                <w:rFonts w:ascii="Source Sans Pro" w:hAnsi="Source Sans Pro" w:cstheme="minorHAnsi"/>
                <w:bCs/>
              </w:rPr>
              <w:t>1</w:t>
            </w:r>
            <w:r w:rsidRPr="00055387">
              <w:rPr>
                <w:rFonts w:ascii="Source Sans Pro" w:hAnsi="Source Sans Pro" w:cstheme="minorHAnsi"/>
                <w:bCs/>
              </w:rPr>
              <w:t>.</w:t>
            </w:r>
            <w:r>
              <w:rPr>
                <w:rFonts w:ascii="Source Sans Pro" w:hAnsi="Source Sans Pro" w:cstheme="minorHAnsi"/>
                <w:bCs/>
              </w:rPr>
              <w:t>a.</w:t>
            </w:r>
            <w:proofErr w:type="gramEnd"/>
          </w:p>
        </w:tc>
        <w:tc>
          <w:tcPr>
            <w:tcW w:w="9090" w:type="dxa"/>
            <w:vAlign w:val="center"/>
          </w:tcPr>
          <w:p w14:paraId="4E093FFC" w14:textId="099E3479" w:rsidR="00285CBC" w:rsidRPr="00BB5A90" w:rsidRDefault="00285CBC" w:rsidP="009626C7">
            <w:pPr>
              <w:spacing w:line="259" w:lineRule="auto"/>
              <w:jc w:val="both"/>
              <w:rPr>
                <w:rFonts w:ascii="Source Sans Pro" w:hAnsi="Source Sans Pro" w:cstheme="minorHAnsi"/>
              </w:rPr>
            </w:pPr>
            <w:r w:rsidRPr="00285CBC">
              <w:rPr>
                <w:rFonts w:ascii="Source Sans Pro" w:hAnsi="Source Sans Pro" w:cstheme="minorHAnsi"/>
              </w:rPr>
              <w:t>Individual/Entity Name and contact information.</w:t>
            </w:r>
          </w:p>
          <w:p w14:paraId="53E88063" w14:textId="77777777" w:rsidR="00285CBC" w:rsidRDefault="00285CBC" w:rsidP="009626C7">
            <w:pPr>
              <w:spacing w:line="259" w:lineRule="auto"/>
              <w:jc w:val="both"/>
              <w:rPr>
                <w:rFonts w:ascii="Source Sans Pro" w:hAnsi="Source Sans Pro" w:cstheme="minorHAnsi"/>
              </w:rPr>
            </w:pPr>
          </w:p>
          <w:p w14:paraId="199227A4" w14:textId="77777777" w:rsidR="00285CBC" w:rsidRDefault="00285CBC" w:rsidP="009626C7">
            <w:pPr>
              <w:spacing w:line="259" w:lineRule="auto"/>
              <w:jc w:val="both"/>
              <w:rPr>
                <w:rFonts w:ascii="Source Sans Pro" w:hAnsi="Source Sans Pro" w:cstheme="minorHAnsi"/>
              </w:rPr>
            </w:pPr>
          </w:p>
          <w:p w14:paraId="1707719B" w14:textId="77777777" w:rsidR="00285CBC" w:rsidRDefault="00285CBC" w:rsidP="009626C7">
            <w:pPr>
              <w:spacing w:line="259" w:lineRule="auto"/>
              <w:jc w:val="both"/>
              <w:rPr>
                <w:rFonts w:ascii="Source Sans Pro" w:hAnsi="Source Sans Pro" w:cstheme="minorHAnsi"/>
              </w:rPr>
            </w:pPr>
          </w:p>
          <w:p w14:paraId="32ACF486" w14:textId="77777777" w:rsidR="00285CBC" w:rsidRPr="00656013" w:rsidRDefault="00285CBC" w:rsidP="009626C7">
            <w:pPr>
              <w:jc w:val="both"/>
              <w:rPr>
                <w:rFonts w:ascii="Source Sans Pro" w:hAnsi="Source Sans Pro" w:cstheme="minorHAnsi"/>
              </w:rPr>
            </w:pPr>
          </w:p>
        </w:tc>
      </w:tr>
      <w:tr w:rsidR="00EE033A" w:rsidRPr="006D4202" w14:paraId="0DB7395D" w14:textId="77777777" w:rsidTr="009626C7">
        <w:trPr>
          <w:trHeight w:val="759"/>
        </w:trPr>
        <w:tc>
          <w:tcPr>
            <w:tcW w:w="900" w:type="dxa"/>
            <w:shd w:val="clear" w:color="auto" w:fill="B4C6E7" w:themeFill="accent1" w:themeFillTint="66"/>
          </w:tcPr>
          <w:p w14:paraId="60F2E454" w14:textId="5E7062B5" w:rsidR="00EE033A" w:rsidRPr="00055387" w:rsidRDefault="00285CBC" w:rsidP="009626C7">
            <w:pPr>
              <w:rPr>
                <w:rFonts w:ascii="Source Sans Pro" w:hAnsi="Source Sans Pro" w:cstheme="minorHAnsi"/>
                <w:bCs/>
              </w:rPr>
            </w:pPr>
            <w:r>
              <w:rPr>
                <w:rFonts w:ascii="Source Sans Pro" w:hAnsi="Source Sans Pro" w:cstheme="minorHAnsi"/>
                <w:bCs/>
              </w:rPr>
              <w:t>F.</w:t>
            </w:r>
            <w:proofErr w:type="gramStart"/>
            <w:r>
              <w:rPr>
                <w:rFonts w:ascii="Source Sans Pro" w:hAnsi="Source Sans Pro" w:cstheme="minorHAnsi"/>
                <w:bCs/>
              </w:rPr>
              <w:t>1.b.</w:t>
            </w:r>
            <w:proofErr w:type="gramEnd"/>
          </w:p>
        </w:tc>
        <w:tc>
          <w:tcPr>
            <w:tcW w:w="9090" w:type="dxa"/>
          </w:tcPr>
          <w:p w14:paraId="612E55E3" w14:textId="02585AD9" w:rsidR="00EE033A" w:rsidRPr="00BB5A90" w:rsidRDefault="00285CBC" w:rsidP="009626C7">
            <w:pPr>
              <w:jc w:val="both"/>
              <w:rPr>
                <w:rFonts w:ascii="Source Sans Pro" w:hAnsi="Source Sans Pro" w:cstheme="minorHAnsi"/>
              </w:rPr>
            </w:pPr>
            <w:r w:rsidRPr="00285CBC">
              <w:rPr>
                <w:rFonts w:ascii="Source Sans Pro" w:hAnsi="Source Sans Pro" w:cstheme="minorHAnsi"/>
              </w:rPr>
              <w:t>Description of roles/responsibilities, goods/services</w:t>
            </w:r>
            <w:r w:rsidR="00943FD8">
              <w:rPr>
                <w:rFonts w:ascii="Source Sans Pro" w:hAnsi="Source Sans Pro" w:cstheme="minorHAnsi"/>
              </w:rPr>
              <w:t>,</w:t>
            </w:r>
            <w:r w:rsidRPr="00285CBC">
              <w:rPr>
                <w:rFonts w:ascii="Source Sans Pro" w:hAnsi="Source Sans Pro" w:cstheme="minorHAnsi"/>
              </w:rPr>
              <w:t xml:space="preserve"> and/or other statement which describes their involvement with the</w:t>
            </w:r>
            <w:r w:rsidR="005F00BE">
              <w:rPr>
                <w:rFonts w:ascii="Source Sans Pro" w:hAnsi="Source Sans Pro" w:cstheme="minorHAnsi"/>
              </w:rPr>
              <w:t xml:space="preserve"> youth drop-in center</w:t>
            </w:r>
            <w:r w:rsidRPr="00285CBC">
              <w:rPr>
                <w:rFonts w:ascii="Source Sans Pro" w:hAnsi="Source Sans Pro" w:cstheme="minorHAnsi"/>
              </w:rPr>
              <w:t xml:space="preserve"> or other youth-driven program.</w:t>
            </w:r>
          </w:p>
          <w:p w14:paraId="49A1CA78" w14:textId="77777777" w:rsidR="00EE033A" w:rsidRDefault="00EE033A" w:rsidP="009626C7">
            <w:pPr>
              <w:jc w:val="both"/>
              <w:rPr>
                <w:rFonts w:ascii="Source Sans Pro" w:hAnsi="Source Sans Pro" w:cstheme="minorHAnsi"/>
              </w:rPr>
            </w:pPr>
          </w:p>
          <w:p w14:paraId="5DF48123" w14:textId="77777777" w:rsidR="00285CBC" w:rsidRPr="00BB5A90" w:rsidRDefault="00285CBC" w:rsidP="009626C7">
            <w:pPr>
              <w:jc w:val="both"/>
              <w:rPr>
                <w:rFonts w:ascii="Source Sans Pro" w:hAnsi="Source Sans Pro" w:cstheme="minorHAnsi"/>
              </w:rPr>
            </w:pPr>
          </w:p>
          <w:p w14:paraId="5EE131BD" w14:textId="77777777" w:rsidR="00EE033A" w:rsidRDefault="00EE033A" w:rsidP="009626C7">
            <w:pPr>
              <w:jc w:val="both"/>
              <w:rPr>
                <w:rFonts w:ascii="Source Sans Pro" w:hAnsi="Source Sans Pro" w:cstheme="minorHAnsi"/>
              </w:rPr>
            </w:pPr>
          </w:p>
          <w:p w14:paraId="003DF8D4" w14:textId="77777777" w:rsidR="00EE033A" w:rsidRDefault="00EE033A" w:rsidP="009626C7">
            <w:pPr>
              <w:jc w:val="both"/>
              <w:rPr>
                <w:rFonts w:ascii="Source Sans Pro" w:hAnsi="Source Sans Pro" w:cstheme="minorHAnsi"/>
              </w:rPr>
            </w:pPr>
          </w:p>
          <w:p w14:paraId="647F9655" w14:textId="77777777" w:rsidR="00EE033A" w:rsidRPr="00F66DF2" w:rsidRDefault="00EE033A" w:rsidP="009626C7">
            <w:pPr>
              <w:jc w:val="both"/>
              <w:rPr>
                <w:rFonts w:ascii="Source Sans Pro" w:hAnsi="Source Sans Pro" w:cstheme="minorHAnsi"/>
              </w:rPr>
            </w:pPr>
          </w:p>
        </w:tc>
      </w:tr>
      <w:tr w:rsidR="00EE033A" w:rsidRPr="006D4202" w14:paraId="012765C3" w14:textId="77777777" w:rsidTr="009626C7">
        <w:trPr>
          <w:trHeight w:val="683"/>
        </w:trPr>
        <w:tc>
          <w:tcPr>
            <w:tcW w:w="900" w:type="dxa"/>
            <w:shd w:val="clear" w:color="auto" w:fill="B4C6E7" w:themeFill="accent1" w:themeFillTint="66"/>
          </w:tcPr>
          <w:p w14:paraId="492057A9" w14:textId="54C074CB" w:rsidR="00EE033A" w:rsidRPr="00055387" w:rsidRDefault="003639C5" w:rsidP="009626C7">
            <w:pPr>
              <w:spacing w:line="259" w:lineRule="auto"/>
              <w:rPr>
                <w:rFonts w:ascii="Source Sans Pro" w:hAnsi="Source Sans Pro" w:cstheme="minorHAnsi"/>
                <w:bCs/>
              </w:rPr>
            </w:pPr>
            <w:r>
              <w:rPr>
                <w:rFonts w:ascii="Source Sans Pro" w:hAnsi="Source Sans Pro" w:cstheme="minorHAnsi"/>
                <w:bCs/>
              </w:rPr>
              <w:t>F.</w:t>
            </w:r>
            <w:proofErr w:type="gramStart"/>
            <w:r>
              <w:rPr>
                <w:rFonts w:ascii="Source Sans Pro" w:hAnsi="Source Sans Pro" w:cstheme="minorHAnsi"/>
                <w:bCs/>
              </w:rPr>
              <w:t>1.c.</w:t>
            </w:r>
            <w:proofErr w:type="gramEnd"/>
          </w:p>
        </w:tc>
        <w:tc>
          <w:tcPr>
            <w:tcW w:w="9090" w:type="dxa"/>
            <w:vAlign w:val="center"/>
          </w:tcPr>
          <w:p w14:paraId="6861A00A" w14:textId="39500059" w:rsidR="003639C5" w:rsidRPr="003639C5" w:rsidRDefault="003639C5" w:rsidP="003639C5">
            <w:pPr>
              <w:rPr>
                <w:rFonts w:ascii="Source Sans Pro" w:hAnsi="Source Sans Pro" w:cstheme="minorHAnsi"/>
              </w:rPr>
            </w:pPr>
            <w:r w:rsidRPr="003639C5">
              <w:rPr>
                <w:rFonts w:ascii="Source Sans Pro" w:hAnsi="Source Sans Pro" w:cstheme="minorHAnsi"/>
              </w:rPr>
              <w:t xml:space="preserve">Value of the goods/services that will be provided to the </w:t>
            </w:r>
            <w:r w:rsidR="005F00BE">
              <w:rPr>
                <w:rFonts w:ascii="Source Sans Pro" w:hAnsi="Source Sans Pro" w:cstheme="minorHAnsi"/>
              </w:rPr>
              <w:t>youth drop-in center</w:t>
            </w:r>
            <w:r w:rsidRPr="003639C5">
              <w:rPr>
                <w:rFonts w:ascii="Source Sans Pro" w:hAnsi="Source Sans Pro" w:cstheme="minorHAnsi"/>
              </w:rPr>
              <w:t xml:space="preserve"> or other youth-driven program, if applicable.</w:t>
            </w:r>
          </w:p>
          <w:p w14:paraId="04459FC4" w14:textId="1C92F89C" w:rsidR="003639C5" w:rsidRPr="003639C5" w:rsidRDefault="003639C5" w:rsidP="003639C5">
            <w:pPr>
              <w:rPr>
                <w:rFonts w:ascii="Source Sans Pro" w:hAnsi="Source Sans Pro" w:cstheme="minorHAnsi"/>
              </w:rPr>
            </w:pPr>
            <w:r w:rsidRPr="003639C5">
              <w:rPr>
                <w:rFonts w:ascii="Source Sans Pro" w:hAnsi="Source Sans Pro" w:cstheme="minorHAnsi"/>
              </w:rPr>
              <w:t>1.</w:t>
            </w:r>
            <w:r>
              <w:rPr>
                <w:rFonts w:ascii="Source Sans Pro" w:hAnsi="Source Sans Pro" w:cstheme="minorHAnsi"/>
              </w:rPr>
              <w:t xml:space="preserve">  </w:t>
            </w:r>
            <w:r w:rsidRPr="003639C5">
              <w:rPr>
                <w:rFonts w:ascii="Source Sans Pro" w:hAnsi="Source Sans Pro" w:cstheme="minorHAnsi"/>
              </w:rPr>
              <w:t xml:space="preserve">Volunteer services should not be valued, whereas commitment to provide staffing at no </w:t>
            </w:r>
            <w:proofErr w:type="gramStart"/>
            <w:r w:rsidRPr="003639C5">
              <w:rPr>
                <w:rFonts w:ascii="Source Sans Pro" w:hAnsi="Source Sans Pro" w:cstheme="minorHAnsi"/>
              </w:rPr>
              <w:t>cost,</w:t>
            </w:r>
            <w:proofErr w:type="gramEnd"/>
            <w:r w:rsidRPr="003639C5">
              <w:rPr>
                <w:rFonts w:ascii="Source Sans Pro" w:hAnsi="Source Sans Pro" w:cstheme="minorHAnsi"/>
              </w:rPr>
              <w:t xml:space="preserve"> can be valued.</w:t>
            </w:r>
          </w:p>
          <w:p w14:paraId="582D015A" w14:textId="2BB44E06" w:rsidR="00EE033A" w:rsidRDefault="003639C5" w:rsidP="003639C5">
            <w:pPr>
              <w:spacing w:line="259" w:lineRule="auto"/>
              <w:rPr>
                <w:rFonts w:ascii="Source Sans Pro" w:eastAsia="Arial" w:hAnsi="Source Sans Pro" w:cstheme="minorHAnsi"/>
                <w:color w:val="1A1A1A"/>
              </w:rPr>
            </w:pPr>
            <w:r w:rsidRPr="003639C5">
              <w:rPr>
                <w:rFonts w:ascii="Source Sans Pro" w:hAnsi="Source Sans Pro" w:cstheme="minorHAnsi"/>
              </w:rPr>
              <w:t>2.</w:t>
            </w:r>
            <w:r>
              <w:rPr>
                <w:rFonts w:ascii="Source Sans Pro" w:hAnsi="Source Sans Pro" w:cstheme="minorHAnsi"/>
              </w:rPr>
              <w:t xml:space="preserve">  </w:t>
            </w:r>
            <w:r w:rsidRPr="003639C5">
              <w:rPr>
                <w:rFonts w:ascii="Source Sans Pro" w:hAnsi="Source Sans Pro" w:cstheme="minorHAnsi"/>
              </w:rPr>
              <w:t xml:space="preserve">Facilities must be described; but </w:t>
            </w:r>
            <w:proofErr w:type="gramStart"/>
            <w:r w:rsidRPr="003639C5">
              <w:rPr>
                <w:rFonts w:ascii="Source Sans Pro" w:hAnsi="Source Sans Pro" w:cstheme="minorHAnsi"/>
              </w:rPr>
              <w:t>does</w:t>
            </w:r>
            <w:proofErr w:type="gramEnd"/>
            <w:r w:rsidRPr="003639C5">
              <w:rPr>
                <w:rFonts w:ascii="Source Sans Pro" w:hAnsi="Source Sans Pro" w:cstheme="minorHAnsi"/>
              </w:rPr>
              <w:t xml:space="preserve"> not need to be valued.</w:t>
            </w:r>
          </w:p>
          <w:p w14:paraId="5199CB5C" w14:textId="77777777" w:rsidR="00EE033A" w:rsidRDefault="00EE033A" w:rsidP="009626C7">
            <w:pPr>
              <w:spacing w:line="259" w:lineRule="auto"/>
              <w:rPr>
                <w:rFonts w:ascii="Source Sans Pro" w:eastAsia="Arial" w:hAnsi="Source Sans Pro" w:cstheme="minorHAnsi"/>
                <w:color w:val="1A1A1A"/>
              </w:rPr>
            </w:pPr>
          </w:p>
          <w:p w14:paraId="141B7752" w14:textId="77777777" w:rsidR="00EE033A" w:rsidRDefault="00EE033A" w:rsidP="009626C7">
            <w:pPr>
              <w:spacing w:line="259" w:lineRule="auto"/>
              <w:rPr>
                <w:rFonts w:ascii="Source Sans Pro" w:eastAsia="Arial" w:hAnsi="Source Sans Pro" w:cstheme="minorHAnsi"/>
                <w:color w:val="1A1A1A"/>
              </w:rPr>
            </w:pPr>
          </w:p>
          <w:p w14:paraId="4265CD92" w14:textId="77777777" w:rsidR="003639C5" w:rsidRDefault="003639C5" w:rsidP="009626C7">
            <w:pPr>
              <w:spacing w:line="259" w:lineRule="auto"/>
              <w:rPr>
                <w:rFonts w:ascii="Source Sans Pro" w:eastAsia="Arial" w:hAnsi="Source Sans Pro" w:cstheme="minorHAnsi"/>
                <w:color w:val="1A1A1A"/>
              </w:rPr>
            </w:pPr>
          </w:p>
          <w:p w14:paraId="7CBD31AB" w14:textId="77777777" w:rsidR="00EE033A" w:rsidRPr="00656013" w:rsidRDefault="00EE033A" w:rsidP="009626C7">
            <w:pPr>
              <w:spacing w:line="259" w:lineRule="auto"/>
              <w:rPr>
                <w:rFonts w:ascii="Source Sans Pro" w:eastAsia="Arial" w:hAnsi="Source Sans Pro" w:cstheme="minorHAnsi"/>
                <w:color w:val="1A1A1A"/>
              </w:rPr>
            </w:pPr>
          </w:p>
        </w:tc>
      </w:tr>
      <w:tr w:rsidR="00EE033A" w:rsidRPr="006D4202" w14:paraId="6083C0BF" w14:textId="77777777" w:rsidTr="009626C7">
        <w:trPr>
          <w:trHeight w:val="683"/>
        </w:trPr>
        <w:tc>
          <w:tcPr>
            <w:tcW w:w="900" w:type="dxa"/>
            <w:shd w:val="clear" w:color="auto" w:fill="B4C6E7" w:themeFill="accent1" w:themeFillTint="66"/>
          </w:tcPr>
          <w:p w14:paraId="5F778809" w14:textId="49A8641E" w:rsidR="00EE033A" w:rsidRPr="00055387" w:rsidRDefault="003639C5" w:rsidP="009626C7">
            <w:pPr>
              <w:rPr>
                <w:rFonts w:ascii="Source Sans Pro" w:hAnsi="Source Sans Pro" w:cstheme="minorHAnsi"/>
                <w:bCs/>
              </w:rPr>
            </w:pPr>
            <w:r>
              <w:rPr>
                <w:rFonts w:ascii="Source Sans Pro" w:hAnsi="Source Sans Pro" w:cstheme="minorHAnsi"/>
                <w:bCs/>
              </w:rPr>
              <w:t>F.</w:t>
            </w:r>
            <w:proofErr w:type="gramStart"/>
            <w:r>
              <w:rPr>
                <w:rFonts w:ascii="Source Sans Pro" w:hAnsi="Source Sans Pro" w:cstheme="minorHAnsi"/>
                <w:bCs/>
              </w:rPr>
              <w:t>1.d.</w:t>
            </w:r>
            <w:proofErr w:type="gramEnd"/>
          </w:p>
        </w:tc>
        <w:tc>
          <w:tcPr>
            <w:tcW w:w="9090" w:type="dxa"/>
            <w:vAlign w:val="center"/>
          </w:tcPr>
          <w:p w14:paraId="07AAA2D5" w14:textId="2222612F" w:rsidR="00EE033A" w:rsidRPr="00BB5A90" w:rsidRDefault="003639C5" w:rsidP="009626C7">
            <w:pPr>
              <w:rPr>
                <w:rFonts w:ascii="Source Sans Pro" w:eastAsia="Arial" w:hAnsi="Source Sans Pro" w:cstheme="minorHAnsi"/>
                <w:color w:val="1A1A1A"/>
              </w:rPr>
            </w:pPr>
            <w:r w:rsidRPr="003639C5">
              <w:rPr>
                <w:rFonts w:ascii="Source Sans Pro" w:hAnsi="Source Sans Pro" w:cstheme="minorHAnsi"/>
              </w:rPr>
              <w:t xml:space="preserve">Statement of support for the youth drop-in </w:t>
            </w:r>
            <w:r w:rsidR="00C859DD" w:rsidRPr="003639C5">
              <w:rPr>
                <w:rFonts w:ascii="Source Sans Pro" w:hAnsi="Source Sans Pro" w:cstheme="minorHAnsi"/>
              </w:rPr>
              <w:t>center.</w:t>
            </w:r>
          </w:p>
          <w:p w14:paraId="383570FD" w14:textId="77777777" w:rsidR="00EE033A" w:rsidRPr="00BB5A90" w:rsidRDefault="00EE033A" w:rsidP="009626C7">
            <w:pPr>
              <w:rPr>
                <w:rFonts w:ascii="Source Sans Pro" w:eastAsia="Arial" w:hAnsi="Source Sans Pro" w:cstheme="minorHAnsi"/>
                <w:color w:val="1A1A1A"/>
              </w:rPr>
            </w:pPr>
          </w:p>
          <w:p w14:paraId="753C68CF" w14:textId="77777777" w:rsidR="00EE033A" w:rsidRDefault="00EE033A" w:rsidP="009626C7">
            <w:pPr>
              <w:rPr>
                <w:rFonts w:ascii="Source Sans Pro" w:eastAsia="Arial" w:hAnsi="Source Sans Pro" w:cstheme="minorHAnsi"/>
                <w:color w:val="1A1A1A"/>
              </w:rPr>
            </w:pPr>
          </w:p>
          <w:p w14:paraId="298DB14E" w14:textId="77777777" w:rsidR="00EE033A" w:rsidRDefault="00EE033A" w:rsidP="009626C7">
            <w:pPr>
              <w:rPr>
                <w:rFonts w:ascii="Source Sans Pro" w:eastAsia="Arial" w:hAnsi="Source Sans Pro" w:cstheme="minorHAnsi"/>
                <w:color w:val="1A1A1A"/>
              </w:rPr>
            </w:pPr>
          </w:p>
          <w:p w14:paraId="49B29C40" w14:textId="77777777" w:rsidR="003639C5" w:rsidRDefault="003639C5" w:rsidP="009626C7">
            <w:pPr>
              <w:rPr>
                <w:rFonts w:ascii="Source Sans Pro" w:eastAsia="Arial" w:hAnsi="Source Sans Pro" w:cstheme="minorHAnsi"/>
                <w:color w:val="1A1A1A"/>
              </w:rPr>
            </w:pPr>
          </w:p>
          <w:p w14:paraId="657FABDD" w14:textId="77777777" w:rsidR="003639C5" w:rsidRDefault="003639C5" w:rsidP="009626C7">
            <w:pPr>
              <w:rPr>
                <w:rFonts w:ascii="Source Sans Pro" w:eastAsia="Arial" w:hAnsi="Source Sans Pro" w:cstheme="minorHAnsi"/>
                <w:color w:val="1A1A1A"/>
              </w:rPr>
            </w:pPr>
          </w:p>
          <w:p w14:paraId="3BD7CA96" w14:textId="77777777" w:rsidR="00EE033A" w:rsidRPr="00656013" w:rsidRDefault="00EE033A" w:rsidP="009626C7">
            <w:pPr>
              <w:rPr>
                <w:rFonts w:ascii="Source Sans Pro" w:eastAsia="Arial" w:hAnsi="Source Sans Pro" w:cstheme="minorHAnsi"/>
                <w:color w:val="1A1A1A"/>
              </w:rPr>
            </w:pPr>
          </w:p>
        </w:tc>
      </w:tr>
      <w:tr w:rsidR="00EE033A" w:rsidRPr="006D4202" w14:paraId="765751A2" w14:textId="77777777" w:rsidTr="009626C7">
        <w:trPr>
          <w:trHeight w:val="683"/>
        </w:trPr>
        <w:tc>
          <w:tcPr>
            <w:tcW w:w="900" w:type="dxa"/>
            <w:shd w:val="clear" w:color="auto" w:fill="B4C6E7" w:themeFill="accent1" w:themeFillTint="66"/>
          </w:tcPr>
          <w:p w14:paraId="39863A93" w14:textId="402E3A54" w:rsidR="00EE033A" w:rsidRPr="00055387" w:rsidRDefault="003639C5" w:rsidP="009626C7">
            <w:pPr>
              <w:rPr>
                <w:rFonts w:ascii="Source Sans Pro" w:hAnsi="Source Sans Pro" w:cstheme="minorHAnsi"/>
                <w:bCs/>
              </w:rPr>
            </w:pPr>
            <w:r>
              <w:rPr>
                <w:rFonts w:ascii="Source Sans Pro" w:hAnsi="Source Sans Pro" w:cstheme="minorHAnsi"/>
                <w:bCs/>
              </w:rPr>
              <w:t>F.</w:t>
            </w:r>
            <w:proofErr w:type="gramStart"/>
            <w:r>
              <w:rPr>
                <w:rFonts w:ascii="Source Sans Pro" w:hAnsi="Source Sans Pro" w:cstheme="minorHAnsi"/>
                <w:bCs/>
              </w:rPr>
              <w:t>1.e.</w:t>
            </w:r>
            <w:proofErr w:type="gramEnd"/>
          </w:p>
        </w:tc>
        <w:tc>
          <w:tcPr>
            <w:tcW w:w="9090" w:type="dxa"/>
          </w:tcPr>
          <w:p w14:paraId="2DB0BF72" w14:textId="14A92802" w:rsidR="00EE033A" w:rsidRDefault="003639C5" w:rsidP="009626C7">
            <w:pPr>
              <w:rPr>
                <w:rFonts w:ascii="Source Sans Pro" w:eastAsia="Arial" w:hAnsi="Source Sans Pro" w:cstheme="minorHAnsi"/>
                <w:color w:val="1A1A1A"/>
              </w:rPr>
            </w:pPr>
            <w:r w:rsidRPr="003639C5">
              <w:rPr>
                <w:rFonts w:ascii="Source Sans Pro" w:hAnsi="Source Sans Pro" w:cstheme="minorHAnsi"/>
              </w:rPr>
              <w:t>Signed and dated by the individual or entity authorized representative of the Community Collaboration Partner.</w:t>
            </w:r>
          </w:p>
          <w:p w14:paraId="70AD4D74" w14:textId="77777777" w:rsidR="00EE033A" w:rsidRDefault="00EE033A" w:rsidP="009626C7">
            <w:pPr>
              <w:rPr>
                <w:rFonts w:ascii="Source Sans Pro" w:eastAsia="Arial" w:hAnsi="Source Sans Pro" w:cstheme="minorHAnsi"/>
                <w:color w:val="1A1A1A"/>
              </w:rPr>
            </w:pPr>
          </w:p>
          <w:p w14:paraId="43816190" w14:textId="77777777" w:rsidR="00EE033A" w:rsidRDefault="00EE033A" w:rsidP="009626C7">
            <w:pPr>
              <w:rPr>
                <w:rFonts w:ascii="Source Sans Pro" w:eastAsia="Arial" w:hAnsi="Source Sans Pro" w:cstheme="minorHAnsi"/>
                <w:color w:val="1A1A1A"/>
              </w:rPr>
            </w:pPr>
          </w:p>
          <w:p w14:paraId="05DEE5AE" w14:textId="77777777" w:rsidR="003639C5" w:rsidRDefault="003639C5" w:rsidP="009626C7">
            <w:pPr>
              <w:rPr>
                <w:rFonts w:ascii="Source Sans Pro" w:eastAsia="Arial" w:hAnsi="Source Sans Pro" w:cstheme="minorHAnsi"/>
                <w:color w:val="1A1A1A"/>
              </w:rPr>
            </w:pPr>
          </w:p>
          <w:p w14:paraId="5588A60E" w14:textId="77777777" w:rsidR="00EE033A" w:rsidRPr="008C3E52" w:rsidRDefault="00EE033A" w:rsidP="009626C7">
            <w:pPr>
              <w:rPr>
                <w:rFonts w:ascii="Source Sans Pro" w:eastAsia="Arial" w:hAnsi="Source Sans Pro" w:cstheme="minorHAnsi"/>
                <w:color w:val="1A1A1A"/>
              </w:rPr>
            </w:pPr>
          </w:p>
        </w:tc>
      </w:tr>
    </w:tbl>
    <w:p w14:paraId="60E38015" w14:textId="6A3691D3" w:rsidR="00826ECB" w:rsidRDefault="00826ECB" w:rsidP="00B412C8">
      <w:pPr>
        <w:rPr>
          <w:rFonts w:cstheme="minorHAnsi"/>
          <w:highlight w:val="yellow"/>
        </w:rPr>
      </w:pPr>
      <w:r>
        <w:rPr>
          <w:rFonts w:cstheme="minorHAnsi"/>
          <w:highlight w:val="yellow"/>
        </w:rPr>
        <w:br w:type="page"/>
      </w:r>
    </w:p>
    <w:p w14:paraId="3993D974" w14:textId="6C91DD0B" w:rsidR="001E33E3" w:rsidRPr="006D4202" w:rsidRDefault="001E33E3" w:rsidP="006D4202">
      <w:pPr>
        <w:pStyle w:val="Heading1"/>
        <w:jc w:val="center"/>
        <w:rPr>
          <w:rFonts w:ascii="Source Sans Pro" w:hAnsi="Source Sans Pro" w:cstheme="minorHAnsi"/>
          <w:sz w:val="24"/>
          <w:szCs w:val="24"/>
        </w:rPr>
      </w:pPr>
      <w:bookmarkStart w:id="894" w:name="_Toc141079328"/>
      <w:bookmarkEnd w:id="892"/>
      <w:r w:rsidRPr="006D4202">
        <w:rPr>
          <w:rFonts w:ascii="Source Sans Pro" w:hAnsi="Source Sans Pro" w:cstheme="minorHAnsi"/>
          <w:caps/>
          <w:szCs w:val="24"/>
        </w:rPr>
        <w:t xml:space="preserve">ATTACHMENT </w:t>
      </w:r>
      <w:r w:rsidR="00826ECB">
        <w:rPr>
          <w:rFonts w:ascii="Source Sans Pro" w:hAnsi="Source Sans Pro" w:cstheme="minorHAnsi"/>
          <w:caps/>
          <w:szCs w:val="24"/>
        </w:rPr>
        <w:t>8</w:t>
      </w:r>
      <w:r w:rsidRPr="006D4202">
        <w:rPr>
          <w:rFonts w:ascii="Source Sans Pro" w:hAnsi="Source Sans Pro" w:cstheme="minorHAnsi"/>
          <w:caps/>
          <w:szCs w:val="24"/>
        </w:rPr>
        <w:t>: PAYEE DATA RECORD (STD</w:t>
      </w:r>
      <w:r w:rsidR="00A32D19" w:rsidRPr="006D4202">
        <w:rPr>
          <w:rFonts w:ascii="Source Sans Pro" w:hAnsi="Source Sans Pro" w:cstheme="minorHAnsi"/>
          <w:caps/>
          <w:szCs w:val="24"/>
        </w:rPr>
        <w:t>.</w:t>
      </w:r>
      <w:r w:rsidRPr="006D4202">
        <w:rPr>
          <w:rFonts w:ascii="Source Sans Pro" w:hAnsi="Source Sans Pro" w:cstheme="minorHAnsi"/>
          <w:caps/>
          <w:szCs w:val="24"/>
        </w:rPr>
        <w:t xml:space="preserve"> 204)</w:t>
      </w:r>
      <w:bookmarkEnd w:id="894"/>
    </w:p>
    <w:p w14:paraId="780A0596" w14:textId="77777777" w:rsidR="001E33E3" w:rsidRPr="006D4202" w:rsidRDefault="001E33E3" w:rsidP="006D4202">
      <w:pPr>
        <w:jc w:val="both"/>
        <w:rPr>
          <w:rFonts w:ascii="Source Sans Pro" w:hAnsi="Source Sans Pro" w:cstheme="minorHAnsi"/>
          <w:sz w:val="24"/>
          <w:szCs w:val="24"/>
        </w:rPr>
      </w:pPr>
    </w:p>
    <w:p w14:paraId="33855284" w14:textId="09584CE4" w:rsidR="001E33E3" w:rsidRPr="0027073C"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The </w:t>
      </w:r>
      <w:r w:rsidR="0027073C">
        <w:rPr>
          <w:rFonts w:ascii="Source Sans Pro" w:hAnsi="Source Sans Pro" w:cstheme="minorHAnsi"/>
        </w:rPr>
        <w:t>a</w:t>
      </w:r>
      <w:r w:rsidRPr="0027073C">
        <w:rPr>
          <w:rFonts w:ascii="Source Sans Pro" w:hAnsi="Source Sans Pro" w:cstheme="minorHAnsi"/>
        </w:rPr>
        <w:t xml:space="preserve">pplicant must complete and submit </w:t>
      </w:r>
      <w:r w:rsidR="00A32D19" w:rsidRPr="0027073C">
        <w:rPr>
          <w:rFonts w:ascii="Source Sans Pro" w:hAnsi="Source Sans Pro" w:cstheme="minorHAnsi"/>
        </w:rPr>
        <w:t xml:space="preserve">the </w:t>
      </w:r>
      <w:r w:rsidRPr="0027073C">
        <w:rPr>
          <w:rFonts w:ascii="Source Sans Pro" w:hAnsi="Source Sans Pro" w:cstheme="minorHAnsi"/>
        </w:rPr>
        <w:t xml:space="preserve">Payee Data Record (STD. 204) with </w:t>
      </w:r>
      <w:r w:rsidR="00A32D19" w:rsidRPr="0027073C">
        <w:rPr>
          <w:rFonts w:ascii="Source Sans Pro" w:hAnsi="Source Sans Pro" w:cstheme="minorHAnsi"/>
        </w:rPr>
        <w:t>their</w:t>
      </w:r>
      <w:r w:rsidRPr="0027073C">
        <w:rPr>
          <w:rFonts w:ascii="Source Sans Pro" w:hAnsi="Source Sans Pro" w:cstheme="minorHAnsi"/>
        </w:rPr>
        <w:t xml:space="preserve"> </w:t>
      </w:r>
      <w:r w:rsidR="00A32D19" w:rsidRPr="0027073C">
        <w:rPr>
          <w:rFonts w:ascii="Source Sans Pro" w:hAnsi="Source Sans Pro" w:cstheme="minorHAnsi"/>
        </w:rPr>
        <w:t>a</w:t>
      </w:r>
      <w:r w:rsidRPr="0027073C">
        <w:rPr>
          <w:rFonts w:ascii="Source Sans Pro" w:hAnsi="Source Sans Pro" w:cstheme="minorHAnsi"/>
        </w:rPr>
        <w:t>pplication.</w:t>
      </w:r>
    </w:p>
    <w:p w14:paraId="18CCF241" w14:textId="045A55DB" w:rsidR="005B3646" w:rsidRPr="0027073C"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This form is available at: </w:t>
      </w:r>
      <w:hyperlink r:id="rId23" w:history="1">
        <w:r w:rsidR="000202EE" w:rsidRPr="000202EE">
          <w:rPr>
            <w:rStyle w:val="Hyperlink"/>
            <w:rFonts w:ascii="Source Sans Pro" w:hAnsi="Source Sans Pro" w:cstheme="minorHAnsi"/>
          </w:rPr>
          <w:t>http://www.documents.dgs.ca.gov/dgs/fmc/pdf/std204.pdf</w:t>
        </w:r>
      </w:hyperlink>
    </w:p>
    <w:p w14:paraId="1CBB51B8" w14:textId="4FFF8638" w:rsidR="001E33E3" w:rsidRPr="006D4202"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sz w:val="24"/>
          <w:szCs w:val="24"/>
        </w:rPr>
      </w:pPr>
      <w:r w:rsidRPr="006D4202" w:rsidDel="002B62FD">
        <w:rPr>
          <w:rFonts w:ascii="Source Sans Pro" w:hAnsi="Source Sans Pro" w:cstheme="minorHAnsi"/>
          <w:sz w:val="24"/>
          <w:szCs w:val="24"/>
        </w:rPr>
        <w:t xml:space="preserve"> </w:t>
      </w:r>
    </w:p>
    <w:p w14:paraId="7E577176" w14:textId="76AF0500" w:rsidR="00D06FB5" w:rsidRPr="006D4202" w:rsidRDefault="00D06FB5" w:rsidP="006D4202">
      <w:pPr>
        <w:jc w:val="both"/>
        <w:rPr>
          <w:rFonts w:ascii="Source Sans Pro" w:hAnsi="Source Sans Pro" w:cstheme="minorHAnsi"/>
          <w:sz w:val="24"/>
          <w:szCs w:val="24"/>
        </w:rPr>
        <w:sectPr w:rsidR="00D06FB5"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0ED55ACE" w14:textId="336169B2" w:rsidR="00AE5C81" w:rsidRPr="006D4202" w:rsidRDefault="00AE5C81" w:rsidP="006D4202">
      <w:pPr>
        <w:pStyle w:val="Heading1"/>
        <w:spacing w:after="480"/>
        <w:jc w:val="center"/>
        <w:rPr>
          <w:rFonts w:ascii="Source Sans Pro" w:hAnsi="Source Sans Pro" w:cstheme="minorHAnsi"/>
          <w:caps/>
          <w:szCs w:val="24"/>
        </w:rPr>
      </w:pPr>
      <w:bookmarkStart w:id="895" w:name="_Toc141079329"/>
      <w:bookmarkStart w:id="896" w:name="_Hlk100088148"/>
      <w:r w:rsidRPr="005C64B5">
        <w:rPr>
          <w:rFonts w:ascii="Source Sans Pro" w:hAnsi="Source Sans Pro" w:cstheme="minorHAnsi"/>
          <w:caps/>
          <w:szCs w:val="24"/>
        </w:rPr>
        <w:t xml:space="preserve">ATTACHMENT </w:t>
      </w:r>
      <w:r w:rsidR="00826ECB">
        <w:rPr>
          <w:rFonts w:ascii="Source Sans Pro" w:hAnsi="Source Sans Pro" w:cstheme="minorHAnsi"/>
          <w:caps/>
          <w:szCs w:val="24"/>
        </w:rPr>
        <w:t>9</w:t>
      </w:r>
      <w:r w:rsidRPr="005C64B5">
        <w:rPr>
          <w:rFonts w:ascii="Source Sans Pro" w:hAnsi="Source Sans Pro" w:cstheme="minorHAnsi"/>
          <w:caps/>
          <w:szCs w:val="24"/>
        </w:rPr>
        <w:t xml:space="preserve">: </w:t>
      </w:r>
      <w:r w:rsidR="004C4958" w:rsidRPr="005C64B5">
        <w:rPr>
          <w:rFonts w:ascii="Source Sans Pro" w:hAnsi="Source Sans Pro" w:cstheme="minorHAnsi"/>
          <w:caps/>
          <w:szCs w:val="24"/>
        </w:rPr>
        <w:t>Final submission checklist</w:t>
      </w:r>
      <w:bookmarkEnd w:id="895"/>
    </w:p>
    <w:p w14:paraId="41DEA8B5" w14:textId="5DBE3073" w:rsidR="004C4958" w:rsidRPr="005C64B5" w:rsidRDefault="004C4958" w:rsidP="006D4202">
      <w:pPr>
        <w:spacing w:before="160"/>
        <w:jc w:val="both"/>
        <w:rPr>
          <w:rFonts w:ascii="Source Sans Pro" w:hAnsi="Source Sans Pro" w:cstheme="minorHAnsi"/>
        </w:rPr>
      </w:pPr>
      <w:r w:rsidRPr="005C64B5">
        <w:rPr>
          <w:rFonts w:ascii="Source Sans Pro" w:hAnsi="Source Sans Pro" w:cstheme="minorHAnsi"/>
        </w:rPr>
        <w:t>Complete this checklist to confirm the items in your application.</w:t>
      </w:r>
      <w:r w:rsidR="00A32D19" w:rsidRPr="005C64B5">
        <w:rPr>
          <w:rFonts w:ascii="Source Sans Pro" w:hAnsi="Source Sans Pro" w:cstheme="minorHAnsi"/>
        </w:rPr>
        <w:t xml:space="preserve">  </w:t>
      </w:r>
      <w:r w:rsidRPr="005C64B5">
        <w:rPr>
          <w:rFonts w:ascii="Source Sans Pro" w:hAnsi="Source Sans Pro" w:cstheme="minorHAnsi"/>
        </w:rPr>
        <w:t xml:space="preserve">Place a check mark or “X” next to each item that you are submitting to </w:t>
      </w:r>
      <w:r w:rsidR="00A32D19" w:rsidRPr="005C64B5">
        <w:rPr>
          <w:rFonts w:ascii="Source Sans Pro" w:hAnsi="Source Sans Pro" w:cstheme="minorHAnsi"/>
        </w:rPr>
        <w:t xml:space="preserve">the </w:t>
      </w:r>
      <w:r w:rsidR="00C74D15" w:rsidRPr="005C64B5">
        <w:rPr>
          <w:rFonts w:ascii="Source Sans Pro" w:hAnsi="Source Sans Pro" w:cstheme="minorHAnsi"/>
        </w:rPr>
        <w:t>Commission</w:t>
      </w:r>
      <w:r w:rsidRPr="005C64B5">
        <w:rPr>
          <w:rFonts w:ascii="Source Sans Pro" w:hAnsi="Source Sans Pro" w:cstheme="minorHAnsi"/>
        </w:rPr>
        <w:t>.</w:t>
      </w:r>
      <w:r w:rsidR="00A32D19" w:rsidRPr="005C64B5">
        <w:rPr>
          <w:rFonts w:ascii="Source Sans Pro" w:hAnsi="Source Sans Pro" w:cstheme="minorHAnsi"/>
        </w:rPr>
        <w:t xml:space="preserve">  </w:t>
      </w:r>
      <w:r w:rsidRPr="005C64B5">
        <w:rPr>
          <w:rFonts w:ascii="Source Sans Pro" w:hAnsi="Source Sans Pro" w:cstheme="minorHAnsi"/>
        </w:rPr>
        <w:t xml:space="preserve">For your application to be complete, all </w:t>
      </w:r>
      <w:bookmarkStart w:id="897" w:name="_Hlk100155985"/>
      <w:r w:rsidRPr="005C64B5">
        <w:rPr>
          <w:rFonts w:ascii="Source Sans Pro" w:hAnsi="Source Sans Pro" w:cstheme="minorHAnsi"/>
        </w:rPr>
        <w:t>required attachments</w:t>
      </w:r>
      <w:r w:rsidR="00A32D19" w:rsidRPr="005C64B5">
        <w:rPr>
          <w:rFonts w:ascii="Source Sans Pro" w:hAnsi="Source Sans Pro" w:cstheme="minorHAnsi"/>
        </w:rPr>
        <w:t>,</w:t>
      </w:r>
      <w:r w:rsidRPr="005C64B5">
        <w:rPr>
          <w:rFonts w:ascii="Source Sans Pro" w:hAnsi="Source Sans Pro" w:cstheme="minorHAnsi"/>
        </w:rPr>
        <w:t xml:space="preserve"> along with this checklist</w:t>
      </w:r>
      <w:r w:rsidR="00A32D19" w:rsidRPr="005C64B5">
        <w:rPr>
          <w:rFonts w:ascii="Source Sans Pro" w:hAnsi="Source Sans Pro" w:cstheme="minorHAnsi"/>
        </w:rPr>
        <w:t>,</w:t>
      </w:r>
      <w:r w:rsidRPr="005C64B5">
        <w:rPr>
          <w:rFonts w:ascii="Source Sans Pro" w:hAnsi="Source Sans Pro" w:cstheme="minorHAnsi"/>
        </w:rPr>
        <w:t xml:space="preserve"> </w:t>
      </w:r>
      <w:r w:rsidR="00A32D19" w:rsidRPr="005C64B5">
        <w:rPr>
          <w:rFonts w:ascii="Source Sans Pro" w:hAnsi="Source Sans Pro" w:cstheme="minorHAnsi"/>
        </w:rPr>
        <w:t>must</w:t>
      </w:r>
      <w:r w:rsidRPr="005C64B5">
        <w:rPr>
          <w:rFonts w:ascii="Source Sans Pro" w:hAnsi="Source Sans Pro" w:cstheme="minorHAnsi"/>
        </w:rPr>
        <w:t xml:space="preserve"> be returned with your application.</w:t>
      </w:r>
    </w:p>
    <w:p w14:paraId="57B7715D" w14:textId="12D04721" w:rsidR="0063627F" w:rsidRPr="00826ECB" w:rsidRDefault="001A701E" w:rsidP="006D4202">
      <w:pPr>
        <w:spacing w:after="0"/>
        <w:rPr>
          <w:rFonts w:ascii="Source Sans Pro" w:hAnsi="Source Sans Pro" w:cstheme="minorHAnsi"/>
          <w:sz w:val="24"/>
          <w:szCs w:val="24"/>
        </w:rPr>
      </w:pPr>
      <w:r w:rsidRPr="00826ECB">
        <w:rPr>
          <w:rFonts w:ascii="Source Sans Pro" w:hAnsi="Source Sans Pro" w:cstheme="minorHAnsi"/>
          <w:sz w:val="24"/>
          <w:szCs w:val="24"/>
        </w:rPr>
        <w:tab/>
      </w:r>
      <w:r w:rsidRPr="00826ECB">
        <w:rPr>
          <w:rFonts w:ascii="Source Sans Pro" w:hAnsi="Source Sans Pro" w:cstheme="minorHAnsi"/>
          <w:sz w:val="24"/>
          <w:szCs w:val="24"/>
        </w:rPr>
        <w:tab/>
      </w:r>
    </w:p>
    <w:tbl>
      <w:tblPr>
        <w:tblStyle w:val="TableGrid"/>
        <w:tblW w:w="9247" w:type="dxa"/>
        <w:tblInd w:w="-432"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327"/>
        <w:gridCol w:w="7920"/>
      </w:tblGrid>
      <w:tr w:rsidR="009757F2" w:rsidRPr="009757F2" w14:paraId="0866008A" w14:textId="2E0D7A51" w:rsidTr="009757F2">
        <w:trPr>
          <w:trHeight w:hRule="exact" w:val="432"/>
        </w:trPr>
        <w:tc>
          <w:tcPr>
            <w:tcW w:w="1327" w:type="dxa"/>
            <w:shd w:val="clear" w:color="auto" w:fill="B4C6E7" w:themeFill="accent1" w:themeFillTint="66"/>
          </w:tcPr>
          <w:p w14:paraId="15FB0A4A" w14:textId="77777777" w:rsidR="009757F2" w:rsidRPr="009757F2" w:rsidRDefault="009757F2" w:rsidP="00EF3D84">
            <w:pPr>
              <w:spacing w:before="120" w:line="259" w:lineRule="auto"/>
              <w:jc w:val="center"/>
              <w:rPr>
                <w:rFonts w:ascii="Source Sans Pro" w:hAnsi="Source Sans Pro" w:cstheme="minorHAnsi"/>
                <w:b/>
                <w:color w:val="000000" w:themeColor="text1"/>
              </w:rPr>
            </w:pPr>
            <w:r w:rsidRPr="009757F2">
              <w:rPr>
                <w:rFonts w:ascii="Source Sans Pro" w:hAnsi="Source Sans Pro" w:cstheme="minorHAnsi"/>
                <w:b/>
                <w:color w:val="000000" w:themeColor="text1"/>
              </w:rPr>
              <w:t>Check</w:t>
            </w:r>
          </w:p>
        </w:tc>
        <w:tc>
          <w:tcPr>
            <w:tcW w:w="7920" w:type="dxa"/>
            <w:shd w:val="clear" w:color="auto" w:fill="B4C6E7" w:themeFill="accent1" w:themeFillTint="66"/>
          </w:tcPr>
          <w:p w14:paraId="5AC666E3" w14:textId="77777777" w:rsidR="009757F2" w:rsidRPr="009757F2" w:rsidRDefault="009757F2" w:rsidP="00EF3D84">
            <w:pPr>
              <w:spacing w:before="120" w:line="259" w:lineRule="auto"/>
              <w:rPr>
                <w:rFonts w:ascii="Source Sans Pro" w:hAnsi="Source Sans Pro" w:cstheme="minorHAnsi"/>
                <w:b/>
                <w:color w:val="000000" w:themeColor="text1"/>
              </w:rPr>
            </w:pPr>
            <w:r w:rsidRPr="009757F2">
              <w:rPr>
                <w:rFonts w:ascii="Source Sans Pro" w:hAnsi="Source Sans Pro" w:cstheme="minorHAnsi"/>
                <w:b/>
                <w:color w:val="000000" w:themeColor="text1"/>
              </w:rPr>
              <w:t>DESCRIPTION</w:t>
            </w:r>
          </w:p>
        </w:tc>
      </w:tr>
      <w:tr w:rsidR="009757F2" w:rsidRPr="009757F2" w14:paraId="078E5FE0" w14:textId="1C387D63" w:rsidTr="009757F2">
        <w:trPr>
          <w:trHeight w:val="576"/>
        </w:trPr>
        <w:tc>
          <w:tcPr>
            <w:tcW w:w="1327" w:type="dxa"/>
            <w:vAlign w:val="center"/>
          </w:tcPr>
          <w:p w14:paraId="4C2F5B17" w14:textId="77777777" w:rsidR="009757F2" w:rsidRPr="009757F2" w:rsidRDefault="009757F2" w:rsidP="009757F2">
            <w:pPr>
              <w:spacing w:before="120" w:line="259" w:lineRule="auto"/>
              <w:rPr>
                <w:rFonts w:ascii="Source Sans Pro" w:hAnsi="Source Sans Pro" w:cstheme="minorHAnsi"/>
              </w:rPr>
            </w:pPr>
          </w:p>
        </w:tc>
        <w:tc>
          <w:tcPr>
            <w:tcW w:w="7920" w:type="dxa"/>
            <w:vAlign w:val="center"/>
          </w:tcPr>
          <w:p w14:paraId="4FC65A98" w14:textId="44F758B6" w:rsidR="009757F2" w:rsidRPr="009757F2" w:rsidRDefault="009757F2" w:rsidP="009757F2">
            <w:pPr>
              <w:spacing w:before="120" w:line="259" w:lineRule="auto"/>
              <w:rPr>
                <w:rFonts w:ascii="Source Sans Pro" w:hAnsi="Source Sans Pro" w:cstheme="minorHAnsi"/>
              </w:rPr>
            </w:pPr>
            <w:r w:rsidRPr="009757F2">
              <w:rPr>
                <w:rFonts w:ascii="Source Sans Pro" w:hAnsi="Source Sans Pro" w:cstheme="minorHAnsi"/>
              </w:rPr>
              <w:t>Attachment 1: Grant Application Cover Sheet</w:t>
            </w:r>
          </w:p>
        </w:tc>
      </w:tr>
      <w:tr w:rsidR="009757F2" w:rsidRPr="009757F2" w14:paraId="6EC1D2BB" w14:textId="68B52857" w:rsidTr="009757F2">
        <w:trPr>
          <w:trHeight w:val="576"/>
        </w:trPr>
        <w:tc>
          <w:tcPr>
            <w:tcW w:w="1327" w:type="dxa"/>
            <w:vAlign w:val="center"/>
          </w:tcPr>
          <w:p w14:paraId="218F3FC8" w14:textId="77777777" w:rsidR="009757F2" w:rsidRPr="009757F2" w:rsidRDefault="009757F2" w:rsidP="009757F2">
            <w:pPr>
              <w:spacing w:before="120"/>
              <w:rPr>
                <w:rFonts w:ascii="Source Sans Pro" w:hAnsi="Source Sans Pro" w:cstheme="minorHAnsi"/>
              </w:rPr>
            </w:pPr>
          </w:p>
        </w:tc>
        <w:tc>
          <w:tcPr>
            <w:tcW w:w="7920" w:type="dxa"/>
            <w:vAlign w:val="center"/>
          </w:tcPr>
          <w:p w14:paraId="0F8EA7A3" w14:textId="2A56337D" w:rsidR="009757F2" w:rsidRPr="009757F2" w:rsidRDefault="009757F2" w:rsidP="009757F2">
            <w:pPr>
              <w:spacing w:before="120"/>
              <w:rPr>
                <w:rFonts w:ascii="Source Sans Pro" w:hAnsi="Source Sans Pro" w:cstheme="minorHAnsi"/>
              </w:rPr>
            </w:pPr>
            <w:r w:rsidRPr="009757F2">
              <w:rPr>
                <w:rFonts w:ascii="Source Sans Pro" w:hAnsi="Source Sans Pro" w:cstheme="minorHAnsi"/>
              </w:rPr>
              <w:t>Attachment 2: Minimum Qualifications</w:t>
            </w:r>
          </w:p>
        </w:tc>
      </w:tr>
      <w:tr w:rsidR="009757F2" w:rsidRPr="009757F2" w14:paraId="5DDCAF1F" w14:textId="3C83AB5F" w:rsidTr="009757F2">
        <w:trPr>
          <w:trHeight w:val="576"/>
        </w:trPr>
        <w:tc>
          <w:tcPr>
            <w:tcW w:w="1327" w:type="dxa"/>
            <w:vAlign w:val="center"/>
          </w:tcPr>
          <w:p w14:paraId="4DC1030B" w14:textId="77777777" w:rsidR="009757F2" w:rsidRPr="009757F2" w:rsidRDefault="009757F2" w:rsidP="009757F2">
            <w:pPr>
              <w:spacing w:before="120" w:line="259" w:lineRule="auto"/>
              <w:rPr>
                <w:rFonts w:ascii="Source Sans Pro" w:hAnsi="Source Sans Pro" w:cstheme="minorHAnsi"/>
              </w:rPr>
            </w:pPr>
          </w:p>
        </w:tc>
        <w:tc>
          <w:tcPr>
            <w:tcW w:w="7920" w:type="dxa"/>
            <w:vAlign w:val="center"/>
          </w:tcPr>
          <w:p w14:paraId="009E8EE6" w14:textId="013127B7" w:rsidR="009757F2" w:rsidRPr="009757F2" w:rsidRDefault="009757F2" w:rsidP="009757F2">
            <w:pPr>
              <w:spacing w:before="120" w:line="259" w:lineRule="auto"/>
              <w:rPr>
                <w:rFonts w:ascii="Source Sans Pro" w:hAnsi="Source Sans Pro" w:cstheme="minorHAnsi"/>
              </w:rPr>
            </w:pPr>
            <w:r w:rsidRPr="009757F2">
              <w:rPr>
                <w:rFonts w:ascii="Source Sans Pro" w:hAnsi="Source Sans Pro" w:cstheme="minorHAnsi"/>
              </w:rPr>
              <w:t>Attachment 3: Applicant Background</w:t>
            </w:r>
          </w:p>
        </w:tc>
      </w:tr>
      <w:tr w:rsidR="009757F2" w:rsidRPr="009757F2" w14:paraId="63172468" w14:textId="0666E013" w:rsidTr="009757F2">
        <w:trPr>
          <w:trHeight w:val="576"/>
        </w:trPr>
        <w:tc>
          <w:tcPr>
            <w:tcW w:w="1327" w:type="dxa"/>
            <w:vAlign w:val="center"/>
          </w:tcPr>
          <w:p w14:paraId="3908C0CB" w14:textId="77777777" w:rsidR="009757F2" w:rsidRPr="009757F2" w:rsidRDefault="009757F2" w:rsidP="009757F2">
            <w:pPr>
              <w:spacing w:before="120"/>
              <w:rPr>
                <w:rFonts w:ascii="Source Sans Pro" w:hAnsi="Source Sans Pro" w:cstheme="minorHAnsi"/>
              </w:rPr>
            </w:pPr>
          </w:p>
        </w:tc>
        <w:tc>
          <w:tcPr>
            <w:tcW w:w="7920" w:type="dxa"/>
            <w:vAlign w:val="center"/>
          </w:tcPr>
          <w:p w14:paraId="1FD90164" w14:textId="0B878D54" w:rsidR="009757F2" w:rsidRPr="009757F2" w:rsidRDefault="009757F2" w:rsidP="009757F2">
            <w:pPr>
              <w:spacing w:before="120"/>
              <w:rPr>
                <w:rFonts w:ascii="Source Sans Pro" w:hAnsi="Source Sans Pro" w:cstheme="minorHAnsi"/>
              </w:rPr>
            </w:pPr>
            <w:r w:rsidRPr="009757F2">
              <w:rPr>
                <w:rFonts w:ascii="Source Sans Pro" w:hAnsi="Source Sans Pro" w:cstheme="minorHAnsi"/>
              </w:rPr>
              <w:t>Attachment 4: Proposed Plan</w:t>
            </w:r>
          </w:p>
        </w:tc>
      </w:tr>
      <w:tr w:rsidR="009757F2" w:rsidRPr="009757F2" w14:paraId="095C2C96" w14:textId="093F632D" w:rsidTr="009757F2">
        <w:trPr>
          <w:trHeight w:val="576"/>
        </w:trPr>
        <w:tc>
          <w:tcPr>
            <w:tcW w:w="1327" w:type="dxa"/>
            <w:vAlign w:val="center"/>
          </w:tcPr>
          <w:p w14:paraId="7637207C" w14:textId="77777777" w:rsidR="009757F2" w:rsidRPr="009757F2" w:rsidRDefault="009757F2" w:rsidP="009757F2">
            <w:pPr>
              <w:spacing w:before="120" w:line="259" w:lineRule="auto"/>
              <w:rPr>
                <w:rFonts w:ascii="Source Sans Pro" w:hAnsi="Source Sans Pro" w:cstheme="minorHAnsi"/>
              </w:rPr>
            </w:pPr>
          </w:p>
        </w:tc>
        <w:tc>
          <w:tcPr>
            <w:tcW w:w="7920" w:type="dxa"/>
            <w:vAlign w:val="center"/>
          </w:tcPr>
          <w:p w14:paraId="3BE633C0" w14:textId="7392003C" w:rsidR="009757F2" w:rsidRPr="009757F2" w:rsidRDefault="009757F2" w:rsidP="009757F2">
            <w:pPr>
              <w:spacing w:before="120" w:line="259" w:lineRule="auto"/>
              <w:rPr>
                <w:rFonts w:ascii="Source Sans Pro" w:hAnsi="Source Sans Pro" w:cstheme="minorHAnsi"/>
              </w:rPr>
            </w:pPr>
            <w:r w:rsidRPr="009757F2">
              <w:rPr>
                <w:rFonts w:ascii="Source Sans Pro" w:hAnsi="Source Sans Pro" w:cstheme="minorHAnsi"/>
              </w:rPr>
              <w:t>Attachment 5: Budget Worksheet</w:t>
            </w:r>
          </w:p>
        </w:tc>
      </w:tr>
      <w:tr w:rsidR="009757F2" w:rsidRPr="009757F2" w14:paraId="4218B511" w14:textId="21BBFE86" w:rsidTr="009757F2">
        <w:trPr>
          <w:trHeight w:val="576"/>
        </w:trPr>
        <w:tc>
          <w:tcPr>
            <w:tcW w:w="1327" w:type="dxa"/>
            <w:vAlign w:val="center"/>
          </w:tcPr>
          <w:p w14:paraId="052EF81E" w14:textId="77777777" w:rsidR="009757F2" w:rsidRPr="009757F2" w:rsidRDefault="009757F2" w:rsidP="009757F2">
            <w:pPr>
              <w:spacing w:before="120"/>
              <w:rPr>
                <w:rFonts w:ascii="Source Sans Pro" w:hAnsi="Source Sans Pro" w:cstheme="minorHAnsi"/>
              </w:rPr>
            </w:pPr>
          </w:p>
        </w:tc>
        <w:tc>
          <w:tcPr>
            <w:tcW w:w="7920" w:type="dxa"/>
            <w:vAlign w:val="center"/>
          </w:tcPr>
          <w:p w14:paraId="75F138B0" w14:textId="560DA1FA" w:rsidR="009757F2" w:rsidRPr="009757F2" w:rsidRDefault="009757F2" w:rsidP="009757F2">
            <w:pPr>
              <w:spacing w:before="120"/>
              <w:rPr>
                <w:rFonts w:ascii="Source Sans Pro" w:hAnsi="Source Sans Pro" w:cstheme="minorHAnsi"/>
              </w:rPr>
            </w:pPr>
            <w:r w:rsidRPr="009757F2">
              <w:rPr>
                <w:rFonts w:ascii="Source Sans Pro" w:hAnsi="Source Sans Pro" w:cstheme="minorHAnsi"/>
              </w:rPr>
              <w:t>Attachment 6: Budget Narrative</w:t>
            </w:r>
          </w:p>
        </w:tc>
      </w:tr>
      <w:tr w:rsidR="009757F2" w:rsidRPr="009757F2" w14:paraId="79227A06" w14:textId="77777777" w:rsidTr="009757F2">
        <w:trPr>
          <w:trHeight w:val="576"/>
        </w:trPr>
        <w:tc>
          <w:tcPr>
            <w:tcW w:w="1327" w:type="dxa"/>
            <w:vAlign w:val="center"/>
          </w:tcPr>
          <w:p w14:paraId="1F51613A" w14:textId="77777777" w:rsidR="009757F2" w:rsidRPr="009757F2" w:rsidRDefault="009757F2" w:rsidP="009757F2">
            <w:pPr>
              <w:spacing w:before="120"/>
              <w:rPr>
                <w:rFonts w:ascii="Source Sans Pro" w:hAnsi="Source Sans Pro" w:cstheme="minorHAnsi"/>
              </w:rPr>
            </w:pPr>
          </w:p>
        </w:tc>
        <w:tc>
          <w:tcPr>
            <w:tcW w:w="7920" w:type="dxa"/>
            <w:vAlign w:val="center"/>
          </w:tcPr>
          <w:p w14:paraId="100BA5D2" w14:textId="2A0AAE46" w:rsidR="009757F2" w:rsidRPr="009757F2" w:rsidRDefault="009757F2" w:rsidP="009757F2">
            <w:pPr>
              <w:spacing w:before="120"/>
              <w:rPr>
                <w:rFonts w:ascii="Source Sans Pro" w:hAnsi="Source Sans Pro" w:cstheme="minorHAnsi"/>
              </w:rPr>
            </w:pPr>
            <w:r w:rsidRPr="009757F2">
              <w:rPr>
                <w:rFonts w:ascii="Source Sans Pro" w:hAnsi="Source Sans Pro" w:cstheme="minorHAnsi"/>
              </w:rPr>
              <w:t>Attachment 7: Community Collaboration Partners</w:t>
            </w:r>
          </w:p>
        </w:tc>
      </w:tr>
      <w:tr w:rsidR="009757F2" w:rsidRPr="009757F2" w14:paraId="256658A7" w14:textId="66063319" w:rsidTr="009757F2">
        <w:trPr>
          <w:trHeight w:val="576"/>
        </w:trPr>
        <w:tc>
          <w:tcPr>
            <w:tcW w:w="1327" w:type="dxa"/>
            <w:vAlign w:val="center"/>
          </w:tcPr>
          <w:p w14:paraId="580A05CA" w14:textId="77777777" w:rsidR="009757F2" w:rsidRPr="009757F2" w:rsidRDefault="009757F2" w:rsidP="009757F2">
            <w:pPr>
              <w:spacing w:before="120" w:line="259" w:lineRule="auto"/>
              <w:rPr>
                <w:rFonts w:ascii="Source Sans Pro" w:hAnsi="Source Sans Pro" w:cstheme="minorHAnsi"/>
              </w:rPr>
            </w:pPr>
          </w:p>
        </w:tc>
        <w:tc>
          <w:tcPr>
            <w:tcW w:w="7920" w:type="dxa"/>
            <w:vAlign w:val="center"/>
          </w:tcPr>
          <w:p w14:paraId="138D0E32" w14:textId="159257CD" w:rsidR="009757F2" w:rsidRPr="009757F2" w:rsidRDefault="009757F2" w:rsidP="009757F2">
            <w:pPr>
              <w:spacing w:before="120" w:line="259" w:lineRule="auto"/>
              <w:rPr>
                <w:rFonts w:ascii="Source Sans Pro" w:hAnsi="Source Sans Pro" w:cstheme="minorHAnsi"/>
              </w:rPr>
            </w:pPr>
            <w:r w:rsidRPr="009757F2">
              <w:rPr>
                <w:rFonts w:ascii="Source Sans Pro" w:hAnsi="Source Sans Pro" w:cstheme="minorHAnsi"/>
              </w:rPr>
              <w:t>Attachment 8: Payee Data Record (Std. 204)</w:t>
            </w:r>
          </w:p>
        </w:tc>
      </w:tr>
      <w:tr w:rsidR="009757F2" w:rsidRPr="009757F2" w14:paraId="55B3DD14" w14:textId="2D24E302" w:rsidTr="009757F2">
        <w:trPr>
          <w:trHeight w:val="576"/>
        </w:trPr>
        <w:tc>
          <w:tcPr>
            <w:tcW w:w="1327" w:type="dxa"/>
            <w:vAlign w:val="center"/>
          </w:tcPr>
          <w:p w14:paraId="68278B0E" w14:textId="77777777" w:rsidR="009757F2" w:rsidRPr="009757F2" w:rsidRDefault="009757F2" w:rsidP="009757F2">
            <w:pPr>
              <w:spacing w:before="120"/>
              <w:rPr>
                <w:rFonts w:ascii="Source Sans Pro" w:hAnsi="Source Sans Pro" w:cstheme="minorHAnsi"/>
              </w:rPr>
            </w:pPr>
          </w:p>
        </w:tc>
        <w:tc>
          <w:tcPr>
            <w:tcW w:w="7920" w:type="dxa"/>
            <w:vAlign w:val="center"/>
          </w:tcPr>
          <w:p w14:paraId="500E7539" w14:textId="4E4B11D6" w:rsidR="009757F2" w:rsidRPr="009757F2" w:rsidRDefault="009757F2" w:rsidP="009757F2">
            <w:pPr>
              <w:spacing w:before="120"/>
              <w:rPr>
                <w:rFonts w:ascii="Source Sans Pro" w:hAnsi="Source Sans Pro" w:cstheme="minorHAnsi"/>
              </w:rPr>
            </w:pPr>
            <w:r w:rsidRPr="009757F2">
              <w:rPr>
                <w:rFonts w:ascii="Source Sans Pro" w:hAnsi="Source Sans Pro" w:cstheme="minorHAnsi"/>
              </w:rPr>
              <w:t>Attachment 9: Final Submission Checklist</w:t>
            </w:r>
          </w:p>
        </w:tc>
      </w:tr>
    </w:tbl>
    <w:p w14:paraId="09549A1B" w14:textId="39B723D8" w:rsidR="00AE5C81" w:rsidRPr="006D4202" w:rsidRDefault="00AE5C81" w:rsidP="006D4202">
      <w:pPr>
        <w:jc w:val="both"/>
        <w:rPr>
          <w:rFonts w:ascii="Source Sans Pro" w:hAnsi="Source Sans Pro" w:cstheme="minorHAnsi"/>
          <w:sz w:val="24"/>
          <w:szCs w:val="24"/>
        </w:rPr>
      </w:pPr>
    </w:p>
    <w:p w14:paraId="263C59B1" w14:textId="1DE64547" w:rsidR="001F65AD" w:rsidRPr="00826ECB" w:rsidRDefault="001F65AD" w:rsidP="006D4202">
      <w:pPr>
        <w:spacing w:after="0"/>
        <w:jc w:val="both"/>
        <w:rPr>
          <w:rFonts w:ascii="Source Sans Pro" w:hAnsi="Source Sans Pro" w:cstheme="minorHAnsi"/>
          <w:b/>
          <w:bCs/>
          <w:sz w:val="24"/>
          <w:szCs w:val="24"/>
        </w:rPr>
      </w:pPr>
    </w:p>
    <w:bookmarkEnd w:id="896"/>
    <w:p w14:paraId="46D8F0CE" w14:textId="435E0918" w:rsidR="001F65AD" w:rsidRPr="00826ECB" w:rsidRDefault="001F65AD" w:rsidP="006D4202">
      <w:pPr>
        <w:rPr>
          <w:rFonts w:ascii="Source Sans Pro" w:eastAsiaTheme="majorEastAsia" w:hAnsi="Source Sans Pro" w:cstheme="minorHAnsi"/>
          <w:b/>
          <w:caps/>
          <w:sz w:val="32"/>
          <w:szCs w:val="24"/>
        </w:rPr>
      </w:pPr>
      <w:r w:rsidRPr="00826ECB">
        <w:rPr>
          <w:rFonts w:ascii="Source Sans Pro" w:eastAsiaTheme="majorEastAsia" w:hAnsi="Source Sans Pro" w:cstheme="minorHAnsi"/>
          <w:b/>
          <w:caps/>
          <w:sz w:val="32"/>
          <w:szCs w:val="24"/>
        </w:rPr>
        <w:br w:type="page"/>
      </w:r>
      <w:bookmarkEnd w:id="897"/>
    </w:p>
    <w:p w14:paraId="0825A04C" w14:textId="28421AF9" w:rsidR="00C628AB" w:rsidRPr="006D4202" w:rsidRDefault="00C628AB" w:rsidP="006D4202">
      <w:pPr>
        <w:pStyle w:val="Heading1"/>
        <w:jc w:val="center"/>
        <w:rPr>
          <w:rFonts w:ascii="Source Sans Pro" w:hAnsi="Source Sans Pro"/>
        </w:rPr>
      </w:pPr>
      <w:bookmarkStart w:id="898" w:name="_Toc883260"/>
      <w:bookmarkStart w:id="899" w:name="_Toc25336016"/>
      <w:bookmarkStart w:id="900" w:name="_Toc141079330"/>
      <w:r w:rsidRPr="006D4202">
        <w:rPr>
          <w:rFonts w:ascii="Source Sans Pro" w:hAnsi="Source Sans Pro"/>
        </w:rPr>
        <w:t>ATTACHMENT</w:t>
      </w:r>
      <w:r w:rsidR="00CB3FAA" w:rsidRPr="006D4202">
        <w:rPr>
          <w:rFonts w:ascii="Source Sans Pro" w:hAnsi="Source Sans Pro"/>
        </w:rPr>
        <w:t xml:space="preserve"> </w:t>
      </w:r>
      <w:r w:rsidR="0038170E">
        <w:rPr>
          <w:rFonts w:ascii="Source Sans Pro" w:hAnsi="Source Sans Pro"/>
        </w:rPr>
        <w:t>10</w:t>
      </w:r>
      <w:r w:rsidRPr="006D4202">
        <w:rPr>
          <w:rFonts w:ascii="Source Sans Pro" w:hAnsi="Source Sans Pro"/>
        </w:rPr>
        <w:t>: Q</w:t>
      </w:r>
      <w:r w:rsidR="00E82D06" w:rsidRPr="006D4202">
        <w:rPr>
          <w:rFonts w:ascii="Source Sans Pro" w:hAnsi="Source Sans Pro"/>
        </w:rPr>
        <w:t>UESTIONS TEMPLATE</w:t>
      </w:r>
      <w:bookmarkEnd w:id="898"/>
      <w:bookmarkEnd w:id="899"/>
      <w:bookmarkEnd w:id="900"/>
    </w:p>
    <w:p w14:paraId="70757518" w14:textId="77777777" w:rsidR="00FA2C87" w:rsidRPr="006D4202" w:rsidRDefault="00FA2C87" w:rsidP="006D4202">
      <w:pPr>
        <w:rPr>
          <w:rFonts w:ascii="Source Sans Pro" w:hAnsi="Source Sans Pro" w:cstheme="minorHAnsi"/>
          <w:bCs/>
          <w:sz w:val="24"/>
          <w:szCs w:val="24"/>
        </w:rPr>
      </w:pPr>
    </w:p>
    <w:p w14:paraId="2683360A" w14:textId="34D5F9C8" w:rsidR="00C628AB" w:rsidRPr="006D4202" w:rsidRDefault="00C628AB" w:rsidP="006D4202">
      <w:pPr>
        <w:jc w:val="both"/>
        <w:rPr>
          <w:rFonts w:ascii="Source Sans Pro" w:hAnsi="Source Sans Pro" w:cstheme="minorHAnsi"/>
          <w:sz w:val="24"/>
          <w:szCs w:val="24"/>
        </w:rPr>
      </w:pPr>
      <w:r w:rsidRPr="006D4202">
        <w:rPr>
          <w:rFonts w:ascii="Source Sans Pro" w:hAnsi="Source Sans Pro" w:cstheme="minorHAnsi"/>
          <w:sz w:val="24"/>
          <w:szCs w:val="24"/>
        </w:rPr>
        <w:t xml:space="preserve">Use this template for submitting questions in relation to this </w:t>
      </w:r>
      <w:r w:rsidR="00592D3D" w:rsidRPr="006D4202">
        <w:rPr>
          <w:rFonts w:ascii="Source Sans Pro" w:hAnsi="Source Sans Pro" w:cstheme="minorHAnsi"/>
          <w:sz w:val="24"/>
          <w:szCs w:val="24"/>
        </w:rPr>
        <w:t>solicitation</w:t>
      </w:r>
      <w:r w:rsidRPr="006D4202">
        <w:rPr>
          <w:rFonts w:ascii="Source Sans Pro" w:hAnsi="Source Sans Pro" w:cstheme="minorHAnsi"/>
          <w:sz w:val="24"/>
          <w:szCs w:val="24"/>
        </w:rPr>
        <w:t>.</w:t>
      </w:r>
      <w:r w:rsidR="00592D3D"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Add rows as needed. Follow </w:t>
      </w:r>
      <w:r w:rsidR="00592D3D" w:rsidRPr="006D4202">
        <w:rPr>
          <w:rFonts w:ascii="Source Sans Pro" w:hAnsi="Source Sans Pro" w:cstheme="minorHAnsi"/>
          <w:sz w:val="24"/>
          <w:szCs w:val="24"/>
        </w:rPr>
        <w:t xml:space="preserve">the </w:t>
      </w:r>
      <w:r w:rsidRPr="006D4202">
        <w:rPr>
          <w:rFonts w:ascii="Source Sans Pro" w:hAnsi="Source Sans Pro" w:cstheme="minorHAnsi"/>
          <w:sz w:val="24"/>
          <w:szCs w:val="24"/>
        </w:rPr>
        <w:t xml:space="preserve">Key Action </w:t>
      </w:r>
      <w:r w:rsidRPr="0027073C">
        <w:rPr>
          <w:rFonts w:ascii="Source Sans Pro" w:hAnsi="Source Sans Pro" w:cstheme="minorHAnsi"/>
          <w:sz w:val="24"/>
          <w:szCs w:val="24"/>
        </w:rPr>
        <w:t xml:space="preserve">Dates in </w:t>
      </w:r>
      <w:r w:rsidR="00AF497F" w:rsidRPr="0027073C">
        <w:rPr>
          <w:rFonts w:ascii="Source Sans Pro" w:hAnsi="Source Sans Pro" w:cstheme="minorHAnsi"/>
          <w:sz w:val="24"/>
          <w:szCs w:val="24"/>
        </w:rPr>
        <w:t>Table</w:t>
      </w:r>
      <w:r w:rsidRPr="0027073C">
        <w:rPr>
          <w:rFonts w:ascii="Source Sans Pro" w:hAnsi="Source Sans Pro" w:cstheme="minorHAnsi"/>
          <w:sz w:val="24"/>
          <w:szCs w:val="24"/>
        </w:rPr>
        <w:t xml:space="preserve"> </w:t>
      </w:r>
      <w:r w:rsidR="0038170E">
        <w:rPr>
          <w:rFonts w:ascii="Source Sans Pro" w:hAnsi="Source Sans Pro" w:cstheme="minorHAnsi"/>
          <w:sz w:val="24"/>
          <w:szCs w:val="24"/>
        </w:rPr>
        <w:t>3</w:t>
      </w:r>
      <w:r w:rsidR="00992E5B" w:rsidRPr="0027073C">
        <w:rPr>
          <w:rFonts w:ascii="Source Sans Pro" w:hAnsi="Source Sans Pro" w:cstheme="minorHAnsi"/>
          <w:sz w:val="24"/>
          <w:szCs w:val="24"/>
        </w:rPr>
        <w:t>-</w:t>
      </w:r>
      <w:r w:rsidR="00533B0C" w:rsidRPr="0027073C">
        <w:rPr>
          <w:rFonts w:ascii="Source Sans Pro" w:hAnsi="Source Sans Pro" w:cstheme="minorHAnsi"/>
          <w:sz w:val="24"/>
          <w:szCs w:val="24"/>
        </w:rPr>
        <w:t>1 and</w:t>
      </w:r>
      <w:r w:rsidRPr="0027073C">
        <w:rPr>
          <w:rFonts w:ascii="Source Sans Pro" w:hAnsi="Source Sans Pro" w:cstheme="minorHAnsi"/>
          <w:sz w:val="24"/>
          <w:szCs w:val="24"/>
        </w:rPr>
        <w:t xml:space="preserve"> submit to the </w:t>
      </w:r>
      <w:r w:rsidR="00C9544C">
        <w:rPr>
          <w:rFonts w:ascii="Source Sans Pro" w:hAnsi="Source Sans Pro" w:cstheme="minorHAnsi"/>
          <w:sz w:val="24"/>
          <w:szCs w:val="24"/>
        </w:rPr>
        <w:t>email address</w:t>
      </w:r>
      <w:r w:rsidRPr="0027073C">
        <w:rPr>
          <w:rFonts w:ascii="Source Sans Pro" w:hAnsi="Source Sans Pro" w:cstheme="minorHAnsi"/>
          <w:sz w:val="24"/>
          <w:szCs w:val="24"/>
        </w:rPr>
        <w:t xml:space="preserve"> identified in Section</w:t>
      </w:r>
      <w:r w:rsidR="00992E5B" w:rsidRPr="0027073C">
        <w:rPr>
          <w:rFonts w:ascii="Source Sans Pro" w:hAnsi="Source Sans Pro" w:cstheme="minorHAnsi"/>
          <w:sz w:val="24"/>
          <w:szCs w:val="24"/>
        </w:rPr>
        <w:t xml:space="preserve"> </w:t>
      </w:r>
      <w:r w:rsidR="0038170E">
        <w:rPr>
          <w:rFonts w:ascii="Source Sans Pro" w:hAnsi="Source Sans Pro" w:cstheme="minorHAnsi"/>
          <w:sz w:val="24"/>
          <w:szCs w:val="24"/>
        </w:rPr>
        <w:t>7</w:t>
      </w:r>
      <w:r w:rsidR="00992E5B" w:rsidRPr="0027073C">
        <w:rPr>
          <w:rFonts w:ascii="Source Sans Pro" w:hAnsi="Source Sans Pro" w:cstheme="minorHAnsi"/>
          <w:sz w:val="24"/>
          <w:szCs w:val="24"/>
        </w:rPr>
        <w:t>.C</w:t>
      </w:r>
      <w:r w:rsidRPr="0027073C">
        <w:rPr>
          <w:rFonts w:ascii="Source Sans Pro" w:hAnsi="Source Sans Pro" w:cstheme="minorHAnsi"/>
          <w:sz w:val="24"/>
          <w:szCs w:val="24"/>
        </w:rPr>
        <w:t>.</w:t>
      </w:r>
    </w:p>
    <w:tbl>
      <w:tblPr>
        <w:tblStyle w:val="TableGrid"/>
        <w:tblW w:w="0" w:type="auto"/>
        <w:tblLook w:val="04A0" w:firstRow="1" w:lastRow="0" w:firstColumn="1" w:lastColumn="0" w:noHBand="0" w:noVBand="1"/>
      </w:tblPr>
      <w:tblGrid>
        <w:gridCol w:w="450"/>
        <w:gridCol w:w="2884"/>
        <w:gridCol w:w="6016"/>
      </w:tblGrid>
      <w:tr w:rsidR="00C628AB" w:rsidRPr="006D4202" w14:paraId="721640AD" w14:textId="77777777" w:rsidTr="00C628AB">
        <w:trPr>
          <w:trHeight w:val="432"/>
        </w:trPr>
        <w:tc>
          <w:tcPr>
            <w:tcW w:w="10440" w:type="dxa"/>
            <w:gridSpan w:val="3"/>
            <w:shd w:val="clear" w:color="auto" w:fill="B4C6E7" w:themeFill="accent1" w:themeFillTint="66"/>
            <w:vAlign w:val="center"/>
          </w:tcPr>
          <w:p w14:paraId="12BCDA7A" w14:textId="61532433" w:rsidR="00C628AB" w:rsidRPr="006D4202" w:rsidRDefault="00944E22"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RFA</w:t>
            </w:r>
            <w:r w:rsidR="00B277C2">
              <w:rPr>
                <w:rFonts w:ascii="Source Sans Pro" w:hAnsi="Source Sans Pro" w:cstheme="minorHAnsi"/>
                <w:b/>
                <w:sz w:val="24"/>
                <w:szCs w:val="24"/>
              </w:rPr>
              <w:t xml:space="preserve"> </w:t>
            </w:r>
            <w:r w:rsidR="00A91414">
              <w:rPr>
                <w:rFonts w:ascii="Source Sans Pro" w:hAnsi="Source Sans Pro" w:cstheme="minorHAnsi"/>
                <w:b/>
                <w:sz w:val="24"/>
                <w:szCs w:val="24"/>
              </w:rPr>
              <w:t>Youth-Driven Programs</w:t>
            </w:r>
            <w:r w:rsidR="00B277C2">
              <w:rPr>
                <w:rFonts w:ascii="Source Sans Pro" w:hAnsi="Source Sans Pro" w:cstheme="minorHAnsi"/>
                <w:b/>
                <w:sz w:val="24"/>
                <w:szCs w:val="24"/>
              </w:rPr>
              <w:t>-</w:t>
            </w:r>
            <w:r w:rsidR="0084675C" w:rsidRPr="006D4202">
              <w:rPr>
                <w:rFonts w:ascii="Source Sans Pro" w:hAnsi="Source Sans Pro" w:cstheme="minorHAnsi"/>
                <w:b/>
                <w:sz w:val="24"/>
                <w:szCs w:val="24"/>
              </w:rPr>
              <w:t>00</w:t>
            </w:r>
            <w:r w:rsidR="00592D3D" w:rsidRPr="006D4202">
              <w:rPr>
                <w:rFonts w:ascii="Source Sans Pro" w:hAnsi="Source Sans Pro" w:cstheme="minorHAnsi"/>
                <w:b/>
                <w:sz w:val="24"/>
                <w:szCs w:val="24"/>
              </w:rPr>
              <w:t>1</w:t>
            </w:r>
          </w:p>
        </w:tc>
      </w:tr>
      <w:tr w:rsidR="00C628AB" w:rsidRPr="006D4202" w14:paraId="533D9B29" w14:textId="77777777" w:rsidTr="00C628AB">
        <w:trPr>
          <w:trHeight w:val="432"/>
        </w:trPr>
        <w:tc>
          <w:tcPr>
            <w:tcW w:w="468" w:type="dxa"/>
            <w:shd w:val="clear" w:color="auto" w:fill="B4C6E7" w:themeFill="accent1" w:themeFillTint="66"/>
            <w:vAlign w:val="center"/>
          </w:tcPr>
          <w:p w14:paraId="5ABC1C31" w14:textId="77777777" w:rsidR="00C628AB" w:rsidRPr="006D4202" w:rsidRDefault="00C628AB" w:rsidP="006D4202">
            <w:pPr>
              <w:spacing w:before="17" w:line="259" w:lineRule="auto"/>
              <w:jc w:val="center"/>
              <w:rPr>
                <w:rFonts w:ascii="Source Sans Pro" w:hAnsi="Source Sans Pro" w:cstheme="minorHAnsi"/>
                <w:b/>
                <w:sz w:val="24"/>
                <w:szCs w:val="24"/>
              </w:rPr>
            </w:pPr>
          </w:p>
        </w:tc>
        <w:tc>
          <w:tcPr>
            <w:tcW w:w="3150" w:type="dxa"/>
            <w:shd w:val="clear" w:color="auto" w:fill="B4C6E7" w:themeFill="accent1" w:themeFillTint="66"/>
            <w:vAlign w:val="center"/>
          </w:tcPr>
          <w:p w14:paraId="7D925AA4" w14:textId="44492629" w:rsidR="00C628AB" w:rsidRPr="006D4202" w:rsidRDefault="00C628AB"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w:t>
            </w:r>
            <w:r w:rsidR="002E42C2" w:rsidRPr="006D4202">
              <w:rPr>
                <w:rFonts w:ascii="Source Sans Pro" w:hAnsi="Source Sans Pro" w:cstheme="minorHAnsi"/>
                <w:b/>
                <w:sz w:val="24"/>
                <w:szCs w:val="24"/>
              </w:rPr>
              <w:t>A</w:t>
            </w:r>
            <w:r w:rsidRPr="006D4202">
              <w:rPr>
                <w:rFonts w:ascii="Source Sans Pro" w:hAnsi="Source Sans Pro" w:cstheme="minorHAnsi"/>
                <w:b/>
                <w:sz w:val="24"/>
                <w:szCs w:val="24"/>
              </w:rPr>
              <w:t xml:space="preserve"> Section Reference</w:t>
            </w:r>
          </w:p>
        </w:tc>
        <w:tc>
          <w:tcPr>
            <w:tcW w:w="6822" w:type="dxa"/>
            <w:shd w:val="clear" w:color="auto" w:fill="B4C6E7" w:themeFill="accent1" w:themeFillTint="66"/>
            <w:vAlign w:val="center"/>
          </w:tcPr>
          <w:p w14:paraId="72AC336C" w14:textId="77777777" w:rsidR="00C628AB" w:rsidRPr="006D4202" w:rsidRDefault="00C628AB"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Question</w:t>
            </w:r>
          </w:p>
        </w:tc>
      </w:tr>
      <w:tr w:rsidR="00C628AB" w:rsidRPr="006D4202" w14:paraId="215EA3E6" w14:textId="77777777" w:rsidTr="00C628AB">
        <w:trPr>
          <w:trHeight w:val="432"/>
        </w:trPr>
        <w:tc>
          <w:tcPr>
            <w:tcW w:w="468" w:type="dxa"/>
            <w:shd w:val="clear" w:color="auto" w:fill="B4C6E7" w:themeFill="accent1" w:themeFillTint="66"/>
            <w:vAlign w:val="center"/>
          </w:tcPr>
          <w:p w14:paraId="7D766781"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1</w:t>
            </w:r>
          </w:p>
        </w:tc>
        <w:tc>
          <w:tcPr>
            <w:tcW w:w="3150" w:type="dxa"/>
            <w:vAlign w:val="center"/>
          </w:tcPr>
          <w:p w14:paraId="426DCA7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8FDAC06" w14:textId="77777777" w:rsidR="00C628AB" w:rsidRPr="006D4202" w:rsidRDefault="00C628AB" w:rsidP="006D4202">
            <w:pPr>
              <w:spacing w:before="17" w:line="259" w:lineRule="auto"/>
              <w:rPr>
                <w:rFonts w:ascii="Source Sans Pro" w:hAnsi="Source Sans Pro" w:cstheme="minorHAnsi"/>
                <w:sz w:val="24"/>
                <w:szCs w:val="24"/>
              </w:rPr>
            </w:pPr>
          </w:p>
          <w:p w14:paraId="06BD25C5"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749806DB" w14:textId="77777777" w:rsidTr="00C628AB">
        <w:trPr>
          <w:trHeight w:val="432"/>
        </w:trPr>
        <w:tc>
          <w:tcPr>
            <w:tcW w:w="468" w:type="dxa"/>
            <w:shd w:val="clear" w:color="auto" w:fill="B4C6E7" w:themeFill="accent1" w:themeFillTint="66"/>
            <w:vAlign w:val="center"/>
          </w:tcPr>
          <w:p w14:paraId="46C28446"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2</w:t>
            </w:r>
          </w:p>
        </w:tc>
        <w:tc>
          <w:tcPr>
            <w:tcW w:w="3150" w:type="dxa"/>
            <w:vAlign w:val="center"/>
          </w:tcPr>
          <w:p w14:paraId="2F59437A"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E7E7531" w14:textId="77777777" w:rsidR="00C628AB" w:rsidRPr="006D4202" w:rsidRDefault="00C628AB" w:rsidP="006D4202">
            <w:pPr>
              <w:spacing w:before="17" w:line="259" w:lineRule="auto"/>
              <w:rPr>
                <w:rFonts w:ascii="Source Sans Pro" w:hAnsi="Source Sans Pro" w:cstheme="minorHAnsi"/>
                <w:sz w:val="24"/>
                <w:szCs w:val="24"/>
              </w:rPr>
            </w:pPr>
          </w:p>
          <w:p w14:paraId="2462926C"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30414820" w14:textId="77777777" w:rsidTr="00C628AB">
        <w:trPr>
          <w:trHeight w:val="432"/>
        </w:trPr>
        <w:tc>
          <w:tcPr>
            <w:tcW w:w="468" w:type="dxa"/>
            <w:shd w:val="clear" w:color="auto" w:fill="B4C6E7" w:themeFill="accent1" w:themeFillTint="66"/>
            <w:vAlign w:val="center"/>
          </w:tcPr>
          <w:p w14:paraId="074C06A8"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3</w:t>
            </w:r>
          </w:p>
        </w:tc>
        <w:tc>
          <w:tcPr>
            <w:tcW w:w="3150" w:type="dxa"/>
            <w:vAlign w:val="center"/>
          </w:tcPr>
          <w:p w14:paraId="0AA821B1"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6F2141CA" w14:textId="77777777" w:rsidR="00C628AB" w:rsidRPr="006D4202" w:rsidRDefault="00C628AB" w:rsidP="006D4202">
            <w:pPr>
              <w:spacing w:before="17" w:line="259" w:lineRule="auto"/>
              <w:rPr>
                <w:rFonts w:ascii="Source Sans Pro" w:hAnsi="Source Sans Pro" w:cstheme="minorHAnsi"/>
                <w:sz w:val="24"/>
                <w:szCs w:val="24"/>
              </w:rPr>
            </w:pPr>
          </w:p>
          <w:p w14:paraId="69E5CEF4"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5C77A368" w14:textId="77777777" w:rsidTr="00C628AB">
        <w:trPr>
          <w:trHeight w:val="432"/>
        </w:trPr>
        <w:tc>
          <w:tcPr>
            <w:tcW w:w="468" w:type="dxa"/>
            <w:shd w:val="clear" w:color="auto" w:fill="B4C6E7" w:themeFill="accent1" w:themeFillTint="66"/>
            <w:vAlign w:val="center"/>
          </w:tcPr>
          <w:p w14:paraId="5378B32A"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4</w:t>
            </w:r>
          </w:p>
        </w:tc>
        <w:tc>
          <w:tcPr>
            <w:tcW w:w="3150" w:type="dxa"/>
            <w:vAlign w:val="center"/>
          </w:tcPr>
          <w:p w14:paraId="587E2D4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7B9C8AAE" w14:textId="77777777" w:rsidR="00C628AB" w:rsidRPr="006D4202" w:rsidRDefault="00C628AB" w:rsidP="006D4202">
            <w:pPr>
              <w:spacing w:before="17" w:line="259" w:lineRule="auto"/>
              <w:rPr>
                <w:rFonts w:ascii="Source Sans Pro" w:hAnsi="Source Sans Pro" w:cstheme="minorHAnsi"/>
                <w:sz w:val="24"/>
                <w:szCs w:val="24"/>
              </w:rPr>
            </w:pPr>
          </w:p>
          <w:p w14:paraId="3F813FC1"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22C5A1B6" w14:textId="77777777" w:rsidTr="00C628AB">
        <w:trPr>
          <w:trHeight w:val="432"/>
        </w:trPr>
        <w:tc>
          <w:tcPr>
            <w:tcW w:w="468" w:type="dxa"/>
            <w:shd w:val="clear" w:color="auto" w:fill="B4C6E7" w:themeFill="accent1" w:themeFillTint="66"/>
            <w:vAlign w:val="center"/>
          </w:tcPr>
          <w:p w14:paraId="74C4B3E1"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5</w:t>
            </w:r>
          </w:p>
        </w:tc>
        <w:tc>
          <w:tcPr>
            <w:tcW w:w="3150" w:type="dxa"/>
            <w:vAlign w:val="center"/>
          </w:tcPr>
          <w:p w14:paraId="3935BC8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5D8EF96F" w14:textId="77777777" w:rsidR="00C628AB" w:rsidRPr="006D4202" w:rsidRDefault="00C628AB" w:rsidP="006D4202">
            <w:pPr>
              <w:spacing w:before="17" w:line="259" w:lineRule="auto"/>
              <w:rPr>
                <w:rFonts w:ascii="Source Sans Pro" w:hAnsi="Source Sans Pro" w:cstheme="minorHAnsi"/>
                <w:sz w:val="24"/>
                <w:szCs w:val="24"/>
              </w:rPr>
            </w:pPr>
          </w:p>
          <w:p w14:paraId="51040877"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122F2563" w14:textId="77777777" w:rsidTr="00C628AB">
        <w:trPr>
          <w:trHeight w:val="432"/>
        </w:trPr>
        <w:tc>
          <w:tcPr>
            <w:tcW w:w="468" w:type="dxa"/>
            <w:shd w:val="clear" w:color="auto" w:fill="B4C6E7" w:themeFill="accent1" w:themeFillTint="66"/>
            <w:vAlign w:val="center"/>
          </w:tcPr>
          <w:p w14:paraId="12D98CDA"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6</w:t>
            </w:r>
          </w:p>
        </w:tc>
        <w:tc>
          <w:tcPr>
            <w:tcW w:w="3150" w:type="dxa"/>
            <w:vAlign w:val="center"/>
          </w:tcPr>
          <w:p w14:paraId="3EFD307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1239BBBF" w14:textId="77777777" w:rsidR="00C628AB" w:rsidRPr="006D4202" w:rsidRDefault="00C628AB" w:rsidP="006D4202">
            <w:pPr>
              <w:spacing w:before="17" w:line="259" w:lineRule="auto"/>
              <w:rPr>
                <w:rFonts w:ascii="Source Sans Pro" w:hAnsi="Source Sans Pro" w:cstheme="minorHAnsi"/>
                <w:sz w:val="24"/>
                <w:szCs w:val="24"/>
              </w:rPr>
            </w:pPr>
          </w:p>
          <w:p w14:paraId="4BE458CA"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7D3FB617" w14:textId="77777777" w:rsidTr="00C628AB">
        <w:trPr>
          <w:trHeight w:val="432"/>
        </w:trPr>
        <w:tc>
          <w:tcPr>
            <w:tcW w:w="468" w:type="dxa"/>
            <w:shd w:val="clear" w:color="auto" w:fill="B4C6E7" w:themeFill="accent1" w:themeFillTint="66"/>
            <w:vAlign w:val="center"/>
          </w:tcPr>
          <w:p w14:paraId="35B9FEF0"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7</w:t>
            </w:r>
          </w:p>
        </w:tc>
        <w:tc>
          <w:tcPr>
            <w:tcW w:w="3150" w:type="dxa"/>
            <w:vAlign w:val="center"/>
          </w:tcPr>
          <w:p w14:paraId="3B760AF7"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3A8F6E09" w14:textId="77777777" w:rsidR="00C628AB" w:rsidRPr="006D4202" w:rsidRDefault="00C628AB" w:rsidP="006D4202">
            <w:pPr>
              <w:spacing w:before="17" w:line="259" w:lineRule="auto"/>
              <w:rPr>
                <w:rFonts w:ascii="Source Sans Pro" w:hAnsi="Source Sans Pro" w:cstheme="minorHAnsi"/>
                <w:sz w:val="24"/>
                <w:szCs w:val="24"/>
              </w:rPr>
            </w:pPr>
          </w:p>
          <w:p w14:paraId="2B7D33FA"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055842C9" w14:textId="77777777" w:rsidTr="00C628AB">
        <w:trPr>
          <w:trHeight w:val="432"/>
        </w:trPr>
        <w:tc>
          <w:tcPr>
            <w:tcW w:w="468" w:type="dxa"/>
            <w:shd w:val="clear" w:color="auto" w:fill="B4C6E7" w:themeFill="accent1" w:themeFillTint="66"/>
            <w:vAlign w:val="center"/>
          </w:tcPr>
          <w:p w14:paraId="10397A02"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8</w:t>
            </w:r>
          </w:p>
        </w:tc>
        <w:tc>
          <w:tcPr>
            <w:tcW w:w="3150" w:type="dxa"/>
            <w:vAlign w:val="center"/>
          </w:tcPr>
          <w:p w14:paraId="080A56B4"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FACDECE" w14:textId="77777777" w:rsidR="00C628AB" w:rsidRPr="006D4202" w:rsidRDefault="00C628AB" w:rsidP="006D4202">
            <w:pPr>
              <w:spacing w:before="17" w:line="259" w:lineRule="auto"/>
              <w:rPr>
                <w:rFonts w:ascii="Source Sans Pro" w:hAnsi="Source Sans Pro" w:cstheme="minorHAnsi"/>
                <w:sz w:val="24"/>
                <w:szCs w:val="24"/>
              </w:rPr>
            </w:pPr>
          </w:p>
          <w:p w14:paraId="75EC4D24" w14:textId="77777777" w:rsidR="00C628AB" w:rsidRPr="006D4202" w:rsidRDefault="00C628AB" w:rsidP="006D4202">
            <w:pPr>
              <w:spacing w:before="17" w:line="259" w:lineRule="auto"/>
              <w:rPr>
                <w:rFonts w:ascii="Source Sans Pro" w:hAnsi="Source Sans Pro" w:cstheme="minorHAnsi"/>
                <w:sz w:val="24"/>
                <w:szCs w:val="24"/>
              </w:rPr>
            </w:pPr>
          </w:p>
        </w:tc>
      </w:tr>
    </w:tbl>
    <w:p w14:paraId="2606D14B" w14:textId="77777777" w:rsidR="00C628AB" w:rsidRPr="006D4202" w:rsidRDefault="00C628AB"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theme="minorHAnsi"/>
          <w:sz w:val="24"/>
          <w:szCs w:val="24"/>
        </w:rPr>
      </w:pPr>
    </w:p>
    <w:p w14:paraId="6E97ED87" w14:textId="77777777" w:rsidR="00C628AB" w:rsidRPr="006D4202" w:rsidRDefault="00C628AB" w:rsidP="006D4202">
      <w:pPr>
        <w:spacing w:after="200"/>
        <w:rPr>
          <w:rFonts w:ascii="Source Sans Pro" w:hAnsi="Source Sans Pro" w:cstheme="minorHAnsi"/>
          <w:sz w:val="24"/>
          <w:szCs w:val="24"/>
        </w:rPr>
      </w:pPr>
    </w:p>
    <w:p w14:paraId="1B8E0C67" w14:textId="77777777" w:rsidR="00926C85" w:rsidRPr="006D4202" w:rsidRDefault="009A20C4" w:rsidP="006D4202">
      <w:pPr>
        <w:rPr>
          <w:rFonts w:ascii="Source Sans Pro" w:hAnsi="Source Sans Pro" w:cstheme="minorHAnsi"/>
          <w:sz w:val="24"/>
          <w:szCs w:val="24"/>
        </w:rPr>
        <w:sectPr w:rsidR="00926C85"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r w:rsidRPr="006D4202">
        <w:rPr>
          <w:rFonts w:ascii="Source Sans Pro" w:hAnsi="Source Sans Pro" w:cstheme="minorHAnsi"/>
          <w:sz w:val="24"/>
          <w:szCs w:val="24"/>
        </w:rPr>
        <w:br w:type="page"/>
      </w:r>
    </w:p>
    <w:p w14:paraId="78567829" w14:textId="7B13E55A" w:rsidR="00DA0600" w:rsidRDefault="00DA0600" w:rsidP="00C526E6">
      <w:pPr>
        <w:pStyle w:val="Heading1"/>
        <w:spacing w:after="240"/>
        <w:jc w:val="center"/>
        <w:rPr>
          <w:rFonts w:ascii="Source Sans Pro" w:hAnsi="Source Sans Pro"/>
        </w:rPr>
      </w:pPr>
      <w:bookmarkStart w:id="901" w:name="_Toc135164631"/>
      <w:bookmarkStart w:id="902" w:name="_Toc141079331"/>
      <w:r>
        <w:rPr>
          <w:rFonts w:ascii="Source Sans Pro" w:hAnsi="Source Sans Pro"/>
        </w:rPr>
        <w:t xml:space="preserve">APPENDIX 1:  </w:t>
      </w:r>
      <w:proofErr w:type="spellStart"/>
      <w:r w:rsidRPr="00F02A8C">
        <w:rPr>
          <w:rFonts w:ascii="Source Sans Pro" w:hAnsi="Source Sans Pro"/>
          <w:sz w:val="36"/>
          <w:szCs w:val="36"/>
        </w:rPr>
        <w:t>allcove</w:t>
      </w:r>
      <w:proofErr w:type="spellEnd"/>
      <w:r>
        <w:rPr>
          <w:rFonts w:ascii="Source Sans Pro" w:hAnsi="Source Sans Pro"/>
        </w:rPr>
        <w:t xml:space="preserve">™ </w:t>
      </w:r>
      <w:bookmarkEnd w:id="901"/>
      <w:r w:rsidR="00475ABD">
        <w:rPr>
          <w:rFonts w:ascii="Source Sans Pro" w:hAnsi="Source Sans Pro"/>
        </w:rPr>
        <w:t>Model Components</w:t>
      </w:r>
      <w:bookmarkEnd w:id="902"/>
    </w:p>
    <w:p w14:paraId="093CCBE1" w14:textId="77777777" w:rsidR="00F6793A" w:rsidRPr="00D618BA" w:rsidRDefault="00F6793A" w:rsidP="00C526E6">
      <w:pPr>
        <w:pStyle w:val="ListParagraph"/>
        <w:ind w:left="0"/>
        <w:rPr>
          <w:rFonts w:ascii="Source Sans Pro" w:hAnsi="Source Sans Pro"/>
          <w:color w:val="2F5496" w:themeColor="accent1" w:themeShade="BF"/>
          <w:sz w:val="26"/>
          <w:szCs w:val="26"/>
        </w:rPr>
      </w:pPr>
      <w:r w:rsidRPr="00D618BA">
        <w:rPr>
          <w:rFonts w:ascii="Source Sans Pro" w:hAnsi="Source Sans Pro"/>
          <w:color w:val="2F5496" w:themeColor="accent1" w:themeShade="BF"/>
          <w:sz w:val="26"/>
          <w:szCs w:val="26"/>
        </w:rPr>
        <w:t>Introduction and background</w:t>
      </w:r>
    </w:p>
    <w:p w14:paraId="7C662F02" w14:textId="586082C7" w:rsidR="00F6793A" w:rsidRPr="00D618BA" w:rsidRDefault="00F6793A" w:rsidP="00F6793A">
      <w:pPr>
        <w:pStyle w:val="body0"/>
        <w:rPr>
          <w:rFonts w:ascii="Source Sans Pro" w:hAnsi="Source Sans Pro"/>
          <w:color w:val="000000" w:themeColor="text1"/>
        </w:rPr>
      </w:pPr>
      <w:proofErr w:type="spellStart"/>
      <w:r w:rsidRPr="00D618BA">
        <w:rPr>
          <w:rFonts w:ascii="Source Sans Pro" w:hAnsi="Source Sans Pro"/>
          <w:color w:val="000000" w:themeColor="text1"/>
        </w:rPr>
        <w:t>allcove</w:t>
      </w:r>
      <w:r w:rsidRPr="00D618BA">
        <w:rPr>
          <w:rFonts w:ascii="Source Sans Pro" w:hAnsi="Source Sans Pro"/>
          <w:color w:val="000000" w:themeColor="text1"/>
          <w:vertAlign w:val="superscript"/>
        </w:rPr>
        <w:t>TM</w:t>
      </w:r>
      <w:proofErr w:type="spellEnd"/>
      <w:r w:rsidRPr="00D618BA">
        <w:rPr>
          <w:rFonts w:ascii="Source Sans Pro" w:hAnsi="Source Sans Pro"/>
          <w:color w:val="000000" w:themeColor="text1"/>
        </w:rPr>
        <w:t xml:space="preserve"> is a program initiated by the </w:t>
      </w:r>
      <w:r w:rsidRPr="00D618BA">
        <w:rPr>
          <w:rFonts w:ascii="Source Sans Pro" w:eastAsiaTheme="minorEastAsia" w:hAnsi="Source Sans Pro" w:cs="Calibri"/>
          <w:noProof/>
          <w:color w:val="000000" w:themeColor="text1"/>
        </w:rPr>
        <w:t xml:space="preserve">Center for Youth Mental Health and Wellbeing in Stanford’s Department of Psychiatry and Behavioral Sciences. </w:t>
      </w:r>
      <w:r w:rsidRPr="00D618BA">
        <w:rPr>
          <w:rFonts w:ascii="Source Sans Pro" w:hAnsi="Source Sans Pro"/>
          <w:color w:val="000000" w:themeColor="text1"/>
        </w:rPr>
        <w:t xml:space="preserve">The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model has been developed by the Stanford Center with input from its</w:t>
      </w:r>
      <w:r w:rsidRPr="00D618BA" w:rsidDel="003C10D6">
        <w:rPr>
          <w:rFonts w:ascii="Source Sans Pro" w:hAnsi="Source Sans Pro"/>
          <w:color w:val="000000" w:themeColor="text1"/>
        </w:rPr>
        <w:t xml:space="preserve"> </w:t>
      </w:r>
      <w:r w:rsidRPr="00D618BA">
        <w:rPr>
          <w:rFonts w:ascii="Source Sans Pro" w:hAnsi="Source Sans Pro"/>
          <w:color w:val="000000" w:themeColor="text1"/>
        </w:rPr>
        <w:t xml:space="preserve">international collaborators, many youth advisors, the state of California, and its communities. </w:t>
      </w:r>
    </w:p>
    <w:p w14:paraId="7726495F" w14:textId="27370786"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The </w:t>
      </w:r>
      <w:r w:rsidRPr="00D618BA">
        <w:rPr>
          <w:rFonts w:ascii="Source Sans Pro" w:eastAsiaTheme="minorEastAsia" w:hAnsi="Source Sans Pro" w:cs="Calibri"/>
          <w:noProof/>
          <w:color w:val="000000" w:themeColor="text1"/>
        </w:rPr>
        <w:t xml:space="preserve">licensing program (granting rights to use the allcove name and logo) </w:t>
      </w:r>
      <w:r w:rsidRPr="00D618BA">
        <w:rPr>
          <w:rFonts w:ascii="Source Sans Pro" w:hAnsi="Source Sans Pro"/>
          <w:color w:val="000000" w:themeColor="text1"/>
        </w:rPr>
        <w:t xml:space="preserve">is overseen by California’s </w:t>
      </w:r>
      <w:hyperlink r:id="rId24">
        <w:r w:rsidRPr="00D618BA">
          <w:rPr>
            <w:rStyle w:val="Hyperlink"/>
            <w:rFonts w:ascii="Source Sans Pro" w:hAnsi="Source Sans Pro"/>
            <w:color w:val="000000" w:themeColor="text1"/>
          </w:rPr>
          <w:t>Mental Health Services Oversight and Accountability Commission</w:t>
        </w:r>
      </w:hyperlink>
      <w:r w:rsidRPr="00D618BA">
        <w:rPr>
          <w:rFonts w:ascii="Source Sans Pro" w:hAnsi="Source Sans Pro"/>
          <w:color w:val="000000" w:themeColor="text1"/>
        </w:rPr>
        <w:t xml:space="preserve"> with technical support and model integrity support provided directly to centers by the Central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Team at the Stanford Center for Youth Mental Health and Wellbeing.</w:t>
      </w:r>
    </w:p>
    <w:p w14:paraId="12D9C636" w14:textId="7344984C"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At its core, the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model is community-based and community-led. It is intended to reflect a community’s culture and be flexible enough to adapt to the needs and unique characteristics of a given community, whether large or small. Each center should be powered by a coalition of young people, families, service providers and community-based agencies joining together in an integrated approach to serving young people.</w:t>
      </w:r>
    </w:p>
    <w:p w14:paraId="4795D378" w14:textId="77777777" w:rsidR="00F6793A" w:rsidRPr="00D618BA" w:rsidRDefault="00F6793A" w:rsidP="00C526E6">
      <w:pPr>
        <w:pStyle w:val="body0"/>
        <w:spacing w:after="240"/>
        <w:rPr>
          <w:rFonts w:ascii="Source Sans Pro" w:hAnsi="Source Sans Pro"/>
          <w:color w:val="000000" w:themeColor="text1"/>
        </w:rPr>
      </w:pPr>
      <w:r w:rsidRPr="00D618BA">
        <w:rPr>
          <w:rFonts w:ascii="Source Sans Pro" w:hAnsi="Source Sans Pro"/>
          <w:color w:val="000000" w:themeColor="text1"/>
        </w:rPr>
        <w:t>Thus, the first step in bringing a new center to life is to go out into the community, assemble stakeholders, especially youth, and test the concept with those it is intended to serve. There is no one way to do this and each community is different. This document offers suggested steps for how to lay the groundwork for developing a center in one’s community.</w:t>
      </w:r>
    </w:p>
    <w:p w14:paraId="45C3323B" w14:textId="7A121598" w:rsidR="00F6793A" w:rsidRPr="00D618BA" w:rsidRDefault="00F6793A" w:rsidP="00C526E6">
      <w:pPr>
        <w:pStyle w:val="ListParagraph"/>
        <w:ind w:left="0"/>
        <w:rPr>
          <w:rFonts w:ascii="Source Sans Pro" w:hAnsi="Source Sans Pro"/>
          <w:color w:val="2F5496" w:themeColor="accent1" w:themeShade="BF"/>
          <w:sz w:val="26"/>
          <w:szCs w:val="26"/>
        </w:rPr>
      </w:pPr>
      <w:r w:rsidRPr="00D618BA">
        <w:rPr>
          <w:rFonts w:ascii="Source Sans Pro" w:hAnsi="Source Sans Pro"/>
          <w:color w:val="2F5496" w:themeColor="accent1" w:themeShade="BF"/>
          <w:sz w:val="26"/>
          <w:szCs w:val="26"/>
        </w:rPr>
        <w:t xml:space="preserve">Understanding the </w:t>
      </w:r>
      <w:proofErr w:type="spellStart"/>
      <w:r w:rsidRPr="00D618BA">
        <w:rPr>
          <w:rFonts w:ascii="Source Sans Pro" w:hAnsi="Source Sans Pro"/>
          <w:color w:val="2F5496" w:themeColor="accent1" w:themeShade="BF"/>
          <w:sz w:val="26"/>
          <w:szCs w:val="26"/>
        </w:rPr>
        <w:t>allcove</w:t>
      </w:r>
      <w:proofErr w:type="spellEnd"/>
      <w:r w:rsidR="008401FA">
        <w:rPr>
          <w:rFonts w:ascii="Source Sans Pro" w:hAnsi="Source Sans Pro"/>
          <w:color w:val="2F5496" w:themeColor="accent1" w:themeShade="BF"/>
          <w:sz w:val="26"/>
          <w:szCs w:val="26"/>
        </w:rPr>
        <w:t>™</w:t>
      </w:r>
      <w:r w:rsidRPr="00D618BA">
        <w:rPr>
          <w:rFonts w:ascii="Source Sans Pro" w:hAnsi="Source Sans Pro"/>
          <w:color w:val="2F5496" w:themeColor="accent1" w:themeShade="BF"/>
          <w:sz w:val="26"/>
          <w:szCs w:val="26"/>
        </w:rPr>
        <w:t xml:space="preserve"> model and the practice principles</w:t>
      </w:r>
    </w:p>
    <w:p w14:paraId="6C6AE071" w14:textId="54CB3DDB"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Foundational to the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model are key overarching practice principles that inform the components that together provide a framework for the integrated youth mental health model that is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The model ensures that young people are provided holistic, evidence-based integrated services and that young people’s experience in any center of the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network is timely, </w:t>
      </w:r>
      <w:proofErr w:type="gramStart"/>
      <w:r w:rsidRPr="00D618BA">
        <w:rPr>
          <w:rFonts w:ascii="Source Sans Pro" w:hAnsi="Source Sans Pro"/>
          <w:color w:val="000000" w:themeColor="text1"/>
        </w:rPr>
        <w:t>consistent</w:t>
      </w:r>
      <w:proofErr w:type="gramEnd"/>
      <w:r w:rsidRPr="00D618BA">
        <w:rPr>
          <w:rFonts w:ascii="Source Sans Pro" w:hAnsi="Source Sans Pro"/>
          <w:color w:val="000000" w:themeColor="text1"/>
        </w:rPr>
        <w:t xml:space="preserve"> and high-quality.</w:t>
      </w:r>
    </w:p>
    <w:p w14:paraId="5B31352D" w14:textId="35779C0D" w:rsidR="00F6793A" w:rsidRPr="00D618BA" w:rsidRDefault="00F6793A" w:rsidP="00C526E6">
      <w:pPr>
        <w:spacing w:after="240"/>
        <w:rPr>
          <w:rStyle w:val="Heading3Char"/>
          <w:rFonts w:ascii="Source Sans Pro" w:hAnsi="Source Sans Pro"/>
          <w:color w:val="000000" w:themeColor="text1"/>
        </w:rPr>
      </w:pPr>
      <w:r w:rsidRPr="00D618BA">
        <w:rPr>
          <w:rFonts w:ascii="Source Sans Pro" w:hAnsi="Source Sans Pro"/>
          <w:color w:val="000000" w:themeColor="text1"/>
        </w:rPr>
        <w:t>While the model has been informed by international best practice</w:t>
      </w:r>
      <w:r w:rsidRPr="00D618BA">
        <w:rPr>
          <w:rStyle w:val="FootnoteReference"/>
          <w:rFonts w:ascii="Source Sans Pro" w:hAnsi="Source Sans Pro"/>
          <w:color w:val="000000" w:themeColor="text1"/>
        </w:rPr>
        <w:footnoteReference w:id="6"/>
      </w:r>
      <w:r w:rsidRPr="00D618BA">
        <w:rPr>
          <w:rFonts w:ascii="Source Sans Pro" w:hAnsi="Source Sans Pro"/>
          <w:color w:val="000000" w:themeColor="text1"/>
        </w:rPr>
        <w:t xml:space="preserve"> and shares the characteristics of integrated youth mental health centers worldwide</w:t>
      </w:r>
      <w:r w:rsidRPr="00D618BA">
        <w:rPr>
          <w:rStyle w:val="FootnoteReference"/>
          <w:rFonts w:ascii="Source Sans Pro" w:hAnsi="Source Sans Pro"/>
          <w:color w:val="000000" w:themeColor="text1"/>
        </w:rPr>
        <w:footnoteReference w:id="7"/>
      </w:r>
      <w:r w:rsidRPr="00D618BA">
        <w:rPr>
          <w:rFonts w:ascii="Source Sans Pro" w:hAnsi="Source Sans Pro"/>
          <w:color w:val="000000" w:themeColor="text1"/>
        </w:rPr>
        <w:t xml:space="preserve">, the Central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Team hopes to further develop and refine the model as it works with the Commission and the lead agencies of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centers across California and the U.S., as well as the Stanford Center’s</w:t>
      </w:r>
      <w:r w:rsidRPr="00D618BA" w:rsidDel="003C10D6">
        <w:rPr>
          <w:rFonts w:ascii="Source Sans Pro" w:hAnsi="Source Sans Pro"/>
          <w:color w:val="000000" w:themeColor="text1"/>
        </w:rPr>
        <w:t xml:space="preserve"> </w:t>
      </w:r>
      <w:r w:rsidRPr="00D618BA">
        <w:rPr>
          <w:rFonts w:ascii="Source Sans Pro" w:hAnsi="Source Sans Pro"/>
          <w:color w:val="000000" w:themeColor="text1"/>
        </w:rPr>
        <w:t>international collaborators.</w:t>
      </w:r>
    </w:p>
    <w:p w14:paraId="55D8B1D4" w14:textId="77777777" w:rsidR="00F6793A" w:rsidRPr="00D618BA" w:rsidRDefault="00F6793A" w:rsidP="00C526E6">
      <w:pPr>
        <w:pStyle w:val="ListParagraph"/>
        <w:ind w:left="0"/>
        <w:rPr>
          <w:rFonts w:ascii="Source Sans Pro" w:hAnsi="Source Sans Pro"/>
          <w:color w:val="2F5496" w:themeColor="accent1" w:themeShade="BF"/>
          <w:sz w:val="26"/>
          <w:szCs w:val="26"/>
        </w:rPr>
      </w:pPr>
      <w:r w:rsidRPr="00D618BA">
        <w:rPr>
          <w:rFonts w:ascii="Source Sans Pro" w:hAnsi="Source Sans Pro"/>
          <w:color w:val="2F5496" w:themeColor="accent1" w:themeShade="BF"/>
          <w:sz w:val="26"/>
          <w:szCs w:val="26"/>
        </w:rPr>
        <w:t xml:space="preserve">Overarching practice principles </w:t>
      </w:r>
    </w:p>
    <w:p w14:paraId="752AF332" w14:textId="77777777" w:rsidR="00F6793A" w:rsidRPr="00D618BA" w:rsidRDefault="00F6793A" w:rsidP="00F6793A">
      <w:pPr>
        <w:rPr>
          <w:rFonts w:ascii="Source Sans Pro" w:hAnsi="Source Sans Pro"/>
          <w:color w:val="000000" w:themeColor="text1"/>
        </w:rPr>
      </w:pPr>
      <w:r w:rsidRPr="00D618BA">
        <w:rPr>
          <w:rFonts w:ascii="Source Sans Pro" w:hAnsi="Source Sans Pro"/>
          <w:color w:val="000000" w:themeColor="text1"/>
        </w:rPr>
        <w:t>Key practice principles are embedded in all components.</w:t>
      </w:r>
    </w:p>
    <w:p w14:paraId="0BC0B58F" w14:textId="77777777" w:rsidR="00F6793A" w:rsidRPr="00D618BA" w:rsidRDefault="00F6793A" w:rsidP="00F6793A">
      <w:pPr>
        <w:pStyle w:val="body0"/>
        <w:rPr>
          <w:rFonts w:ascii="Source Sans Pro" w:hAnsi="Source Sans Pro"/>
          <w:b/>
          <w:bCs/>
          <w:color w:val="2F5496" w:themeColor="accent1" w:themeShade="BF"/>
        </w:rPr>
      </w:pPr>
      <w:r w:rsidRPr="00D618BA">
        <w:rPr>
          <w:rFonts w:ascii="Source Sans Pro" w:hAnsi="Source Sans Pro"/>
          <w:b/>
          <w:bCs/>
          <w:color w:val="2F5496" w:themeColor="accent1" w:themeShade="BF"/>
        </w:rPr>
        <w:t>Youth-centered care</w:t>
      </w:r>
    </w:p>
    <w:p w14:paraId="7B01F41B" w14:textId="77777777" w:rsidR="00F6793A" w:rsidRPr="00D618BA" w:rsidRDefault="00F6793A" w:rsidP="00F6793A">
      <w:pPr>
        <w:pStyle w:val="body0"/>
        <w:numPr>
          <w:ilvl w:val="0"/>
          <w:numId w:val="120"/>
        </w:numPr>
        <w:rPr>
          <w:rFonts w:ascii="Source Sans Pro" w:hAnsi="Source Sans Pro"/>
          <w:color w:val="000000" w:themeColor="text1"/>
        </w:rPr>
      </w:pPr>
      <w:r w:rsidRPr="00D618BA">
        <w:rPr>
          <w:rFonts w:ascii="Source Sans Pro" w:hAnsi="Source Sans Pro"/>
          <w:color w:val="000000" w:themeColor="text1"/>
        </w:rPr>
        <w:t xml:space="preserve">Services co-designed with </w:t>
      </w:r>
      <w:proofErr w:type="gramStart"/>
      <w:r w:rsidRPr="00D618BA">
        <w:rPr>
          <w:rFonts w:ascii="Source Sans Pro" w:hAnsi="Source Sans Pro"/>
          <w:color w:val="000000" w:themeColor="text1"/>
        </w:rPr>
        <w:t>youth</w:t>
      </w:r>
      <w:proofErr w:type="gramEnd"/>
    </w:p>
    <w:p w14:paraId="14FEA2C0" w14:textId="77777777" w:rsidR="00F6793A" w:rsidRPr="00D618BA" w:rsidRDefault="00F6793A" w:rsidP="00F6793A">
      <w:pPr>
        <w:pStyle w:val="body0"/>
        <w:numPr>
          <w:ilvl w:val="0"/>
          <w:numId w:val="120"/>
        </w:numPr>
        <w:rPr>
          <w:rFonts w:ascii="Source Sans Pro" w:hAnsi="Source Sans Pro"/>
          <w:color w:val="000000" w:themeColor="text1"/>
        </w:rPr>
      </w:pPr>
      <w:r w:rsidRPr="00D618BA">
        <w:rPr>
          <w:rFonts w:ascii="Source Sans Pro" w:hAnsi="Source Sans Pro"/>
          <w:color w:val="000000" w:themeColor="text1"/>
        </w:rPr>
        <w:t>Young people as experts in their own care</w:t>
      </w:r>
    </w:p>
    <w:p w14:paraId="07B66BCE" w14:textId="77777777" w:rsidR="00F6793A" w:rsidRPr="00D618BA" w:rsidRDefault="00F6793A" w:rsidP="00F6793A">
      <w:pPr>
        <w:pStyle w:val="body0"/>
        <w:numPr>
          <w:ilvl w:val="0"/>
          <w:numId w:val="120"/>
        </w:numPr>
        <w:rPr>
          <w:rFonts w:ascii="Source Sans Pro" w:hAnsi="Source Sans Pro"/>
          <w:color w:val="000000" w:themeColor="text1"/>
        </w:rPr>
      </w:pPr>
      <w:r w:rsidRPr="00D618BA">
        <w:rPr>
          <w:rFonts w:ascii="Source Sans Pro" w:hAnsi="Source Sans Pro"/>
          <w:color w:val="000000" w:themeColor="text1"/>
        </w:rPr>
        <w:t>Socially and culturally inclusive</w:t>
      </w:r>
    </w:p>
    <w:p w14:paraId="7C527F52" w14:textId="77777777" w:rsidR="00F6793A" w:rsidRPr="00D618BA" w:rsidRDefault="00F6793A" w:rsidP="00F6793A">
      <w:pPr>
        <w:pStyle w:val="body0"/>
        <w:numPr>
          <w:ilvl w:val="0"/>
          <w:numId w:val="120"/>
        </w:numPr>
        <w:rPr>
          <w:rFonts w:ascii="Source Sans Pro" w:hAnsi="Source Sans Pro"/>
          <w:color w:val="000000" w:themeColor="text1"/>
        </w:rPr>
      </w:pPr>
      <w:r w:rsidRPr="00D618BA">
        <w:rPr>
          <w:rFonts w:ascii="Source Sans Pro" w:hAnsi="Source Sans Pro"/>
          <w:color w:val="000000" w:themeColor="text1"/>
        </w:rPr>
        <w:t>Holistic service offering</w:t>
      </w:r>
    </w:p>
    <w:p w14:paraId="03EB638E" w14:textId="77777777" w:rsidR="00F6793A" w:rsidRPr="00D618BA" w:rsidRDefault="00F6793A" w:rsidP="00F6793A">
      <w:pPr>
        <w:pStyle w:val="body0"/>
        <w:numPr>
          <w:ilvl w:val="0"/>
          <w:numId w:val="120"/>
        </w:numPr>
        <w:rPr>
          <w:rFonts w:ascii="Source Sans Pro" w:hAnsi="Source Sans Pro"/>
          <w:color w:val="000000" w:themeColor="text1"/>
        </w:rPr>
      </w:pPr>
      <w:r w:rsidRPr="00D618BA">
        <w:rPr>
          <w:rFonts w:ascii="Source Sans Pro" w:hAnsi="Source Sans Pro"/>
          <w:color w:val="000000" w:themeColor="text1"/>
        </w:rPr>
        <w:t xml:space="preserve">Strength-based, hope </w:t>
      </w:r>
      <w:proofErr w:type="gramStart"/>
      <w:r w:rsidRPr="00D618BA">
        <w:rPr>
          <w:rFonts w:ascii="Source Sans Pro" w:hAnsi="Source Sans Pro"/>
          <w:color w:val="000000" w:themeColor="text1"/>
        </w:rPr>
        <w:t>inspired</w:t>
      </w:r>
      <w:proofErr w:type="gramEnd"/>
    </w:p>
    <w:p w14:paraId="7856EE50" w14:textId="77777777" w:rsidR="00F6793A" w:rsidRPr="00D618BA" w:rsidRDefault="00F6793A" w:rsidP="00F6793A">
      <w:pPr>
        <w:pStyle w:val="body0"/>
        <w:numPr>
          <w:ilvl w:val="0"/>
          <w:numId w:val="120"/>
        </w:numPr>
        <w:rPr>
          <w:rFonts w:ascii="Source Sans Pro" w:hAnsi="Source Sans Pro"/>
          <w:color w:val="000000" w:themeColor="text1"/>
        </w:rPr>
      </w:pPr>
      <w:r w:rsidRPr="00D618BA">
        <w:rPr>
          <w:rFonts w:ascii="Source Sans Pro" w:hAnsi="Source Sans Pro"/>
          <w:color w:val="000000" w:themeColor="text1"/>
        </w:rPr>
        <w:t>Shared decision making</w:t>
      </w:r>
    </w:p>
    <w:p w14:paraId="3A0167F4" w14:textId="77777777" w:rsidR="00F6793A" w:rsidRPr="00D618BA" w:rsidRDefault="00F6793A" w:rsidP="00F6793A">
      <w:pPr>
        <w:pStyle w:val="body0"/>
        <w:numPr>
          <w:ilvl w:val="0"/>
          <w:numId w:val="120"/>
        </w:numPr>
        <w:rPr>
          <w:rFonts w:ascii="Source Sans Pro" w:hAnsi="Source Sans Pro"/>
          <w:color w:val="000000" w:themeColor="text1"/>
        </w:rPr>
      </w:pPr>
      <w:r w:rsidRPr="00D618BA">
        <w:rPr>
          <w:rFonts w:ascii="Source Sans Pro" w:hAnsi="Source Sans Pro"/>
          <w:color w:val="000000" w:themeColor="text1"/>
        </w:rPr>
        <w:t xml:space="preserve">Peer </w:t>
      </w:r>
      <w:proofErr w:type="gramStart"/>
      <w:r w:rsidRPr="00D618BA">
        <w:rPr>
          <w:rFonts w:ascii="Source Sans Pro" w:hAnsi="Source Sans Pro"/>
          <w:color w:val="000000" w:themeColor="text1"/>
        </w:rPr>
        <w:t>supported</w:t>
      </w:r>
      <w:proofErr w:type="gramEnd"/>
    </w:p>
    <w:p w14:paraId="62FDBCE7" w14:textId="77777777" w:rsidR="00F6793A" w:rsidRPr="00D618BA" w:rsidRDefault="00F6793A" w:rsidP="00F6793A">
      <w:pPr>
        <w:pStyle w:val="body0"/>
        <w:numPr>
          <w:ilvl w:val="0"/>
          <w:numId w:val="120"/>
        </w:numPr>
        <w:rPr>
          <w:rFonts w:ascii="Source Sans Pro" w:hAnsi="Source Sans Pro"/>
          <w:color w:val="000000" w:themeColor="text1"/>
        </w:rPr>
      </w:pPr>
      <w:r w:rsidRPr="00D618BA">
        <w:rPr>
          <w:rFonts w:ascii="Source Sans Pro" w:hAnsi="Source Sans Pro"/>
          <w:color w:val="000000" w:themeColor="text1"/>
        </w:rPr>
        <w:t xml:space="preserve">Staffed by professionals with expertise and passion for working with </w:t>
      </w:r>
      <w:proofErr w:type="gramStart"/>
      <w:r w:rsidRPr="00D618BA">
        <w:rPr>
          <w:rFonts w:ascii="Source Sans Pro" w:hAnsi="Source Sans Pro"/>
          <w:color w:val="000000" w:themeColor="text1"/>
        </w:rPr>
        <w:t>youth</w:t>
      </w:r>
      <w:proofErr w:type="gramEnd"/>
    </w:p>
    <w:p w14:paraId="3B44CBC6" w14:textId="77777777" w:rsidR="00F6793A" w:rsidRPr="00D618BA" w:rsidRDefault="00F6793A" w:rsidP="00F6793A">
      <w:pPr>
        <w:pStyle w:val="body0"/>
        <w:numPr>
          <w:ilvl w:val="0"/>
          <w:numId w:val="120"/>
        </w:numPr>
        <w:rPr>
          <w:rFonts w:ascii="Source Sans Pro" w:hAnsi="Source Sans Pro"/>
          <w:color w:val="000000" w:themeColor="text1"/>
        </w:rPr>
      </w:pPr>
      <w:r w:rsidRPr="00D618BA">
        <w:rPr>
          <w:rFonts w:ascii="Source Sans Pro" w:hAnsi="Source Sans Pro"/>
          <w:color w:val="000000" w:themeColor="text1"/>
        </w:rPr>
        <w:t>Developmentally appropriate interventions</w:t>
      </w:r>
    </w:p>
    <w:p w14:paraId="594A4D4F" w14:textId="77777777" w:rsidR="00F6793A" w:rsidRPr="00D618BA" w:rsidRDefault="00F6793A" w:rsidP="00F6793A">
      <w:pPr>
        <w:pStyle w:val="body0"/>
        <w:numPr>
          <w:ilvl w:val="0"/>
          <w:numId w:val="120"/>
        </w:numPr>
        <w:rPr>
          <w:rFonts w:ascii="Source Sans Pro" w:hAnsi="Source Sans Pro"/>
          <w:color w:val="000000" w:themeColor="text1"/>
        </w:rPr>
      </w:pPr>
      <w:r w:rsidRPr="00D618BA">
        <w:rPr>
          <w:rFonts w:ascii="Source Sans Pro" w:hAnsi="Source Sans Pro"/>
          <w:color w:val="000000" w:themeColor="text1"/>
        </w:rPr>
        <w:t>Informed consent and confidentiality</w:t>
      </w:r>
    </w:p>
    <w:p w14:paraId="1284BC80" w14:textId="77777777" w:rsidR="00F6793A" w:rsidRPr="00D618BA" w:rsidRDefault="00F6793A" w:rsidP="00F6793A">
      <w:pPr>
        <w:pStyle w:val="body0"/>
        <w:rPr>
          <w:rFonts w:ascii="Source Sans Pro" w:hAnsi="Source Sans Pro"/>
          <w:b/>
          <w:bCs/>
          <w:color w:val="2F5496" w:themeColor="accent1" w:themeShade="BF"/>
        </w:rPr>
      </w:pPr>
      <w:r w:rsidRPr="00D618BA">
        <w:rPr>
          <w:rFonts w:ascii="Source Sans Pro" w:hAnsi="Source Sans Pro"/>
          <w:b/>
          <w:bCs/>
          <w:color w:val="2F5496" w:themeColor="accent1" w:themeShade="BF"/>
        </w:rPr>
        <w:t xml:space="preserve">Prevention, </w:t>
      </w:r>
      <w:proofErr w:type="gramStart"/>
      <w:r w:rsidRPr="00D618BA">
        <w:rPr>
          <w:rFonts w:ascii="Source Sans Pro" w:hAnsi="Source Sans Pro"/>
          <w:b/>
          <w:bCs/>
          <w:color w:val="2F5496" w:themeColor="accent1" w:themeShade="BF"/>
        </w:rPr>
        <w:t>screening</w:t>
      </w:r>
      <w:proofErr w:type="gramEnd"/>
      <w:r w:rsidRPr="00D618BA">
        <w:rPr>
          <w:rFonts w:ascii="Source Sans Pro" w:hAnsi="Source Sans Pro"/>
          <w:b/>
          <w:bCs/>
          <w:color w:val="2F5496" w:themeColor="accent1" w:themeShade="BF"/>
        </w:rPr>
        <w:t xml:space="preserve"> and early intervention</w:t>
      </w:r>
    </w:p>
    <w:p w14:paraId="09402417" w14:textId="77777777" w:rsidR="00F6793A" w:rsidRPr="00D618BA" w:rsidRDefault="00F6793A" w:rsidP="00F6793A">
      <w:pPr>
        <w:pStyle w:val="body0"/>
        <w:numPr>
          <w:ilvl w:val="0"/>
          <w:numId w:val="118"/>
        </w:numPr>
        <w:rPr>
          <w:rFonts w:ascii="Source Sans Pro" w:hAnsi="Source Sans Pro"/>
          <w:color w:val="000000" w:themeColor="text1"/>
        </w:rPr>
      </w:pPr>
      <w:r w:rsidRPr="00D618BA">
        <w:rPr>
          <w:rFonts w:ascii="Source Sans Pro" w:hAnsi="Source Sans Pro"/>
          <w:color w:val="000000" w:themeColor="text1"/>
        </w:rPr>
        <w:t xml:space="preserve">Actively working in the community to build youth resilience, increasing early help seeking, reduce stigma and increase mental health </w:t>
      </w:r>
      <w:proofErr w:type="gramStart"/>
      <w:r w:rsidRPr="00D618BA">
        <w:rPr>
          <w:rFonts w:ascii="Source Sans Pro" w:hAnsi="Source Sans Pro"/>
          <w:color w:val="000000" w:themeColor="text1"/>
        </w:rPr>
        <w:t>literacy</w:t>
      </w:r>
      <w:proofErr w:type="gramEnd"/>
    </w:p>
    <w:p w14:paraId="7CB5328F" w14:textId="77777777" w:rsidR="00F6793A" w:rsidRPr="00D618BA" w:rsidRDefault="00F6793A" w:rsidP="00F6793A">
      <w:pPr>
        <w:pStyle w:val="body0"/>
        <w:numPr>
          <w:ilvl w:val="0"/>
          <w:numId w:val="118"/>
        </w:numPr>
        <w:rPr>
          <w:rFonts w:ascii="Source Sans Pro" w:hAnsi="Source Sans Pro"/>
          <w:color w:val="000000" w:themeColor="text1"/>
        </w:rPr>
      </w:pPr>
      <w:r w:rsidRPr="00D618BA">
        <w:rPr>
          <w:rFonts w:ascii="Source Sans Pro" w:hAnsi="Source Sans Pro"/>
          <w:color w:val="000000" w:themeColor="text1"/>
        </w:rPr>
        <w:t>Community-based services with active community partnerships</w:t>
      </w:r>
    </w:p>
    <w:p w14:paraId="4E619E98" w14:textId="77777777" w:rsidR="00F6793A" w:rsidRPr="00D618BA" w:rsidRDefault="00F6793A" w:rsidP="00F6793A">
      <w:pPr>
        <w:pStyle w:val="body0"/>
        <w:numPr>
          <w:ilvl w:val="0"/>
          <w:numId w:val="118"/>
        </w:numPr>
        <w:rPr>
          <w:rFonts w:ascii="Source Sans Pro" w:hAnsi="Source Sans Pro"/>
          <w:color w:val="000000" w:themeColor="text1"/>
        </w:rPr>
      </w:pPr>
      <w:r w:rsidRPr="00D618BA">
        <w:rPr>
          <w:rFonts w:ascii="Source Sans Pro" w:hAnsi="Source Sans Pro"/>
          <w:color w:val="000000" w:themeColor="text1"/>
        </w:rPr>
        <w:t xml:space="preserve">Use of standardized screening tools to identify the state of health and wellbeing of young </w:t>
      </w:r>
      <w:proofErr w:type="gramStart"/>
      <w:r w:rsidRPr="00D618BA">
        <w:rPr>
          <w:rFonts w:ascii="Source Sans Pro" w:hAnsi="Source Sans Pro"/>
          <w:color w:val="000000" w:themeColor="text1"/>
        </w:rPr>
        <w:t>people</w:t>
      </w:r>
      <w:proofErr w:type="gramEnd"/>
    </w:p>
    <w:p w14:paraId="120E16CC" w14:textId="77777777" w:rsidR="00F6793A" w:rsidRPr="00D618BA" w:rsidRDefault="00F6793A" w:rsidP="00F6793A">
      <w:pPr>
        <w:pStyle w:val="body0"/>
        <w:numPr>
          <w:ilvl w:val="0"/>
          <w:numId w:val="118"/>
        </w:numPr>
        <w:rPr>
          <w:rFonts w:ascii="Source Sans Pro" w:hAnsi="Source Sans Pro"/>
          <w:color w:val="000000" w:themeColor="text1"/>
        </w:rPr>
      </w:pPr>
      <w:r w:rsidRPr="00D618BA">
        <w:rPr>
          <w:rFonts w:ascii="Source Sans Pro" w:hAnsi="Source Sans Pro"/>
          <w:color w:val="000000" w:themeColor="text1"/>
        </w:rPr>
        <w:t>Address and support social determinants of health through psycho-social service offerings</w:t>
      </w:r>
    </w:p>
    <w:p w14:paraId="418D40F6" w14:textId="77777777" w:rsidR="00F6793A" w:rsidRPr="00D618BA" w:rsidRDefault="00F6793A" w:rsidP="00F6793A">
      <w:pPr>
        <w:pStyle w:val="body0"/>
        <w:rPr>
          <w:rFonts w:ascii="Source Sans Pro" w:hAnsi="Source Sans Pro"/>
          <w:b/>
          <w:bCs/>
          <w:color w:val="2F5496" w:themeColor="accent1" w:themeShade="BF"/>
        </w:rPr>
      </w:pPr>
      <w:bookmarkStart w:id="903" w:name="_Toc69743390"/>
      <w:r w:rsidRPr="00D618BA">
        <w:rPr>
          <w:rFonts w:ascii="Source Sans Pro" w:hAnsi="Source Sans Pro"/>
          <w:b/>
          <w:bCs/>
          <w:color w:val="2F5496" w:themeColor="accent1" w:themeShade="BF"/>
        </w:rPr>
        <w:t xml:space="preserve">Rapid, </w:t>
      </w:r>
      <w:proofErr w:type="gramStart"/>
      <w:r w:rsidRPr="00D618BA">
        <w:rPr>
          <w:rFonts w:ascii="Source Sans Pro" w:hAnsi="Source Sans Pro"/>
          <w:b/>
          <w:bCs/>
          <w:color w:val="2F5496" w:themeColor="accent1" w:themeShade="BF"/>
        </w:rPr>
        <w:t>easy</w:t>
      </w:r>
      <w:proofErr w:type="gramEnd"/>
      <w:r w:rsidRPr="00D618BA">
        <w:rPr>
          <w:rFonts w:ascii="Source Sans Pro" w:hAnsi="Source Sans Pro"/>
          <w:b/>
          <w:bCs/>
          <w:color w:val="2F5496" w:themeColor="accent1" w:themeShade="BF"/>
        </w:rPr>
        <w:t xml:space="preserve"> and affordable access</w:t>
      </w:r>
      <w:bookmarkEnd w:id="903"/>
    </w:p>
    <w:p w14:paraId="630207B0" w14:textId="77777777" w:rsidR="00F6793A" w:rsidRPr="00D618BA" w:rsidRDefault="00F6793A" w:rsidP="00F6793A">
      <w:pPr>
        <w:pStyle w:val="body0"/>
        <w:numPr>
          <w:ilvl w:val="0"/>
          <w:numId w:val="119"/>
        </w:numPr>
        <w:rPr>
          <w:rFonts w:ascii="Source Sans Pro" w:hAnsi="Source Sans Pro"/>
          <w:color w:val="000000" w:themeColor="text1"/>
        </w:rPr>
      </w:pPr>
      <w:r w:rsidRPr="00D618BA">
        <w:rPr>
          <w:rFonts w:ascii="Source Sans Pro" w:hAnsi="Source Sans Pro"/>
          <w:color w:val="000000" w:themeColor="text1"/>
        </w:rPr>
        <w:t>Wide service criteria for youth ages 12 to 25</w:t>
      </w:r>
    </w:p>
    <w:p w14:paraId="5FEDE179" w14:textId="77777777" w:rsidR="00F6793A" w:rsidRPr="00D618BA" w:rsidRDefault="00F6793A" w:rsidP="00F6793A">
      <w:pPr>
        <w:pStyle w:val="body0"/>
        <w:numPr>
          <w:ilvl w:val="0"/>
          <w:numId w:val="119"/>
        </w:numPr>
        <w:rPr>
          <w:rFonts w:ascii="Source Sans Pro" w:hAnsi="Source Sans Pro"/>
          <w:color w:val="000000" w:themeColor="text1"/>
        </w:rPr>
      </w:pPr>
      <w:r w:rsidRPr="00D618BA">
        <w:rPr>
          <w:rFonts w:ascii="Source Sans Pro" w:hAnsi="Source Sans Pro"/>
          <w:color w:val="000000" w:themeColor="text1"/>
        </w:rPr>
        <w:t>Drop-in services, when possible</w:t>
      </w:r>
    </w:p>
    <w:p w14:paraId="43EFC66F" w14:textId="77777777" w:rsidR="00F6793A" w:rsidRPr="00D618BA" w:rsidRDefault="00F6793A" w:rsidP="00F6793A">
      <w:pPr>
        <w:pStyle w:val="body0"/>
        <w:numPr>
          <w:ilvl w:val="0"/>
          <w:numId w:val="119"/>
        </w:numPr>
        <w:rPr>
          <w:rFonts w:ascii="Source Sans Pro" w:hAnsi="Source Sans Pro"/>
          <w:color w:val="000000" w:themeColor="text1"/>
        </w:rPr>
      </w:pPr>
      <w:r w:rsidRPr="00D618BA">
        <w:rPr>
          <w:rFonts w:ascii="Source Sans Pro" w:hAnsi="Source Sans Pro"/>
          <w:color w:val="000000" w:themeColor="text1"/>
        </w:rPr>
        <w:t>Located in areas where youth naturally congregate, accessible by public transportation, youth friendly environmental design</w:t>
      </w:r>
    </w:p>
    <w:p w14:paraId="609C643E" w14:textId="77777777" w:rsidR="00F6793A" w:rsidRPr="00D618BA" w:rsidRDefault="00F6793A" w:rsidP="00F6793A">
      <w:pPr>
        <w:pStyle w:val="body0"/>
        <w:numPr>
          <w:ilvl w:val="0"/>
          <w:numId w:val="119"/>
        </w:numPr>
        <w:rPr>
          <w:rFonts w:ascii="Source Sans Pro" w:hAnsi="Source Sans Pro"/>
          <w:color w:val="000000" w:themeColor="text1"/>
        </w:rPr>
      </w:pPr>
      <w:r w:rsidRPr="00D618BA">
        <w:rPr>
          <w:rFonts w:ascii="Source Sans Pro" w:hAnsi="Source Sans Pro"/>
          <w:color w:val="000000" w:themeColor="text1"/>
        </w:rPr>
        <w:t>Free or low cost, regardless of personal situation</w:t>
      </w:r>
    </w:p>
    <w:p w14:paraId="6ABE8925" w14:textId="77777777" w:rsidR="00F6793A" w:rsidRPr="00D618BA" w:rsidRDefault="00F6793A" w:rsidP="00F6793A">
      <w:pPr>
        <w:pStyle w:val="body0"/>
        <w:numPr>
          <w:ilvl w:val="0"/>
          <w:numId w:val="119"/>
        </w:numPr>
        <w:rPr>
          <w:rFonts w:ascii="Source Sans Pro" w:hAnsi="Source Sans Pro"/>
          <w:color w:val="000000" w:themeColor="text1"/>
        </w:rPr>
      </w:pPr>
      <w:r w:rsidRPr="00D618BA">
        <w:rPr>
          <w:rFonts w:ascii="Source Sans Pro" w:hAnsi="Source Sans Pro"/>
          <w:color w:val="000000" w:themeColor="text1"/>
        </w:rPr>
        <w:t xml:space="preserve">Most commonly sought services provided or connected in one </w:t>
      </w:r>
      <w:proofErr w:type="gramStart"/>
      <w:r w:rsidRPr="00D618BA">
        <w:rPr>
          <w:rFonts w:ascii="Source Sans Pro" w:hAnsi="Source Sans Pro"/>
          <w:color w:val="000000" w:themeColor="text1"/>
        </w:rPr>
        <w:t>location</w:t>
      </w:r>
      <w:proofErr w:type="gramEnd"/>
    </w:p>
    <w:p w14:paraId="2AA03C7D" w14:textId="77777777" w:rsidR="00F6793A" w:rsidRPr="00D618BA" w:rsidRDefault="00F6793A" w:rsidP="00F6793A">
      <w:pPr>
        <w:pStyle w:val="body0"/>
        <w:numPr>
          <w:ilvl w:val="0"/>
          <w:numId w:val="119"/>
        </w:numPr>
        <w:rPr>
          <w:rFonts w:ascii="Source Sans Pro" w:hAnsi="Source Sans Pro"/>
          <w:color w:val="000000" w:themeColor="text1"/>
        </w:rPr>
      </w:pPr>
      <w:r w:rsidRPr="00D618BA">
        <w:rPr>
          <w:rFonts w:ascii="Source Sans Pro" w:hAnsi="Source Sans Pro"/>
          <w:color w:val="000000" w:themeColor="text1"/>
        </w:rPr>
        <w:t>Strong linkages to referral sources, such as schools and other educational settings</w:t>
      </w:r>
    </w:p>
    <w:p w14:paraId="603D5E66" w14:textId="77777777" w:rsidR="00F6793A" w:rsidRPr="00D618BA" w:rsidRDefault="00F6793A" w:rsidP="00F6793A">
      <w:pPr>
        <w:pStyle w:val="body0"/>
        <w:numPr>
          <w:ilvl w:val="0"/>
          <w:numId w:val="119"/>
        </w:numPr>
        <w:rPr>
          <w:rFonts w:ascii="Source Sans Pro" w:hAnsi="Source Sans Pro"/>
          <w:color w:val="000000" w:themeColor="text1"/>
        </w:rPr>
      </w:pPr>
      <w:r w:rsidRPr="00D618BA">
        <w:rPr>
          <w:rFonts w:ascii="Source Sans Pro" w:hAnsi="Source Sans Pro"/>
          <w:color w:val="000000" w:themeColor="text1"/>
        </w:rPr>
        <w:t xml:space="preserve">Integrated services with linkages to external services that support the continuum of care and higher levels of </w:t>
      </w:r>
      <w:proofErr w:type="gramStart"/>
      <w:r w:rsidRPr="00D618BA">
        <w:rPr>
          <w:rFonts w:ascii="Source Sans Pro" w:hAnsi="Source Sans Pro"/>
          <w:color w:val="000000" w:themeColor="text1"/>
        </w:rPr>
        <w:t>need</w:t>
      </w:r>
      <w:proofErr w:type="gramEnd"/>
    </w:p>
    <w:p w14:paraId="2D5B6AD6" w14:textId="77777777" w:rsidR="00F6793A" w:rsidRPr="00D618BA" w:rsidRDefault="00F6793A" w:rsidP="00F6793A">
      <w:pPr>
        <w:pStyle w:val="body0"/>
        <w:rPr>
          <w:rFonts w:ascii="Source Sans Pro" w:hAnsi="Source Sans Pro"/>
          <w:b/>
          <w:bCs/>
          <w:color w:val="2F5496" w:themeColor="accent1" w:themeShade="BF"/>
        </w:rPr>
      </w:pPr>
      <w:r w:rsidRPr="00D618BA">
        <w:rPr>
          <w:rFonts w:ascii="Source Sans Pro" w:hAnsi="Source Sans Pro"/>
          <w:b/>
          <w:bCs/>
          <w:color w:val="2F5496" w:themeColor="accent1" w:themeShade="BF"/>
        </w:rPr>
        <w:t>Holistic and integrated care</w:t>
      </w:r>
    </w:p>
    <w:p w14:paraId="271E7048" w14:textId="77777777" w:rsidR="00F6793A" w:rsidRPr="00D618BA" w:rsidRDefault="00F6793A" w:rsidP="00F6793A">
      <w:pPr>
        <w:pStyle w:val="body0"/>
        <w:numPr>
          <w:ilvl w:val="0"/>
          <w:numId w:val="121"/>
        </w:numPr>
        <w:rPr>
          <w:rFonts w:ascii="Source Sans Pro" w:hAnsi="Source Sans Pro"/>
          <w:color w:val="000000" w:themeColor="text1"/>
        </w:rPr>
      </w:pPr>
      <w:r w:rsidRPr="00D618BA">
        <w:rPr>
          <w:rFonts w:ascii="Source Sans Pro" w:hAnsi="Source Sans Pro"/>
          <w:color w:val="000000" w:themeColor="text1"/>
        </w:rPr>
        <w:t>Co-location of core service streams, especially mental and physical health</w:t>
      </w:r>
    </w:p>
    <w:p w14:paraId="55C63A25" w14:textId="77777777" w:rsidR="00F6793A" w:rsidRPr="00D618BA" w:rsidRDefault="00F6793A" w:rsidP="00F6793A">
      <w:pPr>
        <w:pStyle w:val="body0"/>
        <w:numPr>
          <w:ilvl w:val="0"/>
          <w:numId w:val="121"/>
        </w:numPr>
        <w:rPr>
          <w:rFonts w:ascii="Source Sans Pro" w:hAnsi="Source Sans Pro"/>
          <w:color w:val="000000" w:themeColor="text1"/>
        </w:rPr>
      </w:pPr>
      <w:r w:rsidRPr="00D618BA">
        <w:rPr>
          <w:rFonts w:ascii="Source Sans Pro" w:hAnsi="Source Sans Pro"/>
          <w:color w:val="000000" w:themeColor="text1"/>
        </w:rPr>
        <w:t>Multidisciplinary team-based care</w:t>
      </w:r>
    </w:p>
    <w:p w14:paraId="30B17BED" w14:textId="77777777" w:rsidR="00F6793A" w:rsidRPr="00D618BA" w:rsidRDefault="00F6793A" w:rsidP="00F6793A">
      <w:pPr>
        <w:pStyle w:val="body0"/>
        <w:numPr>
          <w:ilvl w:val="0"/>
          <w:numId w:val="121"/>
        </w:numPr>
        <w:rPr>
          <w:rFonts w:ascii="Source Sans Pro" w:hAnsi="Source Sans Pro"/>
          <w:color w:val="000000" w:themeColor="text1"/>
        </w:rPr>
      </w:pPr>
      <w:r w:rsidRPr="00D618BA">
        <w:rPr>
          <w:rFonts w:ascii="Source Sans Pro" w:hAnsi="Source Sans Pro"/>
          <w:color w:val="000000" w:themeColor="text1"/>
        </w:rPr>
        <w:t xml:space="preserve">Coordinated care – Internal and external integration within the local youth-serving </w:t>
      </w:r>
      <w:proofErr w:type="gramStart"/>
      <w:r w:rsidRPr="00D618BA">
        <w:rPr>
          <w:rFonts w:ascii="Source Sans Pro" w:hAnsi="Source Sans Pro"/>
          <w:color w:val="000000" w:themeColor="text1"/>
        </w:rPr>
        <w:t>system</w:t>
      </w:r>
      <w:proofErr w:type="gramEnd"/>
    </w:p>
    <w:p w14:paraId="23EC0ED0" w14:textId="77777777" w:rsidR="00F6793A" w:rsidRPr="00D618BA" w:rsidRDefault="00F6793A" w:rsidP="00F6793A">
      <w:pPr>
        <w:pStyle w:val="body0"/>
        <w:numPr>
          <w:ilvl w:val="0"/>
          <w:numId w:val="121"/>
        </w:numPr>
        <w:rPr>
          <w:rFonts w:ascii="Source Sans Pro" w:hAnsi="Source Sans Pro"/>
          <w:color w:val="000000" w:themeColor="text1"/>
        </w:rPr>
      </w:pPr>
      <w:r w:rsidRPr="00D618BA">
        <w:rPr>
          <w:rFonts w:ascii="Source Sans Pro" w:hAnsi="Source Sans Pro"/>
          <w:color w:val="000000" w:themeColor="text1"/>
        </w:rPr>
        <w:t xml:space="preserve">Family inclusive, as appropriate </w:t>
      </w:r>
    </w:p>
    <w:p w14:paraId="320101A1" w14:textId="77777777" w:rsidR="00F6793A" w:rsidRPr="00D618BA" w:rsidRDefault="00F6793A" w:rsidP="00F6793A">
      <w:pPr>
        <w:pStyle w:val="body0"/>
        <w:numPr>
          <w:ilvl w:val="0"/>
          <w:numId w:val="121"/>
        </w:numPr>
        <w:rPr>
          <w:rFonts w:ascii="Source Sans Pro" w:hAnsi="Source Sans Pro"/>
          <w:color w:val="000000" w:themeColor="text1"/>
        </w:rPr>
      </w:pPr>
      <w:r w:rsidRPr="00D618BA">
        <w:rPr>
          <w:rFonts w:ascii="Source Sans Pro" w:hAnsi="Source Sans Pro"/>
          <w:color w:val="000000" w:themeColor="text1"/>
        </w:rPr>
        <w:t xml:space="preserve">Use of appropriate technology and service delivery modes </w:t>
      </w:r>
      <w:bookmarkStart w:id="904" w:name="_Toc69743391"/>
    </w:p>
    <w:bookmarkEnd w:id="904"/>
    <w:p w14:paraId="6BA83C93" w14:textId="77777777" w:rsidR="00F6793A" w:rsidRPr="00D618BA" w:rsidRDefault="00F6793A" w:rsidP="00F6793A">
      <w:pPr>
        <w:rPr>
          <w:rFonts w:ascii="Source Sans Pro" w:eastAsiaTheme="majorEastAsia" w:hAnsi="Source Sans Pro" w:cstheme="majorBidi"/>
          <w:b/>
          <w:color w:val="000000" w:themeColor="text1"/>
          <w:sz w:val="26"/>
          <w:szCs w:val="26"/>
        </w:rPr>
      </w:pPr>
    </w:p>
    <w:p w14:paraId="3028D15C" w14:textId="77777777" w:rsidR="00F6793A" w:rsidRPr="00D618BA" w:rsidRDefault="00F6793A" w:rsidP="00C526E6">
      <w:pPr>
        <w:pStyle w:val="ListParagraph"/>
        <w:ind w:left="360"/>
        <w:rPr>
          <w:rFonts w:ascii="Source Sans Pro" w:hAnsi="Source Sans Pro"/>
          <w:color w:val="2F5496" w:themeColor="accent1" w:themeShade="BF"/>
          <w:sz w:val="26"/>
          <w:szCs w:val="26"/>
        </w:rPr>
      </w:pPr>
      <w:r w:rsidRPr="00D618BA">
        <w:rPr>
          <w:rFonts w:ascii="Source Sans Pro" w:hAnsi="Source Sans Pro"/>
          <w:noProof/>
          <w:color w:val="2F5496" w:themeColor="accent1" w:themeShade="BF"/>
          <w:sz w:val="26"/>
          <w:szCs w:val="26"/>
        </w:rPr>
        <w:drawing>
          <wp:anchor distT="0" distB="0" distL="114300" distR="114300" simplePos="0" relativeHeight="251662336" behindDoc="0" locked="0" layoutInCell="1" allowOverlap="1" wp14:anchorId="390082C5" wp14:editId="63A59DC0">
            <wp:simplePos x="0" y="0"/>
            <wp:positionH relativeFrom="column">
              <wp:posOffset>3000375</wp:posOffset>
            </wp:positionH>
            <wp:positionV relativeFrom="paragraph">
              <wp:posOffset>229870</wp:posOffset>
            </wp:positionV>
            <wp:extent cx="3615055" cy="3620770"/>
            <wp:effectExtent l="0" t="0" r="4445" b="0"/>
            <wp:wrapSquare wrapText="bothSides"/>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15055" cy="3620770"/>
                    </a:xfrm>
                    <a:prstGeom prst="rect">
                      <a:avLst/>
                    </a:prstGeom>
                  </pic:spPr>
                </pic:pic>
              </a:graphicData>
            </a:graphic>
            <wp14:sizeRelH relativeFrom="page">
              <wp14:pctWidth>0</wp14:pctWidth>
            </wp14:sizeRelH>
            <wp14:sizeRelV relativeFrom="page">
              <wp14:pctHeight>0</wp14:pctHeight>
            </wp14:sizeRelV>
          </wp:anchor>
        </w:drawing>
      </w:r>
      <w:r w:rsidRPr="00D618BA">
        <w:rPr>
          <w:rFonts w:ascii="Source Sans Pro" w:hAnsi="Source Sans Pro"/>
          <w:color w:val="2F5496" w:themeColor="accent1" w:themeShade="BF"/>
          <w:sz w:val="26"/>
          <w:szCs w:val="26"/>
        </w:rPr>
        <w:t>Model components</w:t>
      </w:r>
    </w:p>
    <w:p w14:paraId="28F476F0" w14:textId="77777777" w:rsidR="00F6793A" w:rsidRPr="00D618BA" w:rsidRDefault="00F6793A" w:rsidP="00F6793A">
      <w:pPr>
        <w:rPr>
          <w:rFonts w:ascii="Source Sans Pro" w:hAnsi="Source Sans Pro"/>
          <w:color w:val="000000" w:themeColor="text1"/>
        </w:rPr>
      </w:pPr>
    </w:p>
    <w:p w14:paraId="458397B9" w14:textId="77777777" w:rsidR="00F6793A" w:rsidRPr="00D618BA" w:rsidRDefault="00F6793A" w:rsidP="00F6793A">
      <w:pPr>
        <w:pStyle w:val="body0"/>
        <w:numPr>
          <w:ilvl w:val="0"/>
          <w:numId w:val="117"/>
        </w:numPr>
        <w:rPr>
          <w:rFonts w:ascii="Source Sans Pro" w:hAnsi="Source Sans Pro"/>
          <w:color w:val="000000" w:themeColor="text1"/>
        </w:rPr>
      </w:pPr>
      <w:r w:rsidRPr="00D618BA">
        <w:rPr>
          <w:rFonts w:ascii="Source Sans Pro" w:hAnsi="Source Sans Pro"/>
          <w:color w:val="000000" w:themeColor="text1"/>
        </w:rPr>
        <w:t xml:space="preserve">Youth engagement, participation </w:t>
      </w:r>
      <w:r w:rsidRPr="00D618BA">
        <w:rPr>
          <w:rFonts w:ascii="Source Sans Pro" w:hAnsi="Source Sans Pro"/>
          <w:color w:val="000000" w:themeColor="text1"/>
        </w:rPr>
        <w:br/>
        <w:t>and development</w:t>
      </w:r>
    </w:p>
    <w:p w14:paraId="6460796F" w14:textId="77777777" w:rsidR="00F6793A" w:rsidRPr="00D618BA" w:rsidRDefault="00F6793A" w:rsidP="00F6793A">
      <w:pPr>
        <w:pStyle w:val="body0"/>
        <w:numPr>
          <w:ilvl w:val="0"/>
          <w:numId w:val="117"/>
        </w:numPr>
        <w:rPr>
          <w:rFonts w:ascii="Source Sans Pro" w:hAnsi="Source Sans Pro"/>
          <w:color w:val="000000" w:themeColor="text1"/>
        </w:rPr>
      </w:pPr>
      <w:r w:rsidRPr="00D618BA">
        <w:rPr>
          <w:rFonts w:ascii="Source Sans Pro" w:hAnsi="Source Sans Pro"/>
          <w:color w:val="000000" w:themeColor="text1"/>
        </w:rPr>
        <w:t>Clinical services</w:t>
      </w:r>
    </w:p>
    <w:p w14:paraId="641F805F" w14:textId="77777777" w:rsidR="00F6793A" w:rsidRPr="00D618BA" w:rsidRDefault="00F6793A" w:rsidP="00F6793A">
      <w:pPr>
        <w:pStyle w:val="body0"/>
        <w:numPr>
          <w:ilvl w:val="0"/>
          <w:numId w:val="117"/>
        </w:numPr>
        <w:rPr>
          <w:rFonts w:ascii="Source Sans Pro" w:hAnsi="Source Sans Pro"/>
          <w:color w:val="000000" w:themeColor="text1"/>
        </w:rPr>
      </w:pPr>
      <w:r w:rsidRPr="00D618BA">
        <w:rPr>
          <w:rFonts w:ascii="Source Sans Pro" w:hAnsi="Source Sans Pro"/>
          <w:color w:val="000000" w:themeColor="text1"/>
        </w:rPr>
        <w:t xml:space="preserve">Supported education </w:t>
      </w:r>
      <w:r w:rsidRPr="00D618BA">
        <w:rPr>
          <w:rFonts w:ascii="Source Sans Pro" w:hAnsi="Source Sans Pro"/>
          <w:color w:val="000000" w:themeColor="text1"/>
        </w:rPr>
        <w:br/>
        <w:t xml:space="preserve">and </w:t>
      </w:r>
      <w:proofErr w:type="gramStart"/>
      <w:r w:rsidRPr="00D618BA">
        <w:rPr>
          <w:rFonts w:ascii="Source Sans Pro" w:hAnsi="Source Sans Pro"/>
          <w:color w:val="000000" w:themeColor="text1"/>
        </w:rPr>
        <w:t>employment</w:t>
      </w:r>
      <w:proofErr w:type="gramEnd"/>
    </w:p>
    <w:p w14:paraId="278CAFAE" w14:textId="77777777" w:rsidR="00F6793A" w:rsidRPr="00D618BA" w:rsidRDefault="00F6793A" w:rsidP="00F6793A">
      <w:pPr>
        <w:pStyle w:val="body0"/>
        <w:numPr>
          <w:ilvl w:val="0"/>
          <w:numId w:val="117"/>
        </w:numPr>
        <w:rPr>
          <w:rFonts w:ascii="Source Sans Pro" w:hAnsi="Source Sans Pro"/>
          <w:color w:val="000000" w:themeColor="text1"/>
        </w:rPr>
      </w:pPr>
      <w:r w:rsidRPr="00D618BA">
        <w:rPr>
          <w:rFonts w:ascii="Source Sans Pro" w:hAnsi="Source Sans Pro"/>
          <w:color w:val="000000" w:themeColor="text1"/>
        </w:rPr>
        <w:t>Youth and family peer support</w:t>
      </w:r>
    </w:p>
    <w:p w14:paraId="5B3C60A7" w14:textId="77777777" w:rsidR="00F6793A" w:rsidRPr="00D618BA" w:rsidRDefault="00F6793A" w:rsidP="00F6793A">
      <w:pPr>
        <w:pStyle w:val="body0"/>
        <w:numPr>
          <w:ilvl w:val="0"/>
          <w:numId w:val="117"/>
        </w:numPr>
        <w:rPr>
          <w:rFonts w:ascii="Source Sans Pro" w:hAnsi="Source Sans Pro"/>
          <w:color w:val="000000" w:themeColor="text1"/>
        </w:rPr>
      </w:pPr>
      <w:r w:rsidRPr="00D618BA">
        <w:rPr>
          <w:rFonts w:ascii="Source Sans Pro" w:hAnsi="Source Sans Pro"/>
          <w:color w:val="000000" w:themeColor="text1"/>
        </w:rPr>
        <w:t xml:space="preserve">Branding, communications and </w:t>
      </w:r>
      <w:r w:rsidRPr="00D618BA">
        <w:rPr>
          <w:rFonts w:ascii="Source Sans Pro" w:hAnsi="Source Sans Pro"/>
          <w:color w:val="000000" w:themeColor="text1"/>
        </w:rPr>
        <w:br/>
        <w:t>environmental design</w:t>
      </w:r>
    </w:p>
    <w:p w14:paraId="3654DA95" w14:textId="77777777" w:rsidR="00F6793A" w:rsidRPr="00D618BA" w:rsidRDefault="00F6793A" w:rsidP="00F6793A">
      <w:pPr>
        <w:pStyle w:val="body0"/>
        <w:numPr>
          <w:ilvl w:val="0"/>
          <w:numId w:val="117"/>
        </w:numPr>
        <w:rPr>
          <w:rFonts w:ascii="Source Sans Pro" w:hAnsi="Source Sans Pro"/>
          <w:color w:val="000000" w:themeColor="text1"/>
        </w:rPr>
      </w:pPr>
      <w:r w:rsidRPr="00D618BA">
        <w:rPr>
          <w:rFonts w:ascii="Source Sans Pro" w:hAnsi="Source Sans Pro"/>
          <w:color w:val="000000" w:themeColor="text1"/>
        </w:rPr>
        <w:t xml:space="preserve">Evaluation and shared minimum </w:t>
      </w:r>
      <w:r w:rsidRPr="00D618BA">
        <w:rPr>
          <w:rFonts w:ascii="Source Sans Pro" w:hAnsi="Source Sans Pro"/>
          <w:color w:val="000000" w:themeColor="text1"/>
        </w:rPr>
        <w:br/>
        <w:t>data set</w:t>
      </w:r>
    </w:p>
    <w:p w14:paraId="70525FE4" w14:textId="77777777" w:rsidR="00F6793A" w:rsidRPr="00D618BA" w:rsidRDefault="00F6793A" w:rsidP="00F6793A">
      <w:pPr>
        <w:pStyle w:val="body0"/>
        <w:numPr>
          <w:ilvl w:val="0"/>
          <w:numId w:val="117"/>
        </w:numPr>
        <w:rPr>
          <w:rFonts w:ascii="Source Sans Pro" w:hAnsi="Source Sans Pro"/>
          <w:color w:val="000000" w:themeColor="text1"/>
        </w:rPr>
      </w:pPr>
      <w:r w:rsidRPr="00D618BA">
        <w:rPr>
          <w:rFonts w:ascii="Source Sans Pro" w:hAnsi="Source Sans Pro"/>
          <w:color w:val="000000" w:themeColor="text1"/>
        </w:rPr>
        <w:t>Community engagement and partnerships</w:t>
      </w:r>
    </w:p>
    <w:p w14:paraId="23359EE6" w14:textId="77777777" w:rsidR="00F6793A" w:rsidRPr="00D618BA" w:rsidRDefault="00F6793A" w:rsidP="00F6793A">
      <w:pPr>
        <w:pStyle w:val="body0"/>
        <w:numPr>
          <w:ilvl w:val="0"/>
          <w:numId w:val="117"/>
        </w:numPr>
        <w:rPr>
          <w:rFonts w:ascii="Source Sans Pro" w:hAnsi="Source Sans Pro"/>
          <w:color w:val="000000" w:themeColor="text1"/>
        </w:rPr>
      </w:pPr>
      <w:r w:rsidRPr="00D618BA">
        <w:rPr>
          <w:rFonts w:ascii="Source Sans Pro" w:hAnsi="Source Sans Pro"/>
          <w:color w:val="000000" w:themeColor="text1"/>
        </w:rPr>
        <w:t>Financial sustainability</w:t>
      </w:r>
    </w:p>
    <w:p w14:paraId="5B1D94C7" w14:textId="77777777" w:rsidR="00F6793A" w:rsidRPr="00D618BA" w:rsidRDefault="00F6793A" w:rsidP="00F6793A">
      <w:pPr>
        <w:pStyle w:val="body0"/>
        <w:numPr>
          <w:ilvl w:val="0"/>
          <w:numId w:val="117"/>
        </w:numPr>
        <w:rPr>
          <w:rFonts w:ascii="Source Sans Pro" w:hAnsi="Source Sans Pro"/>
          <w:color w:val="000000" w:themeColor="text1"/>
        </w:rPr>
      </w:pPr>
      <w:r w:rsidRPr="00D618BA">
        <w:rPr>
          <w:rFonts w:ascii="Source Sans Pro" w:hAnsi="Source Sans Pro"/>
          <w:color w:val="000000" w:themeColor="text1"/>
        </w:rPr>
        <w:t>Informed consent and confidentiality</w:t>
      </w:r>
    </w:p>
    <w:p w14:paraId="18E16B1D" w14:textId="77777777" w:rsidR="00F6793A" w:rsidRPr="00D618BA" w:rsidRDefault="00F6793A" w:rsidP="00F6793A">
      <w:pPr>
        <w:pStyle w:val="body0"/>
        <w:numPr>
          <w:ilvl w:val="0"/>
          <w:numId w:val="117"/>
        </w:numPr>
        <w:rPr>
          <w:rFonts w:ascii="Source Sans Pro" w:hAnsi="Source Sans Pro"/>
          <w:color w:val="000000" w:themeColor="text1"/>
        </w:rPr>
      </w:pPr>
      <w:r w:rsidRPr="00D618BA">
        <w:rPr>
          <w:rFonts w:ascii="Source Sans Pro" w:hAnsi="Source Sans Pro"/>
          <w:color w:val="000000" w:themeColor="text1"/>
        </w:rPr>
        <w:t>Learning Community</w:t>
      </w:r>
    </w:p>
    <w:p w14:paraId="1AD702B1" w14:textId="77777777" w:rsidR="00F6793A" w:rsidRPr="00D618BA" w:rsidRDefault="00F6793A" w:rsidP="00F6793A">
      <w:pPr>
        <w:rPr>
          <w:rFonts w:ascii="Source Sans Pro" w:eastAsiaTheme="majorEastAsia" w:hAnsi="Source Sans Pro" w:cstheme="majorBidi"/>
          <w:b/>
          <w:color w:val="000000" w:themeColor="text1"/>
          <w:sz w:val="26"/>
          <w:szCs w:val="26"/>
        </w:rPr>
      </w:pPr>
    </w:p>
    <w:p w14:paraId="458EFAE5" w14:textId="77777777" w:rsidR="00F6793A" w:rsidRPr="00D618BA" w:rsidRDefault="00F6793A" w:rsidP="00F6793A">
      <w:pPr>
        <w:pStyle w:val="body0"/>
        <w:rPr>
          <w:rFonts w:ascii="Source Sans Pro" w:hAnsi="Source Sans Pro"/>
          <w:color w:val="000000" w:themeColor="text1"/>
        </w:rPr>
      </w:pPr>
    </w:p>
    <w:p w14:paraId="193BFEAE" w14:textId="77777777"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The first component of </w:t>
      </w:r>
      <w:r w:rsidRPr="00D618BA">
        <w:rPr>
          <w:rFonts w:ascii="Source Sans Pro" w:hAnsi="Source Sans Pro"/>
          <w:i/>
          <w:iCs/>
          <w:color w:val="000000" w:themeColor="text1"/>
        </w:rPr>
        <w:t>youth engagement, participation and development</w:t>
      </w:r>
      <w:r w:rsidRPr="00D618BA">
        <w:rPr>
          <w:rFonts w:ascii="Source Sans Pro" w:hAnsi="Source Sans Pro"/>
          <w:color w:val="000000" w:themeColor="text1"/>
        </w:rPr>
        <w:t xml:space="preserve"> identifies a pillar of the model and the fundamental importance of keeping the voice of youth central to the program. </w:t>
      </w:r>
    </w:p>
    <w:p w14:paraId="2DA62ABC" w14:textId="77777777"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Components two to four relate to core direct service streams, and components five to 10 are overarching or facilitating components.</w:t>
      </w:r>
    </w:p>
    <w:p w14:paraId="5AC239C0" w14:textId="77777777" w:rsidR="00F6793A" w:rsidRPr="00D618BA" w:rsidRDefault="00F6793A" w:rsidP="00F6793A">
      <w:pPr>
        <w:pStyle w:val="body0"/>
        <w:rPr>
          <w:rFonts w:ascii="Source Sans Pro" w:hAnsi="Source Sans Pro"/>
          <w:b/>
          <w:bCs/>
          <w:color w:val="2F5496" w:themeColor="accent1" w:themeShade="BF"/>
        </w:rPr>
      </w:pPr>
      <w:r w:rsidRPr="00D618BA">
        <w:rPr>
          <w:rStyle w:val="Heading4Char"/>
          <w:rFonts w:ascii="Source Sans Pro" w:hAnsi="Source Sans Pro"/>
          <w:b/>
          <w:bCs/>
          <w:i w:val="0"/>
          <w:iCs w:val="0"/>
        </w:rPr>
        <w:t xml:space="preserve">Youth engagement, </w:t>
      </w:r>
      <w:proofErr w:type="gramStart"/>
      <w:r w:rsidRPr="00D618BA">
        <w:rPr>
          <w:rStyle w:val="Heading4Char"/>
          <w:rFonts w:ascii="Source Sans Pro" w:hAnsi="Source Sans Pro"/>
          <w:b/>
          <w:bCs/>
          <w:i w:val="0"/>
          <w:iCs w:val="0"/>
        </w:rPr>
        <w:t>participation</w:t>
      </w:r>
      <w:proofErr w:type="gramEnd"/>
      <w:r w:rsidRPr="00D618BA">
        <w:rPr>
          <w:rStyle w:val="Heading4Char"/>
          <w:rFonts w:ascii="Source Sans Pro" w:hAnsi="Source Sans Pro"/>
          <w:b/>
          <w:bCs/>
          <w:i w:val="0"/>
          <w:iCs w:val="0"/>
        </w:rPr>
        <w:t xml:space="preserve"> and development</w:t>
      </w:r>
      <w:r w:rsidRPr="00D618BA">
        <w:rPr>
          <w:rFonts w:ascii="Source Sans Pro" w:hAnsi="Source Sans Pro"/>
          <w:b/>
          <w:bCs/>
          <w:color w:val="2F5496" w:themeColor="accent1" w:themeShade="BF"/>
        </w:rPr>
        <w:t xml:space="preserve">  </w:t>
      </w:r>
    </w:p>
    <w:p w14:paraId="682E5137" w14:textId="64B41274" w:rsidR="00F6793A" w:rsidRPr="00D618BA" w:rsidRDefault="00F6793A" w:rsidP="00F6793A">
      <w:pPr>
        <w:pStyle w:val="body0"/>
        <w:rPr>
          <w:rStyle w:val="Heading4Char"/>
          <w:rFonts w:ascii="Source Sans Pro" w:eastAsia="MS Mincho" w:hAnsi="Source Sans Pro" w:cs="Arial"/>
          <w:i w:val="0"/>
          <w:iCs w:val="0"/>
          <w:color w:val="000000" w:themeColor="text1"/>
        </w:rPr>
      </w:pPr>
      <w:r w:rsidRPr="00D618BA">
        <w:rPr>
          <w:rFonts w:ascii="Source Sans Pro" w:hAnsi="Source Sans Pro"/>
          <w:color w:val="000000" w:themeColor="text1"/>
        </w:rPr>
        <w:t xml:space="preserve">Every </w:t>
      </w:r>
      <w:proofErr w:type="spellStart"/>
      <w:r w:rsidRPr="00D618BA">
        <w:rPr>
          <w:rFonts w:ascii="Source Sans Pro" w:hAnsi="Source Sans Pro"/>
          <w:color w:val="000000" w:themeColor="text1"/>
        </w:rPr>
        <w:t>allcove</w:t>
      </w:r>
      <w:proofErr w:type="spellEnd"/>
      <w:r w:rsidR="009E4793">
        <w:rPr>
          <w:rFonts w:ascii="Source Sans Pro" w:hAnsi="Source Sans Pro"/>
          <w:color w:val="000000" w:themeColor="text1"/>
        </w:rPr>
        <w:t>™</w:t>
      </w:r>
      <w:r w:rsidRPr="00D618BA">
        <w:rPr>
          <w:rFonts w:ascii="Source Sans Pro" w:hAnsi="Source Sans Pro"/>
          <w:color w:val="000000" w:themeColor="text1"/>
        </w:rPr>
        <w:t xml:space="preserve"> center is guided by an active Youth Advisory Group, composed of young people from the local community who represent diversity in race, ethnicity, gender identity and expression, sexual orientation, lived experience, ability, and socioeconomic status. The goal is to ensure that youth voice and experience is included in the development and services of each center. Youth advisors also serve as community ambassadors for the program, conducting outreach and education through schools, community events, conferences, social media and within their own peer groups. </w:t>
      </w:r>
    </w:p>
    <w:p w14:paraId="53EE9C59" w14:textId="77777777" w:rsidR="00F6793A" w:rsidRPr="00D618BA" w:rsidRDefault="00F6793A" w:rsidP="00F6793A">
      <w:pPr>
        <w:pStyle w:val="body0"/>
        <w:rPr>
          <w:rStyle w:val="Heading4Char"/>
          <w:rFonts w:ascii="Source Sans Pro" w:hAnsi="Source Sans Pro"/>
          <w:b/>
          <w:bCs/>
          <w:i w:val="0"/>
          <w:iCs w:val="0"/>
        </w:rPr>
      </w:pPr>
      <w:r w:rsidRPr="00D618BA">
        <w:rPr>
          <w:rStyle w:val="Heading4Char"/>
          <w:rFonts w:ascii="Source Sans Pro" w:hAnsi="Source Sans Pro"/>
          <w:b/>
          <w:bCs/>
          <w:i w:val="0"/>
          <w:iCs w:val="0"/>
        </w:rPr>
        <w:t>Clinical services</w:t>
      </w:r>
    </w:p>
    <w:p w14:paraId="03F0D55B" w14:textId="77777777" w:rsidR="00F6793A" w:rsidRPr="00D618BA" w:rsidRDefault="00F6793A" w:rsidP="00F6793A">
      <w:pPr>
        <w:pStyle w:val="body0"/>
        <w:rPr>
          <w:rStyle w:val="Heading4Char"/>
          <w:rFonts w:ascii="Source Sans Pro" w:eastAsia="MS Mincho" w:hAnsi="Source Sans Pro" w:cs="Arial"/>
          <w:i w:val="0"/>
          <w:iCs w:val="0"/>
          <w:color w:val="000000" w:themeColor="text1"/>
        </w:rPr>
      </w:pPr>
      <w:r w:rsidRPr="00D618BA">
        <w:rPr>
          <w:rFonts w:ascii="Source Sans Pro" w:hAnsi="Source Sans Pro"/>
          <w:color w:val="000000" w:themeColor="text1"/>
        </w:rPr>
        <w:t>At the core of the model are early intervention mental health, physical health and substance use services offered to meet the mental and physical care needs of young people ages 12 to 25. The services are provided in an integrated fashion and service providers, who may be from a range of organizations, work as a team to support the young person and their family. Service providers work collaboratively within shared pathways for care, matching the intensity of care to the individual needs of young people. Services may range from individual to group to family support. Linkages to other complementary services at the center and in the community ensure a holistic support for youth wellbeing.</w:t>
      </w:r>
    </w:p>
    <w:p w14:paraId="4935C16D" w14:textId="77777777" w:rsidR="00F6793A" w:rsidRPr="00D618BA" w:rsidRDefault="00F6793A" w:rsidP="00F6793A">
      <w:pPr>
        <w:pStyle w:val="body0"/>
        <w:rPr>
          <w:rStyle w:val="Heading4Char"/>
          <w:rFonts w:ascii="Source Sans Pro" w:hAnsi="Source Sans Pro"/>
          <w:b/>
          <w:bCs/>
          <w:color w:val="000000" w:themeColor="text1"/>
        </w:rPr>
      </w:pPr>
    </w:p>
    <w:p w14:paraId="2E4A435F" w14:textId="77777777" w:rsidR="00F6793A" w:rsidRPr="00D618BA" w:rsidRDefault="00F6793A" w:rsidP="00F6793A">
      <w:pPr>
        <w:pStyle w:val="body0"/>
        <w:rPr>
          <w:rStyle w:val="Heading4Char"/>
          <w:rFonts w:ascii="Source Sans Pro" w:hAnsi="Source Sans Pro"/>
          <w:b/>
          <w:bCs/>
          <w:i w:val="0"/>
          <w:iCs w:val="0"/>
        </w:rPr>
      </w:pPr>
      <w:r w:rsidRPr="00D618BA">
        <w:rPr>
          <w:rStyle w:val="Heading4Char"/>
          <w:rFonts w:ascii="Source Sans Pro" w:hAnsi="Source Sans Pro"/>
          <w:b/>
          <w:bCs/>
          <w:i w:val="0"/>
          <w:iCs w:val="0"/>
        </w:rPr>
        <w:t xml:space="preserve">Supported education and </w:t>
      </w:r>
      <w:proofErr w:type="gramStart"/>
      <w:r w:rsidRPr="00D618BA">
        <w:rPr>
          <w:rStyle w:val="Heading4Char"/>
          <w:rFonts w:ascii="Source Sans Pro" w:hAnsi="Source Sans Pro"/>
          <w:b/>
          <w:bCs/>
          <w:i w:val="0"/>
          <w:iCs w:val="0"/>
        </w:rPr>
        <w:t>employment</w:t>
      </w:r>
      <w:proofErr w:type="gramEnd"/>
    </w:p>
    <w:p w14:paraId="72076601" w14:textId="77777777"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A supported education and employment specialist is part of the service team at every center, offering young people assistance in navigating their school and work lives. Young people are offered opportunities to participate in a range of individual services, groups and workshops focused on developing skills to support transitions and progress through school or career. These opportunities include educational rights, studying or test preparation, resume development, career planning, job searching, interview preparation, job placement referrals, school applications, financial support, and course-load management.</w:t>
      </w:r>
    </w:p>
    <w:p w14:paraId="20E1340B" w14:textId="77777777" w:rsidR="00F6793A" w:rsidRPr="00D618BA" w:rsidRDefault="00F6793A" w:rsidP="00F6793A">
      <w:pPr>
        <w:pStyle w:val="body0"/>
        <w:rPr>
          <w:rStyle w:val="Heading4Char"/>
          <w:rFonts w:ascii="Source Sans Pro" w:hAnsi="Source Sans Pro"/>
          <w:b/>
          <w:bCs/>
          <w:i w:val="0"/>
          <w:iCs w:val="0"/>
        </w:rPr>
      </w:pPr>
      <w:r w:rsidRPr="00D618BA">
        <w:rPr>
          <w:rStyle w:val="Heading4Char"/>
          <w:rFonts w:ascii="Source Sans Pro" w:hAnsi="Source Sans Pro"/>
          <w:b/>
          <w:bCs/>
          <w:i w:val="0"/>
          <w:iCs w:val="0"/>
        </w:rPr>
        <w:t>Youth and family peer support</w:t>
      </w:r>
    </w:p>
    <w:p w14:paraId="7A965140" w14:textId="0D8D3487" w:rsidR="00F6793A" w:rsidRPr="00D618BA" w:rsidRDefault="00F6793A" w:rsidP="00F6793A">
      <w:pPr>
        <w:pStyle w:val="body0"/>
        <w:rPr>
          <w:rStyle w:val="Heading4Char"/>
          <w:rFonts w:ascii="Source Sans Pro" w:eastAsia="MS Mincho" w:hAnsi="Source Sans Pro" w:cs="Arial"/>
          <w:i w:val="0"/>
          <w:iCs w:val="0"/>
          <w:color w:val="000000" w:themeColor="text1"/>
        </w:rPr>
      </w:pPr>
      <w:r w:rsidRPr="00D618BA">
        <w:rPr>
          <w:rFonts w:ascii="Source Sans Pro" w:hAnsi="Source Sans Pro"/>
          <w:color w:val="000000" w:themeColor="text1"/>
        </w:rPr>
        <w:t xml:space="preserve">Peer and family support are core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services that assist young people and families to navigate systems and connect with a range of services. With a peer or family support specialist on the team, young people and families can connect with another person who has personal experiences navigating mental health or substance use needs and who can be a sounding board and assist in accessing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and/or other resources. Both peer and family support staff offer non-judgmental support and understanding and can help others navigate systems to locate the appropriate services and resources.</w:t>
      </w:r>
    </w:p>
    <w:p w14:paraId="73B7FA7C" w14:textId="77777777" w:rsidR="00F6793A" w:rsidRPr="00D618BA" w:rsidRDefault="00F6793A" w:rsidP="00F6793A">
      <w:pPr>
        <w:pStyle w:val="body0"/>
        <w:rPr>
          <w:rStyle w:val="Heading4Char"/>
          <w:rFonts w:ascii="Source Sans Pro" w:hAnsi="Source Sans Pro"/>
          <w:b/>
          <w:bCs/>
          <w:i w:val="0"/>
          <w:iCs w:val="0"/>
        </w:rPr>
      </w:pPr>
      <w:r w:rsidRPr="00D618BA">
        <w:rPr>
          <w:rStyle w:val="Heading4Char"/>
          <w:rFonts w:ascii="Source Sans Pro" w:hAnsi="Source Sans Pro"/>
          <w:b/>
          <w:bCs/>
          <w:i w:val="0"/>
          <w:iCs w:val="0"/>
        </w:rPr>
        <w:t xml:space="preserve">Branding, </w:t>
      </w:r>
      <w:proofErr w:type="gramStart"/>
      <w:r w:rsidRPr="00D618BA">
        <w:rPr>
          <w:rStyle w:val="Heading4Char"/>
          <w:rFonts w:ascii="Source Sans Pro" w:hAnsi="Source Sans Pro"/>
          <w:b/>
          <w:bCs/>
          <w:i w:val="0"/>
          <w:iCs w:val="0"/>
        </w:rPr>
        <w:t>communications</w:t>
      </w:r>
      <w:proofErr w:type="gramEnd"/>
      <w:r w:rsidRPr="00D618BA">
        <w:rPr>
          <w:rStyle w:val="Heading4Char"/>
          <w:rFonts w:ascii="Source Sans Pro" w:hAnsi="Source Sans Pro"/>
          <w:b/>
          <w:bCs/>
          <w:i w:val="0"/>
          <w:iCs w:val="0"/>
        </w:rPr>
        <w:t xml:space="preserve"> and environmental design</w:t>
      </w:r>
    </w:p>
    <w:p w14:paraId="74115929" w14:textId="7E49811F"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The essence of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is expressed through its brand, co-designed through an extensive, iterative engagement with youth from across California and the United States. Maintaining brand integrity is fundamental to consistently reaching youth with the common messaging, vocabulary, styling, and touchpoints that resonate with and matter to them.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centers reflect a brand that has been informed by an intentional youth-designed process based on the optimal service flow that centers the youth experience. At the same time, the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brand maintains some flexibility to be adapted to reflect the local community’s context and culture.</w:t>
      </w:r>
    </w:p>
    <w:p w14:paraId="58966C4F" w14:textId="77777777" w:rsidR="00F6793A" w:rsidRPr="00D618BA" w:rsidRDefault="00F6793A" w:rsidP="00F6793A">
      <w:pPr>
        <w:pStyle w:val="body0"/>
        <w:rPr>
          <w:rStyle w:val="Heading4Char"/>
          <w:rFonts w:ascii="Source Sans Pro" w:hAnsi="Source Sans Pro"/>
          <w:b/>
          <w:bCs/>
          <w:i w:val="0"/>
          <w:iCs w:val="0"/>
        </w:rPr>
      </w:pPr>
      <w:r w:rsidRPr="00D618BA">
        <w:rPr>
          <w:rStyle w:val="Heading4Char"/>
          <w:rFonts w:ascii="Source Sans Pro" w:hAnsi="Source Sans Pro"/>
          <w:b/>
          <w:bCs/>
          <w:i w:val="0"/>
          <w:iCs w:val="0"/>
        </w:rPr>
        <w:t xml:space="preserve">Evaluation with shared minimum data set </w:t>
      </w:r>
    </w:p>
    <w:p w14:paraId="1DC5FAA1" w14:textId="219DDF13" w:rsidR="00F6793A" w:rsidRPr="00D618BA" w:rsidRDefault="00F6793A" w:rsidP="00F6793A">
      <w:pPr>
        <w:pStyle w:val="body0"/>
        <w:rPr>
          <w:rStyle w:val="Heading4Char"/>
          <w:rFonts w:ascii="Source Sans Pro" w:eastAsia="MS Mincho" w:hAnsi="Source Sans Pro" w:cs="Arial"/>
          <w:i w:val="0"/>
          <w:iCs w:val="0"/>
          <w:color w:val="000000" w:themeColor="text1"/>
        </w:rPr>
      </w:pPr>
      <w:r w:rsidRPr="00D618BA">
        <w:rPr>
          <w:rFonts w:ascii="Source Sans Pro" w:hAnsi="Source Sans Pro"/>
          <w:color w:val="000000" w:themeColor="text1"/>
        </w:rPr>
        <w:t xml:space="preserve">The integrated youth mental health model that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is based upon is being continuously evaluated and refined internationally for both clinical value and cost effectiveness. The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program is linked to these international evaluation efforts and has developed a minimum data set and common data collection system, known as the </w:t>
      </w:r>
      <w:proofErr w:type="spellStart"/>
      <w:r w:rsidRPr="00D618BA">
        <w:rPr>
          <w:rFonts w:ascii="Source Sans Pro" w:hAnsi="Source Sans Pro"/>
          <w:color w:val="000000" w:themeColor="text1"/>
        </w:rPr>
        <w:t>datacove</w:t>
      </w:r>
      <w:proofErr w:type="spellEnd"/>
      <w:r w:rsidRPr="00D618BA">
        <w:rPr>
          <w:rFonts w:ascii="Source Sans Pro" w:hAnsi="Source Sans Pro"/>
          <w:color w:val="000000" w:themeColor="text1"/>
        </w:rPr>
        <w:t xml:space="preserve">. The capture of the same data by all centers in the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network will provide critical information to better serve young people across California; to evaluate their experience with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to assess the cost effectiveness of the program, and to link to international data sets to better understand and meet the needs of young people globally.</w:t>
      </w:r>
    </w:p>
    <w:p w14:paraId="4F2CA37E" w14:textId="77777777" w:rsidR="00F6793A" w:rsidRPr="00D618BA" w:rsidRDefault="00F6793A" w:rsidP="00F6793A">
      <w:pPr>
        <w:pStyle w:val="body0"/>
        <w:rPr>
          <w:rStyle w:val="Heading4Char"/>
          <w:rFonts w:ascii="Source Sans Pro" w:hAnsi="Source Sans Pro"/>
          <w:b/>
          <w:bCs/>
          <w:i w:val="0"/>
          <w:iCs w:val="0"/>
        </w:rPr>
      </w:pPr>
      <w:r w:rsidRPr="00D618BA">
        <w:rPr>
          <w:rStyle w:val="Heading4Char"/>
          <w:rFonts w:ascii="Source Sans Pro" w:hAnsi="Source Sans Pro"/>
          <w:b/>
          <w:bCs/>
          <w:i w:val="0"/>
          <w:iCs w:val="0"/>
        </w:rPr>
        <w:t>Community engagement and partnerships</w:t>
      </w:r>
    </w:p>
    <w:p w14:paraId="7E88EAAB" w14:textId="053EED66" w:rsidR="00F6793A" w:rsidRPr="00D618BA" w:rsidRDefault="00F6793A" w:rsidP="00F6793A">
      <w:pPr>
        <w:pStyle w:val="body0"/>
        <w:rPr>
          <w:rStyle w:val="Heading4Char"/>
          <w:rFonts w:ascii="Source Sans Pro" w:eastAsia="MS Mincho" w:hAnsi="Source Sans Pro" w:cs="Arial"/>
          <w:i w:val="0"/>
          <w:iCs w:val="0"/>
          <w:color w:val="000000" w:themeColor="text1"/>
        </w:rPr>
      </w:pPr>
      <w:r w:rsidRPr="00D618BA">
        <w:rPr>
          <w:rFonts w:ascii="Source Sans Pro" w:hAnsi="Source Sans Pro"/>
          <w:color w:val="000000" w:themeColor="text1"/>
        </w:rPr>
        <w:t xml:space="preserve">The voice of community partners, including families and caregivers, schools, community-based agencies, social service providers, advocacy organizations, and the business community are critical to ensuring that centers are supporting the needs of their community’s youth and families in a collaborative manner. The formal mechanism for this connection is the Community Consortium, which meets regularly to provide strategic advice and a collaborative platform to support the center as a strong community partner. Community partnerships also allow for the creation of referral loops and pathways to both additional onsite services and warm handoffs to develop a seamless range of services to meet the presenting needs of youth who come to an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center.</w:t>
      </w:r>
    </w:p>
    <w:p w14:paraId="659F906A" w14:textId="77777777" w:rsidR="00F6793A" w:rsidRPr="00D618BA" w:rsidRDefault="00F6793A" w:rsidP="00F6793A">
      <w:pPr>
        <w:pStyle w:val="body0"/>
        <w:rPr>
          <w:rStyle w:val="Heading4Char"/>
          <w:rFonts w:ascii="Source Sans Pro" w:hAnsi="Source Sans Pro"/>
          <w:b/>
          <w:bCs/>
          <w:i w:val="0"/>
          <w:iCs w:val="0"/>
        </w:rPr>
      </w:pPr>
      <w:r w:rsidRPr="00D618BA">
        <w:rPr>
          <w:rStyle w:val="Heading4Char"/>
          <w:rFonts w:ascii="Source Sans Pro" w:hAnsi="Source Sans Pro"/>
          <w:b/>
          <w:bCs/>
          <w:i w:val="0"/>
          <w:iCs w:val="0"/>
        </w:rPr>
        <w:t>Financial sustainability</w:t>
      </w:r>
    </w:p>
    <w:p w14:paraId="35741ABC" w14:textId="310954DA" w:rsidR="00F6793A" w:rsidRPr="00D618BA" w:rsidRDefault="00F6793A" w:rsidP="00F6793A">
      <w:pPr>
        <w:pStyle w:val="body0"/>
        <w:rPr>
          <w:rStyle w:val="Heading4Char"/>
          <w:rFonts w:ascii="Source Sans Pro" w:eastAsia="MS Mincho" w:hAnsi="Source Sans Pro" w:cs="Arial"/>
          <w:i w:val="0"/>
          <w:iCs w:val="0"/>
          <w:color w:val="000000" w:themeColor="text1"/>
        </w:rPr>
      </w:pPr>
      <w:r w:rsidRPr="00D618BA">
        <w:rPr>
          <w:rFonts w:ascii="Source Sans Pro" w:hAnsi="Source Sans Pro"/>
          <w:color w:val="000000" w:themeColor="text1"/>
        </w:rPr>
        <w:t xml:space="preserve">Key to creating accessibility and early intervention is the ability to offer services that are low to no cost. Thus, financial sustainability of the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model is one of the innovation’s most fundamental challenges. As centers emerge across the state and nation, collaborative sustainability efforts and strategies for uninsured, Medi-Cal, and </w:t>
      </w:r>
      <w:proofErr w:type="gramStart"/>
      <w:r w:rsidRPr="00D618BA">
        <w:rPr>
          <w:rFonts w:ascii="Source Sans Pro" w:hAnsi="Source Sans Pro"/>
          <w:color w:val="000000" w:themeColor="text1"/>
        </w:rPr>
        <w:t>commercially-covered</w:t>
      </w:r>
      <w:proofErr w:type="gramEnd"/>
      <w:r w:rsidRPr="00D618BA">
        <w:rPr>
          <w:rFonts w:ascii="Source Sans Pro" w:hAnsi="Source Sans Pro"/>
          <w:color w:val="000000" w:themeColor="text1"/>
        </w:rPr>
        <w:t xml:space="preserve"> young people and families will be required to expand opportunities for center funding through public-private partnerships.</w:t>
      </w:r>
    </w:p>
    <w:p w14:paraId="42326B2C" w14:textId="77777777" w:rsidR="00F6793A" w:rsidRPr="00D618BA" w:rsidRDefault="00F6793A" w:rsidP="00F6793A">
      <w:pPr>
        <w:pStyle w:val="body0"/>
        <w:rPr>
          <w:rStyle w:val="Heading4Char"/>
          <w:rFonts w:ascii="Source Sans Pro" w:hAnsi="Source Sans Pro"/>
          <w:b/>
          <w:bCs/>
          <w:i w:val="0"/>
          <w:iCs w:val="0"/>
        </w:rPr>
      </w:pPr>
      <w:r w:rsidRPr="00D618BA">
        <w:rPr>
          <w:rStyle w:val="Heading4Char"/>
          <w:rFonts w:ascii="Source Sans Pro" w:hAnsi="Source Sans Pro"/>
          <w:b/>
          <w:bCs/>
          <w:i w:val="0"/>
          <w:iCs w:val="0"/>
        </w:rPr>
        <w:t xml:space="preserve">Informed consent and confidentiality </w:t>
      </w:r>
    </w:p>
    <w:p w14:paraId="23465EC3" w14:textId="7AB1C19E"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The autonomy and flexibility to reach out for support on one’s own terms is a fundamental value that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youth and centers share. Center intake procedures, data policies, billing structures and physical and online experiences are designed to protect privacy, while at the same time complying with state and federal laws governing informed consent and confidentiality for minors and adults. Through statewide coordination, the Central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Team supports local centers in navigating this complexity and ensuring laws are followed and policies are implemented consistently and appropriately.</w:t>
      </w:r>
    </w:p>
    <w:p w14:paraId="5DAE2845" w14:textId="77777777" w:rsidR="00F6793A" w:rsidRPr="00D618BA" w:rsidRDefault="00F6793A" w:rsidP="00F6793A">
      <w:pPr>
        <w:pStyle w:val="body0"/>
        <w:rPr>
          <w:rStyle w:val="Heading4Char"/>
          <w:rFonts w:ascii="Source Sans Pro" w:hAnsi="Source Sans Pro"/>
          <w:b/>
          <w:bCs/>
          <w:i w:val="0"/>
          <w:iCs w:val="0"/>
        </w:rPr>
      </w:pPr>
      <w:r w:rsidRPr="00D618BA">
        <w:rPr>
          <w:rStyle w:val="Heading4Char"/>
          <w:rFonts w:ascii="Source Sans Pro" w:hAnsi="Source Sans Pro"/>
          <w:b/>
          <w:bCs/>
          <w:i w:val="0"/>
          <w:iCs w:val="0"/>
        </w:rPr>
        <w:t>Learning Community</w:t>
      </w:r>
    </w:p>
    <w:p w14:paraId="7D4BB934" w14:textId="403DC6F4"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The Central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Team fosters and manages a national learning community, a network of lead agencies implementing centers in their communities, infused by the expertise of international partners doing similar work. The Learning Community communications infrastructure includes a Slack workspace, email list, webinars, </w:t>
      </w:r>
      <w:proofErr w:type="gramStart"/>
      <w:r w:rsidRPr="00D618BA">
        <w:rPr>
          <w:rFonts w:ascii="Source Sans Pro" w:hAnsi="Source Sans Pro"/>
          <w:color w:val="000000" w:themeColor="text1"/>
        </w:rPr>
        <w:t>conferences</w:t>
      </w:r>
      <w:proofErr w:type="gramEnd"/>
      <w:r w:rsidRPr="00D618BA">
        <w:rPr>
          <w:rFonts w:ascii="Source Sans Pro" w:hAnsi="Source Sans Pro"/>
          <w:color w:val="000000" w:themeColor="text1"/>
        </w:rPr>
        <w:t xml:space="preserve"> and site consultation, allowing for collaboration and ongoing knowledge transfer to support integrity and success with the model.</w:t>
      </w:r>
    </w:p>
    <w:p w14:paraId="5D0CED6F" w14:textId="77777777" w:rsidR="00F6793A" w:rsidRPr="00D618BA" w:rsidRDefault="00F6793A" w:rsidP="00F6793A">
      <w:pPr>
        <w:pStyle w:val="body0"/>
        <w:rPr>
          <w:rFonts w:ascii="Source Sans Pro" w:eastAsia="Times New Roman" w:hAnsi="Source Sans Pro"/>
          <w:b/>
          <w:color w:val="000000" w:themeColor="text1"/>
          <w:sz w:val="28"/>
          <w:szCs w:val="20"/>
        </w:rPr>
      </w:pPr>
    </w:p>
    <w:p w14:paraId="53FDAABE" w14:textId="77777777" w:rsidR="00F6793A" w:rsidRPr="00D618BA" w:rsidRDefault="00F6793A" w:rsidP="00C526E6">
      <w:pPr>
        <w:pStyle w:val="ListParagraph"/>
        <w:ind w:left="0"/>
        <w:rPr>
          <w:rFonts w:ascii="Source Sans Pro" w:hAnsi="Source Sans Pro"/>
          <w:color w:val="2F5496" w:themeColor="accent1" w:themeShade="BF"/>
          <w:sz w:val="26"/>
          <w:szCs w:val="26"/>
        </w:rPr>
      </w:pPr>
      <w:r w:rsidRPr="00D618BA">
        <w:rPr>
          <w:rFonts w:ascii="Source Sans Pro" w:hAnsi="Source Sans Pro"/>
          <w:color w:val="2F5496" w:themeColor="accent1" w:themeShade="BF"/>
          <w:sz w:val="26"/>
          <w:szCs w:val="26"/>
        </w:rPr>
        <w:t>Exploration phase and steps</w:t>
      </w:r>
    </w:p>
    <w:p w14:paraId="458C18AF" w14:textId="38952251"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In the exploration phase, a group of individuals or organizations that have a vested interest in supporting the health and wellbeing of young people come together to carry out the groundwork to identify if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is the right programmatic response to the needs of youth and families in their community.</w:t>
      </w:r>
    </w:p>
    <w:p w14:paraId="2A9BCD5D" w14:textId="17C5117B"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As the Central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Team works with individuals and organizations to develop the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program in California and across the U.S., they have identified key activities which can provide a road map to building the infrastructure and knowledge needed for the exploration phase. </w:t>
      </w:r>
      <w:r w:rsidRPr="00D860AC">
        <w:rPr>
          <w:rFonts w:ascii="Source Sans Pro" w:hAnsi="Source Sans Pro"/>
          <w:strike/>
          <w:color w:val="000000" w:themeColor="text1"/>
        </w:rPr>
        <w:t>By reviewing the timeline in table 1 you can plan the sequence and coordination of activities.</w:t>
      </w:r>
    </w:p>
    <w:p w14:paraId="36222FD1" w14:textId="77777777" w:rsidR="00F6793A" w:rsidRPr="00D618BA" w:rsidRDefault="00F6793A" w:rsidP="00F6793A">
      <w:pPr>
        <w:pStyle w:val="body0"/>
        <w:rPr>
          <w:rFonts w:ascii="Source Sans Pro" w:hAnsi="Source Sans Pro"/>
          <w:color w:val="000000" w:themeColor="text1"/>
        </w:rPr>
      </w:pPr>
    </w:p>
    <w:p w14:paraId="58914642" w14:textId="77777777" w:rsidR="00F6793A" w:rsidRPr="00D618BA" w:rsidRDefault="00F6793A" w:rsidP="00C526E6">
      <w:pPr>
        <w:pStyle w:val="ListParagraph"/>
        <w:ind w:left="0"/>
        <w:rPr>
          <w:rFonts w:ascii="Source Sans Pro" w:hAnsi="Source Sans Pro" w:cs="Arial"/>
          <w:color w:val="2F5496" w:themeColor="accent1" w:themeShade="BF"/>
          <w:sz w:val="24"/>
          <w:szCs w:val="24"/>
        </w:rPr>
      </w:pPr>
      <w:r w:rsidRPr="00D618BA">
        <w:rPr>
          <w:rFonts w:ascii="Source Sans Pro" w:hAnsi="Source Sans Pro" w:cs="Arial"/>
          <w:color w:val="2F5496" w:themeColor="accent1" w:themeShade="BF"/>
          <w:sz w:val="24"/>
          <w:szCs w:val="24"/>
        </w:rPr>
        <w:t>Activity 1: Development of initial leadership capability and project infrastructure</w:t>
      </w:r>
    </w:p>
    <w:p w14:paraId="584129F1" w14:textId="705CFF4B"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The early development of leadership capability and project management infrastructure in the exploration phase sets the foundations for the service collaboration that is required if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is chosen to be the programmatic response.</w:t>
      </w:r>
    </w:p>
    <w:p w14:paraId="56F2E5D4" w14:textId="77777777"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Although formalizing a lead agency is not required in the exploration phase, it is important to understand at the onset that an organization will ultimately be required to lead the establishment of a center and that movement towards identifying center leadership should begin early.</w:t>
      </w:r>
    </w:p>
    <w:p w14:paraId="3F67E9B5" w14:textId="77777777"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Youth engagement and leadership development is also a key activity at this point and emerging leaders in the community should be sought out and actively engaged.</w:t>
      </w:r>
    </w:p>
    <w:p w14:paraId="107D899E" w14:textId="77777777" w:rsidR="00F6793A" w:rsidRPr="00D618BA" w:rsidRDefault="00F6793A" w:rsidP="00F6793A">
      <w:pPr>
        <w:pStyle w:val="Heading4"/>
        <w:rPr>
          <w:rFonts w:ascii="Source Sans Pro" w:hAnsi="Source Sans Pro"/>
          <w:i w:val="0"/>
          <w:iCs w:val="0"/>
          <w:color w:val="000000" w:themeColor="text1"/>
        </w:rPr>
      </w:pPr>
    </w:p>
    <w:p w14:paraId="3B15231A" w14:textId="4E811AF9" w:rsidR="00F6793A" w:rsidRPr="00D618BA" w:rsidRDefault="00F6793A" w:rsidP="00F6793A">
      <w:pPr>
        <w:pStyle w:val="Heading4"/>
        <w:rPr>
          <w:rFonts w:ascii="Source Sans Pro" w:hAnsi="Source Sans Pro"/>
          <w:color w:val="000000" w:themeColor="text1"/>
        </w:rPr>
      </w:pPr>
      <w:r w:rsidRPr="00D618BA">
        <w:rPr>
          <w:rFonts w:ascii="Source Sans Pro" w:hAnsi="Source Sans Pro"/>
          <w:color w:val="000000" w:themeColor="text1"/>
        </w:rPr>
        <w:t xml:space="preserve">What is the role of an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lead agency?</w:t>
      </w:r>
    </w:p>
    <w:p w14:paraId="34F078D5" w14:textId="297CB3B1"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An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lead agency oversees the clinical and operational governance of the center, and therefore, holds the ultimate responsibility of ensuring that young people and their families receive high quality, safe and effective care. </w:t>
      </w:r>
    </w:p>
    <w:p w14:paraId="08585BCC" w14:textId="1471142F"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The lead agency ensures that the roles and responsibilities of, and essential partnership between, young people and families, clinicians, </w:t>
      </w:r>
      <w:proofErr w:type="gramStart"/>
      <w:r w:rsidRPr="00D618BA">
        <w:rPr>
          <w:rFonts w:ascii="Source Sans Pro" w:hAnsi="Source Sans Pro"/>
          <w:color w:val="000000" w:themeColor="text1"/>
        </w:rPr>
        <w:t>managers</w:t>
      </w:r>
      <w:proofErr w:type="gramEnd"/>
      <w:r w:rsidRPr="00D618BA">
        <w:rPr>
          <w:rFonts w:ascii="Source Sans Pro" w:hAnsi="Source Sans Pro"/>
          <w:color w:val="000000" w:themeColor="text1"/>
        </w:rPr>
        <w:t xml:space="preserve"> and governing bodies, in implementing effective clinical and operational governance systems for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are in place. </w:t>
      </w:r>
    </w:p>
    <w:p w14:paraId="40C66179" w14:textId="24339957"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The lead agency ensures that all service providers commit to the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practice principles and the adoption of the </w:t>
      </w:r>
      <w:proofErr w:type="spellStart"/>
      <w:r w:rsidRPr="00D618BA">
        <w:rPr>
          <w:rFonts w:ascii="Source Sans Pro" w:hAnsi="Source Sans Pro"/>
          <w:color w:val="000000" w:themeColor="text1"/>
        </w:rPr>
        <w:t>allcove</w:t>
      </w:r>
      <w:proofErr w:type="spellEnd"/>
      <w:r w:rsidR="008401FA">
        <w:rPr>
          <w:rFonts w:ascii="Source Sans Pro" w:hAnsi="Source Sans Pro"/>
          <w:color w:val="000000" w:themeColor="text1"/>
        </w:rPr>
        <w:t>™</w:t>
      </w:r>
      <w:r w:rsidRPr="00D618BA">
        <w:rPr>
          <w:rFonts w:ascii="Source Sans Pro" w:hAnsi="Source Sans Pro"/>
          <w:color w:val="000000" w:themeColor="text1"/>
        </w:rPr>
        <w:t xml:space="preserve"> service approach to provide holistic, accessible youth-centered, integrated care. Internal integration of the services and the external integration of the center within the local youth-facing service system is built through well-defined partnerships and a community-led approach and supported by the leadership of the lead agency.</w:t>
      </w:r>
    </w:p>
    <w:p w14:paraId="159639EC" w14:textId="418E2C7B"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Typically,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lead agencies are organizations that champion youth-empowerment, have an important local footprint in the youth-serving system, have expertise in supporting the health and wellbeing of youth within the age of 12 to 25 and have been able to galvanize the local service system. </w:t>
      </w:r>
    </w:p>
    <w:p w14:paraId="3F38D9D7" w14:textId="77777777" w:rsidR="00F6793A" w:rsidRPr="00D618BA" w:rsidRDefault="00F6793A" w:rsidP="00F6793A">
      <w:pPr>
        <w:pStyle w:val="Heading4"/>
        <w:rPr>
          <w:rFonts w:ascii="Source Sans Pro" w:hAnsi="Source Sans Pro"/>
          <w:b/>
          <w:bCs/>
          <w:i w:val="0"/>
          <w:iCs w:val="0"/>
          <w:color w:val="000000" w:themeColor="text1"/>
        </w:rPr>
      </w:pPr>
    </w:p>
    <w:p w14:paraId="0309F569" w14:textId="77777777" w:rsidR="00F6793A" w:rsidRPr="00D618BA" w:rsidRDefault="00F6793A" w:rsidP="00F6793A">
      <w:pPr>
        <w:pStyle w:val="Heading4"/>
        <w:rPr>
          <w:rFonts w:ascii="Source Sans Pro" w:hAnsi="Source Sans Pro"/>
          <w:b/>
          <w:bCs/>
          <w:i w:val="0"/>
          <w:iCs w:val="0"/>
        </w:rPr>
      </w:pPr>
      <w:r w:rsidRPr="00D618BA">
        <w:rPr>
          <w:rFonts w:ascii="Source Sans Pro" w:hAnsi="Source Sans Pro"/>
          <w:b/>
          <w:bCs/>
          <w:i w:val="0"/>
          <w:iCs w:val="0"/>
        </w:rPr>
        <w:t>Suggested steps:</w:t>
      </w:r>
    </w:p>
    <w:p w14:paraId="30186AA1" w14:textId="77777777" w:rsidR="00F6793A" w:rsidRPr="00D618BA" w:rsidRDefault="00F6793A" w:rsidP="00F6793A">
      <w:pPr>
        <w:pStyle w:val="body0"/>
        <w:numPr>
          <w:ilvl w:val="0"/>
          <w:numId w:val="122"/>
        </w:numPr>
        <w:rPr>
          <w:rFonts w:ascii="Source Sans Pro" w:hAnsi="Source Sans Pro"/>
          <w:color w:val="000000" w:themeColor="text1"/>
        </w:rPr>
      </w:pPr>
      <w:r w:rsidRPr="00D618BA">
        <w:rPr>
          <w:rFonts w:ascii="Source Sans Pro" w:hAnsi="Source Sans Pro"/>
          <w:color w:val="000000" w:themeColor="text1"/>
        </w:rPr>
        <w:t>Identify leadership (individual and/or group) capability to convene and lead initial phase.</w:t>
      </w:r>
    </w:p>
    <w:p w14:paraId="33BF5FC8" w14:textId="77777777" w:rsidR="00F6793A" w:rsidRPr="00D618BA" w:rsidRDefault="00F6793A" w:rsidP="00F6793A">
      <w:pPr>
        <w:pStyle w:val="body0"/>
        <w:numPr>
          <w:ilvl w:val="0"/>
          <w:numId w:val="122"/>
        </w:numPr>
        <w:rPr>
          <w:rFonts w:ascii="Source Sans Pro" w:hAnsi="Source Sans Pro"/>
          <w:color w:val="000000" w:themeColor="text1"/>
        </w:rPr>
      </w:pPr>
      <w:r w:rsidRPr="00D618BA">
        <w:rPr>
          <w:rFonts w:ascii="Source Sans Pro" w:hAnsi="Source Sans Pro"/>
          <w:color w:val="000000" w:themeColor="text1"/>
        </w:rPr>
        <w:t>Explore possible sources of funding (state, county, federal and/or philanthropic) for the scoping phase.</w:t>
      </w:r>
    </w:p>
    <w:p w14:paraId="4FCA5C77" w14:textId="77777777" w:rsidR="00F6793A" w:rsidRPr="00D618BA" w:rsidRDefault="00F6793A" w:rsidP="00F6793A">
      <w:pPr>
        <w:pStyle w:val="body0"/>
        <w:numPr>
          <w:ilvl w:val="0"/>
          <w:numId w:val="122"/>
        </w:numPr>
        <w:rPr>
          <w:rFonts w:ascii="Source Sans Pro" w:hAnsi="Source Sans Pro"/>
          <w:color w:val="000000" w:themeColor="text1"/>
        </w:rPr>
      </w:pPr>
      <w:r w:rsidRPr="00D618BA">
        <w:rPr>
          <w:rFonts w:ascii="Source Sans Pro" w:hAnsi="Source Sans Pro"/>
          <w:color w:val="000000" w:themeColor="text1"/>
        </w:rPr>
        <w:t>Identify available staff or a new position to resource project coordination.</w:t>
      </w:r>
    </w:p>
    <w:p w14:paraId="214A0EC9" w14:textId="77777777" w:rsidR="00F6793A" w:rsidRPr="00D618BA" w:rsidRDefault="00F6793A" w:rsidP="00F6793A">
      <w:pPr>
        <w:pStyle w:val="body0"/>
        <w:numPr>
          <w:ilvl w:val="0"/>
          <w:numId w:val="122"/>
        </w:numPr>
        <w:rPr>
          <w:rFonts w:ascii="Source Sans Pro" w:hAnsi="Source Sans Pro"/>
          <w:color w:val="000000" w:themeColor="text1"/>
        </w:rPr>
      </w:pPr>
      <w:r w:rsidRPr="00D618BA">
        <w:rPr>
          <w:rFonts w:ascii="Source Sans Pro" w:hAnsi="Source Sans Pro"/>
          <w:color w:val="000000" w:themeColor="text1"/>
        </w:rPr>
        <w:t>Identify and engage new and emerging youth leaders to be involved in the project.</w:t>
      </w:r>
    </w:p>
    <w:p w14:paraId="3125E86C" w14:textId="77777777" w:rsidR="00F6793A" w:rsidRPr="00D618BA" w:rsidRDefault="00F6793A" w:rsidP="00F6793A">
      <w:pPr>
        <w:pStyle w:val="body0"/>
        <w:numPr>
          <w:ilvl w:val="0"/>
          <w:numId w:val="122"/>
        </w:numPr>
        <w:rPr>
          <w:rFonts w:ascii="Source Sans Pro" w:hAnsi="Source Sans Pro"/>
          <w:color w:val="000000" w:themeColor="text1"/>
        </w:rPr>
      </w:pPr>
      <w:r w:rsidRPr="00D618BA">
        <w:rPr>
          <w:rFonts w:ascii="Source Sans Pro" w:hAnsi="Source Sans Pro"/>
          <w:color w:val="000000" w:themeColor="text1"/>
        </w:rPr>
        <w:t>Identify the group of key stakeholders to lead the scoping phase and galvanize commitment of the local service system.</w:t>
      </w:r>
    </w:p>
    <w:p w14:paraId="165241F1" w14:textId="77777777" w:rsidR="00F6793A" w:rsidRPr="00D618BA" w:rsidRDefault="00F6793A" w:rsidP="00F6793A">
      <w:pPr>
        <w:pStyle w:val="body0"/>
        <w:numPr>
          <w:ilvl w:val="0"/>
          <w:numId w:val="122"/>
        </w:numPr>
        <w:rPr>
          <w:rFonts w:ascii="Source Sans Pro" w:hAnsi="Source Sans Pro"/>
          <w:color w:val="000000" w:themeColor="text1"/>
        </w:rPr>
      </w:pPr>
      <w:r w:rsidRPr="00D618BA">
        <w:rPr>
          <w:rFonts w:ascii="Source Sans Pro" w:hAnsi="Source Sans Pro"/>
          <w:color w:val="000000" w:themeColor="text1"/>
        </w:rPr>
        <w:t>Confirm “seed” team, develop a charter for the ongoing functioning of the team.</w:t>
      </w:r>
    </w:p>
    <w:p w14:paraId="6CB871B2" w14:textId="77777777" w:rsidR="00F6793A" w:rsidRPr="00D618BA" w:rsidRDefault="00F6793A" w:rsidP="00F6793A">
      <w:pPr>
        <w:pStyle w:val="Heading3"/>
        <w:rPr>
          <w:rFonts w:ascii="Source Sans Pro" w:hAnsi="Source Sans Pro"/>
          <w:color w:val="000000" w:themeColor="text1"/>
        </w:rPr>
      </w:pPr>
    </w:p>
    <w:p w14:paraId="7AEEADE0" w14:textId="77777777" w:rsidR="00F6793A" w:rsidRPr="00D618BA" w:rsidRDefault="00F6793A" w:rsidP="00C526E6">
      <w:pPr>
        <w:pStyle w:val="ListParagraph"/>
        <w:ind w:left="0"/>
        <w:rPr>
          <w:rFonts w:ascii="Source Sans Pro" w:hAnsi="Source Sans Pro"/>
          <w:color w:val="2F5496" w:themeColor="accent1" w:themeShade="BF"/>
          <w:sz w:val="24"/>
          <w:szCs w:val="24"/>
        </w:rPr>
      </w:pPr>
      <w:r w:rsidRPr="00D618BA">
        <w:rPr>
          <w:rFonts w:ascii="Source Sans Pro" w:hAnsi="Source Sans Pro"/>
          <w:color w:val="2F5496" w:themeColor="accent1" w:themeShade="BF"/>
          <w:sz w:val="24"/>
          <w:szCs w:val="24"/>
        </w:rPr>
        <w:t xml:space="preserve">Activity 2: Needs analysis, community consultation and information </w:t>
      </w:r>
      <w:proofErr w:type="gramStart"/>
      <w:r w:rsidRPr="00D618BA">
        <w:rPr>
          <w:rFonts w:ascii="Source Sans Pro" w:hAnsi="Source Sans Pro"/>
          <w:color w:val="2F5496" w:themeColor="accent1" w:themeShade="BF"/>
          <w:sz w:val="24"/>
          <w:szCs w:val="24"/>
        </w:rPr>
        <w:t>gathering</w:t>
      </w:r>
      <w:proofErr w:type="gramEnd"/>
    </w:p>
    <w:p w14:paraId="31916017" w14:textId="77777777"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Often the initial group of key stakeholders holds valuable knowledge around both the strengths and shortcomings of the local youth-serving systems and are aware of major service challenges and poor health outcomes. A key next step is to carry out a thorough needs analysis to focus on needs and gaps and evaluate the best programmatic response. Does an integrated youth mental health service with a focus on prevention and early intervention service help address the identified needs?</w:t>
      </w:r>
    </w:p>
    <w:p w14:paraId="3120139F" w14:textId="77777777"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A key part of this activity includes establishing mechanisms to bring the voice of a diverse set of youth from the community to the forefront. Often there are already established youth groups or networks who are passionate about supporting the health and wellbeing of their peers in the community that can be engaged to assist with initial consultations and may include youth who are willing to be involved going forward. </w:t>
      </w:r>
    </w:p>
    <w:p w14:paraId="369D7641" w14:textId="77777777" w:rsidR="00F6793A" w:rsidRPr="00D618BA" w:rsidRDefault="00F6793A" w:rsidP="00F6793A">
      <w:pPr>
        <w:rPr>
          <w:rFonts w:ascii="Source Sans Pro" w:hAnsi="Source Sans Pro"/>
          <w:color w:val="000000" w:themeColor="text1"/>
        </w:rPr>
      </w:pPr>
    </w:p>
    <w:p w14:paraId="51CE7DFE" w14:textId="77777777" w:rsidR="00F6793A" w:rsidRPr="00D618BA" w:rsidRDefault="00F6793A" w:rsidP="00F6793A">
      <w:pPr>
        <w:rPr>
          <w:rFonts w:ascii="Source Sans Pro" w:hAnsi="Source Sans Pro"/>
          <w:b/>
          <w:bCs/>
          <w:color w:val="2F5496" w:themeColor="accent1" w:themeShade="BF"/>
        </w:rPr>
      </w:pPr>
      <w:r w:rsidRPr="00D618BA">
        <w:rPr>
          <w:rFonts w:ascii="Source Sans Pro" w:eastAsiaTheme="majorEastAsia" w:hAnsi="Source Sans Pro" w:cstheme="majorBidi"/>
          <w:b/>
          <w:bCs/>
          <w:color w:val="2F5496" w:themeColor="accent1" w:themeShade="BF"/>
        </w:rPr>
        <w:t>Suggested steps</w:t>
      </w:r>
      <w:r w:rsidRPr="00D618BA">
        <w:rPr>
          <w:rFonts w:ascii="Source Sans Pro" w:hAnsi="Source Sans Pro"/>
          <w:b/>
          <w:bCs/>
          <w:color w:val="2F5496" w:themeColor="accent1" w:themeShade="BF"/>
        </w:rPr>
        <w:t>:</w:t>
      </w:r>
    </w:p>
    <w:p w14:paraId="79C46611" w14:textId="77777777" w:rsidR="00F6793A" w:rsidRPr="00D618BA" w:rsidRDefault="00F6793A" w:rsidP="00F6793A">
      <w:pPr>
        <w:pStyle w:val="body0"/>
        <w:numPr>
          <w:ilvl w:val="0"/>
          <w:numId w:val="116"/>
        </w:numPr>
        <w:rPr>
          <w:rFonts w:ascii="Source Sans Pro" w:hAnsi="Source Sans Pro"/>
          <w:color w:val="000000" w:themeColor="text1"/>
        </w:rPr>
      </w:pPr>
      <w:r w:rsidRPr="00D618BA">
        <w:rPr>
          <w:rFonts w:ascii="Source Sans Pro" w:hAnsi="Source Sans Pro"/>
          <w:color w:val="000000" w:themeColor="text1"/>
        </w:rPr>
        <w:t xml:space="preserve">Carry out needs analysis. </w:t>
      </w:r>
    </w:p>
    <w:p w14:paraId="7E8C907C" w14:textId="77777777" w:rsidR="00F6793A" w:rsidRPr="00D618BA" w:rsidRDefault="00F6793A" w:rsidP="00F6793A">
      <w:pPr>
        <w:pStyle w:val="body0"/>
        <w:numPr>
          <w:ilvl w:val="1"/>
          <w:numId w:val="116"/>
        </w:numPr>
        <w:ind w:left="990"/>
        <w:rPr>
          <w:rFonts w:ascii="Source Sans Pro" w:hAnsi="Source Sans Pro"/>
          <w:color w:val="000000" w:themeColor="text1"/>
        </w:rPr>
      </w:pPr>
      <w:r w:rsidRPr="00D618BA">
        <w:rPr>
          <w:rFonts w:ascii="Source Sans Pro" w:hAnsi="Source Sans Pro"/>
          <w:color w:val="000000" w:themeColor="text1"/>
        </w:rPr>
        <w:t xml:space="preserve">Explore emerging or existing public health and wellbeing needs of young people. </w:t>
      </w:r>
    </w:p>
    <w:p w14:paraId="718FDE0E" w14:textId="77777777" w:rsidR="00F6793A" w:rsidRPr="00D618BA" w:rsidRDefault="00F6793A" w:rsidP="00F6793A">
      <w:pPr>
        <w:pStyle w:val="body0"/>
        <w:numPr>
          <w:ilvl w:val="0"/>
          <w:numId w:val="116"/>
        </w:numPr>
        <w:rPr>
          <w:rFonts w:ascii="Source Sans Pro" w:hAnsi="Source Sans Pro"/>
          <w:color w:val="000000" w:themeColor="text1"/>
        </w:rPr>
      </w:pPr>
      <w:r w:rsidRPr="00D618BA">
        <w:rPr>
          <w:rFonts w:ascii="Source Sans Pro" w:hAnsi="Source Sans Pro"/>
          <w:color w:val="000000" w:themeColor="text1"/>
        </w:rPr>
        <w:t>Youth and family consultations.</w:t>
      </w:r>
    </w:p>
    <w:p w14:paraId="3746A66A" w14:textId="77777777" w:rsidR="00F6793A" w:rsidRPr="00D618BA" w:rsidRDefault="00F6793A" w:rsidP="00F6793A">
      <w:pPr>
        <w:pStyle w:val="body0"/>
        <w:numPr>
          <w:ilvl w:val="1"/>
          <w:numId w:val="116"/>
        </w:numPr>
        <w:ind w:left="900" w:hanging="270"/>
        <w:rPr>
          <w:rFonts w:ascii="Source Sans Pro" w:hAnsi="Source Sans Pro"/>
          <w:color w:val="000000" w:themeColor="text1"/>
        </w:rPr>
      </w:pPr>
      <w:r w:rsidRPr="00D618BA">
        <w:rPr>
          <w:rFonts w:ascii="Source Sans Pro" w:hAnsi="Source Sans Pro"/>
          <w:color w:val="000000" w:themeColor="text1"/>
        </w:rPr>
        <w:t>What outcomes do young people and families want?</w:t>
      </w:r>
    </w:p>
    <w:p w14:paraId="2C6AF691" w14:textId="77777777" w:rsidR="00F6793A" w:rsidRPr="00D618BA" w:rsidRDefault="00F6793A" w:rsidP="00F6793A">
      <w:pPr>
        <w:pStyle w:val="body0"/>
        <w:numPr>
          <w:ilvl w:val="0"/>
          <w:numId w:val="116"/>
        </w:numPr>
        <w:rPr>
          <w:rFonts w:ascii="Source Sans Pro" w:hAnsi="Source Sans Pro"/>
          <w:color w:val="000000" w:themeColor="text1"/>
        </w:rPr>
      </w:pPr>
      <w:r w:rsidRPr="00D618BA">
        <w:rPr>
          <w:rFonts w:ascii="Source Sans Pro" w:hAnsi="Source Sans Pro"/>
          <w:color w:val="000000" w:themeColor="text1"/>
        </w:rPr>
        <w:t xml:space="preserve">Service mapping/provider consultations. </w:t>
      </w:r>
    </w:p>
    <w:p w14:paraId="1E81EC26" w14:textId="77777777" w:rsidR="00F6793A" w:rsidRPr="00D618BA" w:rsidRDefault="00F6793A" w:rsidP="00F6793A">
      <w:pPr>
        <w:pStyle w:val="body0"/>
        <w:numPr>
          <w:ilvl w:val="1"/>
          <w:numId w:val="116"/>
        </w:numPr>
        <w:ind w:left="900" w:hanging="270"/>
        <w:rPr>
          <w:rFonts w:ascii="Source Sans Pro" w:hAnsi="Source Sans Pro"/>
          <w:color w:val="000000" w:themeColor="text1"/>
        </w:rPr>
      </w:pPr>
      <w:r w:rsidRPr="00D618BA">
        <w:rPr>
          <w:rFonts w:ascii="Source Sans Pro" w:hAnsi="Source Sans Pro"/>
          <w:color w:val="000000" w:themeColor="text1"/>
        </w:rPr>
        <w:t xml:space="preserve">What needs are/are not being met at a systems level, including those with an early intervention focus? </w:t>
      </w:r>
    </w:p>
    <w:p w14:paraId="794D2E9D" w14:textId="77777777" w:rsidR="00F6793A" w:rsidRPr="00D618BA" w:rsidRDefault="00F6793A" w:rsidP="00F6793A">
      <w:pPr>
        <w:pStyle w:val="body0"/>
        <w:numPr>
          <w:ilvl w:val="1"/>
          <w:numId w:val="116"/>
        </w:numPr>
        <w:ind w:left="900" w:hanging="270"/>
        <w:rPr>
          <w:rFonts w:ascii="Source Sans Pro" w:hAnsi="Source Sans Pro"/>
          <w:color w:val="000000" w:themeColor="text1"/>
        </w:rPr>
      </w:pPr>
      <w:r w:rsidRPr="00D618BA">
        <w:rPr>
          <w:rFonts w:ascii="Source Sans Pro" w:hAnsi="Source Sans Pro"/>
          <w:color w:val="000000" w:themeColor="text1"/>
        </w:rPr>
        <w:t xml:space="preserve">What is being provided in the community and in schools, and what gaps exist along the continuum of care? </w:t>
      </w:r>
    </w:p>
    <w:p w14:paraId="210241CF" w14:textId="77777777" w:rsidR="00F6793A" w:rsidRPr="00D618BA" w:rsidRDefault="00F6793A" w:rsidP="00F6793A">
      <w:pPr>
        <w:pStyle w:val="body0"/>
        <w:numPr>
          <w:ilvl w:val="1"/>
          <w:numId w:val="116"/>
        </w:numPr>
        <w:ind w:left="900" w:hanging="270"/>
        <w:rPr>
          <w:rFonts w:ascii="Source Sans Pro" w:hAnsi="Source Sans Pro"/>
          <w:color w:val="000000" w:themeColor="text1"/>
        </w:rPr>
      </w:pPr>
      <w:r w:rsidRPr="00D618BA">
        <w:rPr>
          <w:rFonts w:ascii="Source Sans Pro" w:hAnsi="Source Sans Pro"/>
          <w:color w:val="000000" w:themeColor="text1"/>
        </w:rPr>
        <w:t xml:space="preserve">What service system reform is needed? </w:t>
      </w:r>
    </w:p>
    <w:p w14:paraId="6EA376F1" w14:textId="77777777" w:rsidR="00F6793A" w:rsidRPr="00D618BA" w:rsidRDefault="00F6793A" w:rsidP="00F6793A">
      <w:pPr>
        <w:pStyle w:val="body0"/>
        <w:numPr>
          <w:ilvl w:val="0"/>
          <w:numId w:val="116"/>
        </w:numPr>
        <w:rPr>
          <w:rFonts w:ascii="Source Sans Pro" w:hAnsi="Source Sans Pro"/>
          <w:color w:val="000000" w:themeColor="text1"/>
        </w:rPr>
      </w:pPr>
      <w:r w:rsidRPr="00D618BA">
        <w:rPr>
          <w:rFonts w:ascii="Source Sans Pro" w:hAnsi="Source Sans Pro"/>
          <w:color w:val="000000" w:themeColor="text1"/>
        </w:rPr>
        <w:t xml:space="preserve">Engage expertise and gather information on integrated youth mental health models and other potential programmatic responses to inform effective decision-making. </w:t>
      </w:r>
    </w:p>
    <w:p w14:paraId="1016E61A" w14:textId="77777777" w:rsidR="00F6793A" w:rsidRPr="00D618BA" w:rsidRDefault="00F6793A" w:rsidP="00F6793A">
      <w:pPr>
        <w:pStyle w:val="body0"/>
        <w:numPr>
          <w:ilvl w:val="0"/>
          <w:numId w:val="116"/>
        </w:numPr>
        <w:rPr>
          <w:rFonts w:ascii="Source Sans Pro" w:hAnsi="Source Sans Pro"/>
          <w:color w:val="000000" w:themeColor="text1"/>
        </w:rPr>
      </w:pPr>
      <w:proofErr w:type="gramStart"/>
      <w:r w:rsidRPr="00D618BA">
        <w:rPr>
          <w:rFonts w:ascii="Source Sans Pro" w:hAnsi="Source Sans Pro"/>
          <w:color w:val="000000" w:themeColor="text1"/>
        </w:rPr>
        <w:t>Assemble</w:t>
      </w:r>
      <w:proofErr w:type="gramEnd"/>
      <w:r w:rsidRPr="00D618BA">
        <w:rPr>
          <w:rFonts w:ascii="Source Sans Pro" w:hAnsi="Source Sans Pro"/>
          <w:color w:val="000000" w:themeColor="text1"/>
        </w:rPr>
        <w:t xml:space="preserve"> and synthesize needs analysis information with the youth to educate, engage and galvanize stakeholders towards a common goal.</w:t>
      </w:r>
    </w:p>
    <w:p w14:paraId="5986324F" w14:textId="77777777" w:rsidR="00F6793A" w:rsidRPr="00D618BA" w:rsidRDefault="00F6793A" w:rsidP="00F6793A">
      <w:pPr>
        <w:pStyle w:val="body0"/>
        <w:numPr>
          <w:ilvl w:val="0"/>
          <w:numId w:val="116"/>
        </w:numPr>
        <w:rPr>
          <w:rFonts w:ascii="Source Sans Pro" w:hAnsi="Source Sans Pro"/>
          <w:color w:val="000000" w:themeColor="text1"/>
        </w:rPr>
      </w:pPr>
      <w:r w:rsidRPr="00D618BA">
        <w:rPr>
          <w:rFonts w:ascii="Source Sans Pro" w:hAnsi="Source Sans Pro"/>
          <w:color w:val="000000" w:themeColor="text1"/>
        </w:rPr>
        <w:t>Continue to explore possible sources of funding (state, county, or federal government and/or philanthropic) that address identified needs.</w:t>
      </w:r>
    </w:p>
    <w:p w14:paraId="0C44E9C1" w14:textId="77777777" w:rsidR="00F6793A" w:rsidRPr="00D618BA" w:rsidRDefault="00F6793A" w:rsidP="00F6793A">
      <w:pPr>
        <w:pStyle w:val="Heading3"/>
        <w:rPr>
          <w:rFonts w:ascii="Source Sans Pro" w:hAnsi="Source Sans Pro"/>
          <w:color w:val="000000" w:themeColor="text1"/>
          <w:szCs w:val="22"/>
        </w:rPr>
      </w:pPr>
    </w:p>
    <w:p w14:paraId="4AC8378D" w14:textId="77777777" w:rsidR="00F6793A" w:rsidRPr="00D618BA" w:rsidRDefault="00F6793A" w:rsidP="00C526E6">
      <w:pPr>
        <w:pStyle w:val="ListParagraph"/>
        <w:ind w:left="0"/>
        <w:rPr>
          <w:rFonts w:ascii="Source Sans Pro" w:hAnsi="Source Sans Pro"/>
          <w:color w:val="2F5496" w:themeColor="accent1" w:themeShade="BF"/>
          <w:sz w:val="24"/>
          <w:szCs w:val="24"/>
        </w:rPr>
      </w:pPr>
      <w:r w:rsidRPr="00D618BA">
        <w:rPr>
          <w:rFonts w:ascii="Source Sans Pro" w:hAnsi="Source Sans Pro"/>
          <w:color w:val="2F5496" w:themeColor="accent1" w:themeShade="BF"/>
          <w:sz w:val="24"/>
          <w:szCs w:val="24"/>
        </w:rPr>
        <w:t>Activity 3: Stakeholder engagement</w:t>
      </w:r>
    </w:p>
    <w:p w14:paraId="7E07FD07" w14:textId="77777777"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To further widen the scope of information gathering, and to grow a possible future network of advocates, it is useful to plan the engagement of a wide circle of stakeholders who are knowledgeable about youth issues and committed to empowering youth. This activity will also help you identify which stakeholders could become committed advocates as the project moves forward from the exploration phase.</w:t>
      </w:r>
    </w:p>
    <w:p w14:paraId="1382E976" w14:textId="5D30D543"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A key step in this activity is continuing to grow the strength of the youth voice to guide all activities and provide expert advice on an ongoing basis. Ideally, this means moving towards the creation of a youth advisory group specific for </w:t>
      </w:r>
      <w:proofErr w:type="spellStart"/>
      <w:r w:rsidRPr="00D618BA">
        <w:rPr>
          <w:rFonts w:ascii="Source Sans Pro" w:hAnsi="Source Sans Pro"/>
          <w:color w:val="000000" w:themeColor="text1"/>
        </w:rPr>
        <w:t>allcove</w:t>
      </w:r>
      <w:proofErr w:type="spellEnd"/>
      <w:r w:rsidR="00B945E5">
        <w:rPr>
          <w:rFonts w:ascii="Source Sans Pro" w:hAnsi="Source Sans Pro"/>
          <w:color w:val="000000" w:themeColor="text1"/>
        </w:rPr>
        <w:t>™</w:t>
      </w:r>
      <w:r w:rsidRPr="00D618BA">
        <w:rPr>
          <w:rFonts w:ascii="Source Sans Pro" w:hAnsi="Source Sans Pro"/>
          <w:color w:val="000000" w:themeColor="text1"/>
        </w:rPr>
        <w:t>.</w:t>
      </w:r>
    </w:p>
    <w:p w14:paraId="20430758" w14:textId="77777777" w:rsidR="00F6793A" w:rsidRPr="00D618BA" w:rsidRDefault="00F6793A" w:rsidP="00F6793A">
      <w:pPr>
        <w:rPr>
          <w:rFonts w:ascii="Source Sans Pro" w:hAnsi="Source Sans Pro"/>
          <w:color w:val="000000" w:themeColor="text1"/>
        </w:rPr>
      </w:pPr>
    </w:p>
    <w:p w14:paraId="467D8CA4" w14:textId="77777777" w:rsidR="00F6793A" w:rsidRPr="00D618BA" w:rsidRDefault="00F6793A" w:rsidP="00F6793A">
      <w:pPr>
        <w:rPr>
          <w:rFonts w:ascii="Source Sans Pro" w:eastAsiaTheme="majorEastAsia" w:hAnsi="Source Sans Pro" w:cstheme="majorBidi"/>
          <w:b/>
          <w:bCs/>
          <w:color w:val="2F5496" w:themeColor="accent1" w:themeShade="BF"/>
        </w:rPr>
      </w:pPr>
      <w:r w:rsidRPr="00D618BA">
        <w:rPr>
          <w:rFonts w:ascii="Source Sans Pro" w:eastAsiaTheme="majorEastAsia" w:hAnsi="Source Sans Pro" w:cstheme="majorBidi"/>
          <w:b/>
          <w:bCs/>
          <w:color w:val="2F5496" w:themeColor="accent1" w:themeShade="BF"/>
        </w:rPr>
        <w:t>Suggested steps:</w:t>
      </w:r>
    </w:p>
    <w:p w14:paraId="598948F7" w14:textId="77777777" w:rsidR="00F6793A" w:rsidRPr="00D618BA" w:rsidRDefault="00F6793A" w:rsidP="00F6793A">
      <w:pPr>
        <w:pStyle w:val="body0"/>
        <w:numPr>
          <w:ilvl w:val="0"/>
          <w:numId w:val="114"/>
        </w:numPr>
        <w:rPr>
          <w:rFonts w:ascii="Source Sans Pro" w:hAnsi="Source Sans Pro"/>
          <w:color w:val="000000" w:themeColor="text1"/>
        </w:rPr>
      </w:pPr>
      <w:r w:rsidRPr="00D618BA">
        <w:rPr>
          <w:rFonts w:ascii="Source Sans Pro" w:hAnsi="Source Sans Pro"/>
          <w:color w:val="000000" w:themeColor="text1"/>
        </w:rPr>
        <w:t>Develop a stakeholder engagement plan.</w:t>
      </w:r>
    </w:p>
    <w:p w14:paraId="02C12053" w14:textId="77777777" w:rsidR="00F6793A" w:rsidRPr="00D618BA" w:rsidRDefault="00F6793A" w:rsidP="00F6793A">
      <w:pPr>
        <w:pStyle w:val="body0"/>
        <w:numPr>
          <w:ilvl w:val="0"/>
          <w:numId w:val="114"/>
        </w:numPr>
        <w:rPr>
          <w:rFonts w:ascii="Source Sans Pro" w:hAnsi="Source Sans Pro"/>
          <w:color w:val="000000" w:themeColor="text1"/>
        </w:rPr>
      </w:pPr>
      <w:r w:rsidRPr="00D618BA">
        <w:rPr>
          <w:rFonts w:ascii="Source Sans Pro" w:hAnsi="Source Sans Pro"/>
          <w:color w:val="000000" w:themeColor="text1"/>
        </w:rPr>
        <w:t>Create, engage, and support a youth advisory group made up of a local coalition of young people to participate in decision making and commit to informing</w:t>
      </w:r>
      <w:r w:rsidRPr="00D618BA">
        <w:rPr>
          <w:rFonts w:ascii="Source Sans Pro" w:eastAsia="Times New Roman" w:hAnsi="Source Sans Pro"/>
          <w:color w:val="000000" w:themeColor="text1"/>
          <w:spacing w:val="5"/>
          <w:sz w:val="20"/>
          <w:szCs w:val="20"/>
          <w:shd w:val="clear" w:color="auto" w:fill="FBFBFB"/>
        </w:rPr>
        <w:t xml:space="preserve"> </w:t>
      </w:r>
      <w:r w:rsidRPr="00D618BA">
        <w:rPr>
          <w:rFonts w:ascii="Source Sans Pro" w:hAnsi="Source Sans Pro"/>
          <w:color w:val="000000" w:themeColor="text1"/>
        </w:rPr>
        <w:t>the exploration phase of the project.</w:t>
      </w:r>
    </w:p>
    <w:p w14:paraId="4601B58B" w14:textId="77777777" w:rsidR="00F6793A" w:rsidRPr="00D618BA" w:rsidRDefault="00F6793A" w:rsidP="00F6793A">
      <w:pPr>
        <w:pStyle w:val="body0"/>
        <w:numPr>
          <w:ilvl w:val="0"/>
          <w:numId w:val="114"/>
        </w:numPr>
        <w:rPr>
          <w:rFonts w:ascii="Source Sans Pro" w:hAnsi="Source Sans Pro"/>
          <w:color w:val="000000" w:themeColor="text1"/>
        </w:rPr>
      </w:pPr>
      <w:r w:rsidRPr="00D618BA">
        <w:rPr>
          <w:rFonts w:ascii="Source Sans Pro" w:hAnsi="Source Sans Pro"/>
          <w:color w:val="000000" w:themeColor="text1"/>
        </w:rPr>
        <w:t>Carry out stakeholder analysis to identify who has a substantial interest in supporting youth health and wellbeing of young people and needs to be informed, engaged, and/or solicited (policy makers, mental health government agencies, city council members, elected officials, school boards, etc.).</w:t>
      </w:r>
    </w:p>
    <w:p w14:paraId="4A9E617A" w14:textId="77777777" w:rsidR="00F6793A" w:rsidRPr="00D618BA" w:rsidRDefault="00F6793A" w:rsidP="00F6793A">
      <w:pPr>
        <w:pStyle w:val="body0"/>
        <w:numPr>
          <w:ilvl w:val="0"/>
          <w:numId w:val="114"/>
        </w:numPr>
        <w:rPr>
          <w:rFonts w:ascii="Source Sans Pro" w:hAnsi="Source Sans Pro"/>
          <w:color w:val="000000" w:themeColor="text1"/>
        </w:rPr>
      </w:pPr>
      <w:r w:rsidRPr="00D618BA">
        <w:rPr>
          <w:rFonts w:ascii="Source Sans Pro" w:hAnsi="Source Sans Pro"/>
          <w:color w:val="000000" w:themeColor="text1"/>
        </w:rPr>
        <w:t>Educate key stakeholders to understand the integrated youth mental health model and other potential programmatic responses to support inter-agency commitment.</w:t>
      </w:r>
    </w:p>
    <w:p w14:paraId="390E56D8" w14:textId="77777777" w:rsidR="00F6793A" w:rsidRPr="00D618BA" w:rsidRDefault="00F6793A" w:rsidP="00F6793A">
      <w:pPr>
        <w:pStyle w:val="body0"/>
        <w:numPr>
          <w:ilvl w:val="0"/>
          <w:numId w:val="114"/>
        </w:numPr>
        <w:rPr>
          <w:rFonts w:ascii="Source Sans Pro" w:hAnsi="Source Sans Pro"/>
          <w:color w:val="000000" w:themeColor="text1"/>
        </w:rPr>
      </w:pPr>
      <w:r w:rsidRPr="00D618BA">
        <w:rPr>
          <w:rFonts w:ascii="Source Sans Pro" w:hAnsi="Source Sans Pro"/>
          <w:color w:val="000000" w:themeColor="text1"/>
        </w:rPr>
        <w:t>Consolidate a local coalition of individuals and/or organizations to inform decision making and commit to implementing the exploration phase.</w:t>
      </w:r>
    </w:p>
    <w:p w14:paraId="762667EB" w14:textId="77777777" w:rsidR="00F6793A" w:rsidRPr="00D618BA" w:rsidRDefault="00F6793A" w:rsidP="00F6793A">
      <w:pPr>
        <w:pStyle w:val="body0"/>
        <w:numPr>
          <w:ilvl w:val="0"/>
          <w:numId w:val="114"/>
        </w:numPr>
        <w:rPr>
          <w:rFonts w:ascii="Source Sans Pro" w:hAnsi="Source Sans Pro"/>
          <w:color w:val="000000" w:themeColor="text1"/>
        </w:rPr>
      </w:pPr>
      <w:r w:rsidRPr="00D618BA">
        <w:rPr>
          <w:rFonts w:ascii="Source Sans Pro" w:hAnsi="Source Sans Pro"/>
          <w:color w:val="000000" w:themeColor="text1"/>
        </w:rPr>
        <w:t>Identify possible sources of initial funding and submit proposals (state, county, federal and/or philanthropic) and develop a fundraising strategy with key stakeholders.</w:t>
      </w:r>
    </w:p>
    <w:p w14:paraId="3A6D9F34" w14:textId="77777777" w:rsidR="00F6793A" w:rsidRPr="00D618BA" w:rsidRDefault="00F6793A" w:rsidP="00F6793A">
      <w:pPr>
        <w:rPr>
          <w:rFonts w:ascii="Source Sans Pro" w:eastAsiaTheme="majorEastAsia" w:hAnsi="Source Sans Pro" w:cstheme="majorBidi"/>
          <w:color w:val="000000" w:themeColor="text1"/>
        </w:rPr>
      </w:pPr>
    </w:p>
    <w:p w14:paraId="1A81590C" w14:textId="5CD698B1" w:rsidR="00F6793A" w:rsidRPr="00D618BA" w:rsidRDefault="00F6793A" w:rsidP="00ED6181">
      <w:pPr>
        <w:pStyle w:val="ListParagraph"/>
        <w:ind w:left="0"/>
        <w:rPr>
          <w:rFonts w:ascii="Source Sans Pro" w:hAnsi="Source Sans Pro"/>
          <w:color w:val="2F5496" w:themeColor="accent1" w:themeShade="BF"/>
          <w:sz w:val="24"/>
          <w:szCs w:val="24"/>
        </w:rPr>
      </w:pPr>
      <w:r w:rsidRPr="00D618BA">
        <w:rPr>
          <w:rFonts w:ascii="Source Sans Pro" w:hAnsi="Source Sans Pro"/>
          <w:color w:val="2F5496" w:themeColor="accent1" w:themeShade="BF"/>
          <w:sz w:val="24"/>
          <w:szCs w:val="24"/>
        </w:rPr>
        <w:t xml:space="preserve">Activity 4: Assess feasibility and confirm that your community needs an </w:t>
      </w:r>
      <w:proofErr w:type="spellStart"/>
      <w:r w:rsidRPr="00D618BA">
        <w:rPr>
          <w:rFonts w:ascii="Source Sans Pro" w:hAnsi="Source Sans Pro"/>
          <w:color w:val="2F5496" w:themeColor="accent1" w:themeShade="BF"/>
          <w:sz w:val="24"/>
          <w:szCs w:val="24"/>
        </w:rPr>
        <w:t>allcove</w:t>
      </w:r>
      <w:proofErr w:type="spellEnd"/>
      <w:r w:rsidR="008E6B11">
        <w:rPr>
          <w:rFonts w:ascii="Source Sans Pro" w:hAnsi="Source Sans Pro"/>
          <w:color w:val="2F5496" w:themeColor="accent1" w:themeShade="BF"/>
          <w:sz w:val="24"/>
          <w:szCs w:val="24"/>
        </w:rPr>
        <w:t>™</w:t>
      </w:r>
      <w:r w:rsidRPr="00D618BA">
        <w:rPr>
          <w:rFonts w:ascii="Source Sans Pro" w:hAnsi="Source Sans Pro"/>
          <w:color w:val="2F5496" w:themeColor="accent1" w:themeShade="BF"/>
          <w:sz w:val="24"/>
          <w:szCs w:val="24"/>
        </w:rPr>
        <w:t xml:space="preserve"> </w:t>
      </w:r>
      <w:proofErr w:type="gramStart"/>
      <w:r w:rsidRPr="00D618BA">
        <w:rPr>
          <w:rFonts w:ascii="Source Sans Pro" w:hAnsi="Source Sans Pro"/>
          <w:color w:val="2F5496" w:themeColor="accent1" w:themeShade="BF"/>
          <w:sz w:val="24"/>
          <w:szCs w:val="24"/>
        </w:rPr>
        <w:t>center</w:t>
      </w:r>
      <w:proofErr w:type="gramEnd"/>
    </w:p>
    <w:p w14:paraId="6F41DBF3" w14:textId="0B4AF97E"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Once all the information has been gathered and analyzed, and with the additional support of expertise as required, the project should be able to confirm if your community is best served by an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center. Once this decision point has been reached, the project is now able to focus on feasibility planning.</w:t>
      </w:r>
    </w:p>
    <w:p w14:paraId="4C9FFB21" w14:textId="6EF72D61"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Keeping youth at the center of decision making and modeling best practice in youth participation will become a powerful asset as the project starts to build the consensus needed to advocate broadly for the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center.</w:t>
      </w:r>
    </w:p>
    <w:p w14:paraId="3071F296" w14:textId="77777777" w:rsidR="00F6793A" w:rsidRPr="00D618BA" w:rsidRDefault="00F6793A" w:rsidP="00F6793A">
      <w:pPr>
        <w:rPr>
          <w:rFonts w:ascii="Source Sans Pro" w:eastAsiaTheme="majorEastAsia" w:hAnsi="Source Sans Pro" w:cstheme="majorBidi"/>
          <w:b/>
          <w:bCs/>
          <w:color w:val="000000" w:themeColor="text1"/>
        </w:rPr>
      </w:pPr>
    </w:p>
    <w:p w14:paraId="1E7436EA" w14:textId="77777777" w:rsidR="00F6793A" w:rsidRPr="00D618BA" w:rsidRDefault="00F6793A" w:rsidP="00F6793A">
      <w:pPr>
        <w:rPr>
          <w:rFonts w:ascii="Source Sans Pro" w:eastAsiaTheme="majorEastAsia" w:hAnsi="Source Sans Pro" w:cstheme="majorBidi"/>
          <w:b/>
          <w:bCs/>
          <w:color w:val="2F5496" w:themeColor="accent1" w:themeShade="BF"/>
        </w:rPr>
      </w:pPr>
      <w:r w:rsidRPr="00D618BA">
        <w:rPr>
          <w:rFonts w:ascii="Source Sans Pro" w:eastAsiaTheme="majorEastAsia" w:hAnsi="Source Sans Pro" w:cstheme="majorBidi"/>
          <w:b/>
          <w:bCs/>
          <w:color w:val="2F5496" w:themeColor="accent1" w:themeShade="BF"/>
        </w:rPr>
        <w:t>Suggested steps:</w:t>
      </w:r>
    </w:p>
    <w:p w14:paraId="6B6B815A" w14:textId="0E9115D8" w:rsidR="00F6793A" w:rsidRPr="00D618BA" w:rsidRDefault="00F6793A" w:rsidP="00F6793A">
      <w:pPr>
        <w:pStyle w:val="body0"/>
        <w:numPr>
          <w:ilvl w:val="0"/>
          <w:numId w:val="115"/>
        </w:numPr>
        <w:rPr>
          <w:rFonts w:ascii="Source Sans Pro" w:hAnsi="Source Sans Pro"/>
          <w:color w:val="000000" w:themeColor="text1"/>
        </w:rPr>
      </w:pPr>
      <w:r w:rsidRPr="00D618BA">
        <w:rPr>
          <w:rFonts w:ascii="Source Sans Pro" w:hAnsi="Source Sans Pro"/>
          <w:color w:val="000000" w:themeColor="text1"/>
        </w:rPr>
        <w:t xml:space="preserve">Gather the required expertise to analyze and confirm the match between the identified needs and the goals of an integrated youth mental service like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w:t>
      </w:r>
    </w:p>
    <w:p w14:paraId="164E4B70" w14:textId="77777777" w:rsidR="00F6793A" w:rsidRPr="00D618BA" w:rsidRDefault="00F6793A" w:rsidP="00F6793A">
      <w:pPr>
        <w:pStyle w:val="body0"/>
        <w:numPr>
          <w:ilvl w:val="0"/>
          <w:numId w:val="115"/>
        </w:numPr>
        <w:rPr>
          <w:rFonts w:ascii="Source Sans Pro" w:hAnsi="Source Sans Pro"/>
          <w:color w:val="000000" w:themeColor="text1"/>
        </w:rPr>
      </w:pPr>
      <w:r w:rsidRPr="00D618BA">
        <w:rPr>
          <w:rFonts w:ascii="Source Sans Pro" w:hAnsi="Source Sans Pro"/>
          <w:color w:val="000000" w:themeColor="text1"/>
        </w:rPr>
        <w:t>Gather information on a business model and resource requirements of the integrated youth mental health model within the local funding environment.</w:t>
      </w:r>
    </w:p>
    <w:p w14:paraId="54B0D756" w14:textId="77777777" w:rsidR="00F6793A" w:rsidRPr="00D618BA" w:rsidRDefault="00F6793A" w:rsidP="00F6793A">
      <w:pPr>
        <w:pStyle w:val="body0"/>
        <w:numPr>
          <w:ilvl w:val="0"/>
          <w:numId w:val="115"/>
        </w:numPr>
        <w:rPr>
          <w:rFonts w:ascii="Source Sans Pro" w:hAnsi="Source Sans Pro"/>
          <w:color w:val="000000" w:themeColor="text1"/>
        </w:rPr>
      </w:pPr>
      <w:r w:rsidRPr="00D618BA">
        <w:rPr>
          <w:rFonts w:ascii="Source Sans Pro" w:hAnsi="Source Sans Pro"/>
          <w:color w:val="000000" w:themeColor="text1"/>
        </w:rPr>
        <w:t>If required, engage additional expertise in youth mental and physical health to inform decision making.</w:t>
      </w:r>
    </w:p>
    <w:p w14:paraId="1F41DB4E" w14:textId="4BA0DA0B" w:rsidR="00F6793A" w:rsidRPr="00D618BA" w:rsidRDefault="00F6793A" w:rsidP="00F6793A">
      <w:pPr>
        <w:pStyle w:val="body0"/>
        <w:numPr>
          <w:ilvl w:val="0"/>
          <w:numId w:val="115"/>
        </w:numPr>
        <w:rPr>
          <w:rFonts w:ascii="Source Sans Pro" w:hAnsi="Source Sans Pro"/>
          <w:color w:val="000000" w:themeColor="text1"/>
        </w:rPr>
      </w:pPr>
      <w:r w:rsidRPr="00D618BA">
        <w:rPr>
          <w:rFonts w:ascii="Source Sans Pro" w:hAnsi="Source Sans Pro"/>
          <w:color w:val="000000" w:themeColor="text1"/>
        </w:rPr>
        <w:t xml:space="preserve">Actively engage youth advisors in decision making regarding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development, </w:t>
      </w:r>
      <w:proofErr w:type="gramStart"/>
      <w:r w:rsidRPr="00D618BA">
        <w:rPr>
          <w:rFonts w:ascii="Source Sans Pro" w:hAnsi="Source Sans Pro"/>
          <w:color w:val="000000" w:themeColor="text1"/>
        </w:rPr>
        <w:t>services</w:t>
      </w:r>
      <w:proofErr w:type="gramEnd"/>
      <w:r w:rsidRPr="00D618BA">
        <w:rPr>
          <w:rFonts w:ascii="Source Sans Pro" w:hAnsi="Source Sans Pro"/>
          <w:color w:val="000000" w:themeColor="text1"/>
        </w:rPr>
        <w:t xml:space="preserve"> and direction.</w:t>
      </w:r>
    </w:p>
    <w:p w14:paraId="3C8709BE" w14:textId="0E0487F9" w:rsidR="00F6793A" w:rsidRPr="00D618BA" w:rsidRDefault="00F6793A" w:rsidP="00F6793A">
      <w:pPr>
        <w:pStyle w:val="body0"/>
        <w:numPr>
          <w:ilvl w:val="0"/>
          <w:numId w:val="115"/>
        </w:numPr>
        <w:rPr>
          <w:rFonts w:ascii="Source Sans Pro" w:hAnsi="Source Sans Pro"/>
          <w:color w:val="000000" w:themeColor="text1"/>
        </w:rPr>
      </w:pPr>
      <w:r w:rsidRPr="00D618BA">
        <w:rPr>
          <w:rFonts w:ascii="Source Sans Pro" w:hAnsi="Source Sans Pro"/>
          <w:color w:val="000000" w:themeColor="text1"/>
        </w:rPr>
        <w:t xml:space="preserve">With key stakeholders, formally confirm the intention to progress with the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model. This may include a decision to pool initial resources and designate a part-time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implementation coordinator.</w:t>
      </w:r>
    </w:p>
    <w:p w14:paraId="238D7FAA" w14:textId="691D0765" w:rsidR="00F6793A" w:rsidRPr="00D618BA" w:rsidRDefault="00F6793A" w:rsidP="00F6793A">
      <w:pPr>
        <w:pStyle w:val="body0"/>
        <w:numPr>
          <w:ilvl w:val="0"/>
          <w:numId w:val="115"/>
        </w:numPr>
        <w:rPr>
          <w:rFonts w:ascii="Source Sans Pro" w:hAnsi="Source Sans Pro"/>
          <w:color w:val="000000" w:themeColor="text1"/>
        </w:rPr>
      </w:pPr>
      <w:r w:rsidRPr="00D618BA">
        <w:rPr>
          <w:rFonts w:ascii="Source Sans Pro" w:hAnsi="Source Sans Pro"/>
          <w:color w:val="000000" w:themeColor="text1"/>
        </w:rPr>
        <w:t xml:space="preserve">Liaise with the stakeholder engagement and grants division of the California Mental Health Services Oversight and Accountability Commission to obtain information on the use of the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trademark.</w:t>
      </w:r>
    </w:p>
    <w:p w14:paraId="066754BC" w14:textId="7AE37A70" w:rsidR="00F6793A" w:rsidRPr="00D618BA" w:rsidRDefault="00F6793A" w:rsidP="00F6793A">
      <w:pPr>
        <w:pStyle w:val="body0"/>
        <w:numPr>
          <w:ilvl w:val="0"/>
          <w:numId w:val="115"/>
        </w:numPr>
        <w:rPr>
          <w:rFonts w:ascii="Source Sans Pro" w:hAnsi="Source Sans Pro"/>
          <w:color w:val="000000" w:themeColor="text1"/>
        </w:rPr>
      </w:pPr>
      <w:r w:rsidRPr="00D618BA">
        <w:rPr>
          <w:rFonts w:ascii="Source Sans Pro" w:hAnsi="Source Sans Pro"/>
          <w:color w:val="000000" w:themeColor="text1"/>
        </w:rPr>
        <w:t xml:space="preserve">Consolidate key sources of funding (state, county, federal and/or philanthropic) and develop a targeted fundraising strategy for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with key stakeholders.</w:t>
      </w:r>
    </w:p>
    <w:p w14:paraId="452A57B6" w14:textId="77777777" w:rsidR="00F6793A" w:rsidRPr="00D618BA" w:rsidRDefault="00F6793A" w:rsidP="00F6793A">
      <w:pPr>
        <w:rPr>
          <w:rFonts w:ascii="Source Sans Pro" w:hAnsi="Source Sans Pro"/>
          <w:color w:val="000000" w:themeColor="text1"/>
          <w:sz w:val="20"/>
          <w:szCs w:val="20"/>
        </w:rPr>
      </w:pPr>
    </w:p>
    <w:p w14:paraId="0473A96D" w14:textId="77777777" w:rsidR="00F6793A" w:rsidRPr="00D618BA" w:rsidRDefault="00F6793A" w:rsidP="00C526E6">
      <w:pPr>
        <w:pStyle w:val="ListParagraph"/>
        <w:ind w:left="0"/>
        <w:rPr>
          <w:rFonts w:ascii="Source Sans Pro" w:hAnsi="Source Sans Pro"/>
          <w:color w:val="2F5496" w:themeColor="accent1" w:themeShade="BF"/>
          <w:sz w:val="24"/>
          <w:szCs w:val="24"/>
        </w:rPr>
      </w:pPr>
      <w:r w:rsidRPr="00D618BA">
        <w:rPr>
          <w:rFonts w:ascii="Source Sans Pro" w:hAnsi="Source Sans Pro"/>
          <w:color w:val="2F5496" w:themeColor="accent1" w:themeShade="BF"/>
          <w:sz w:val="24"/>
          <w:szCs w:val="24"/>
        </w:rPr>
        <w:t>Activity 5: Fundraising and resourcing</w:t>
      </w:r>
    </w:p>
    <w:p w14:paraId="643778F0" w14:textId="5F37CBDB"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A key hurdle to getting an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center into the community is identifying sources of funding and carrying out successful fundraising. Currently, the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centers in Santa Clara County, California </w:t>
      </w:r>
      <w:proofErr w:type="gramStart"/>
      <w:r w:rsidRPr="00D618BA">
        <w:rPr>
          <w:rFonts w:ascii="Source Sans Pro" w:hAnsi="Source Sans Pro"/>
          <w:color w:val="000000" w:themeColor="text1"/>
        </w:rPr>
        <w:t>are</w:t>
      </w:r>
      <w:proofErr w:type="gramEnd"/>
      <w:r w:rsidRPr="00D618BA">
        <w:rPr>
          <w:rFonts w:ascii="Source Sans Pro" w:hAnsi="Source Sans Pro"/>
          <w:color w:val="000000" w:themeColor="text1"/>
        </w:rPr>
        <w:t xml:space="preserve"> funded for an initial three years by the California Mental Health Services Oversight and Accountability Commission though the Mental Health Services Act Innovation funding stream, specifically for the establishment and expansion of two integrated mental health youth centers known as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w:t>
      </w:r>
    </w:p>
    <w:p w14:paraId="3F276DD3" w14:textId="4B5F2B94"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For the sites across California that have been awarded state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center seed-funding, lead agencies, in collaboration with the Central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Team and the Commission, will work to develop and implement a sustainability plan to identify ongoing reimbursement mechanisms (Medi-Cal and commercial insurance) and other sources of funding (federal, state, county, donations, foundations) to help the centers become sustainable upon the end of the grant’s timeline.</w:t>
      </w:r>
    </w:p>
    <w:p w14:paraId="66ACFAF0" w14:textId="1B3B0E6F"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Consequently, it is recommended that a fundraising strategy broadly considers all these possible funding streams as well as additional philanthropic ones. Keeping youth at the center of this activity is crucial as young people are the most powerful advocates for an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center.</w:t>
      </w:r>
    </w:p>
    <w:p w14:paraId="1523A760" w14:textId="77777777" w:rsidR="00F6793A" w:rsidRPr="00D618BA" w:rsidRDefault="00F6793A" w:rsidP="00F6793A">
      <w:pPr>
        <w:rPr>
          <w:rFonts w:ascii="Source Sans Pro" w:hAnsi="Source Sans Pro"/>
          <w:color w:val="000000" w:themeColor="text1"/>
        </w:rPr>
      </w:pPr>
    </w:p>
    <w:p w14:paraId="13D8CDB8" w14:textId="77777777" w:rsidR="00F6793A" w:rsidRPr="00D618BA" w:rsidRDefault="00F6793A" w:rsidP="00F6793A">
      <w:pPr>
        <w:rPr>
          <w:rFonts w:ascii="Source Sans Pro" w:eastAsiaTheme="majorEastAsia" w:hAnsi="Source Sans Pro" w:cstheme="majorBidi"/>
          <w:b/>
          <w:bCs/>
          <w:color w:val="2F5496" w:themeColor="accent1" w:themeShade="BF"/>
        </w:rPr>
      </w:pPr>
      <w:r w:rsidRPr="00D618BA">
        <w:rPr>
          <w:rFonts w:ascii="Source Sans Pro" w:eastAsiaTheme="majorEastAsia" w:hAnsi="Source Sans Pro" w:cstheme="majorBidi"/>
          <w:b/>
          <w:bCs/>
          <w:color w:val="2F5496" w:themeColor="accent1" w:themeShade="BF"/>
        </w:rPr>
        <w:t>Suggested steps:</w:t>
      </w:r>
    </w:p>
    <w:p w14:paraId="7F58B606" w14:textId="77777777" w:rsidR="00F6793A" w:rsidRPr="00D618BA" w:rsidRDefault="00F6793A" w:rsidP="00F6793A">
      <w:pPr>
        <w:pStyle w:val="body0"/>
        <w:numPr>
          <w:ilvl w:val="0"/>
          <w:numId w:val="113"/>
        </w:numPr>
        <w:rPr>
          <w:rFonts w:ascii="Source Sans Pro" w:hAnsi="Source Sans Pro"/>
          <w:color w:val="000000" w:themeColor="text1"/>
        </w:rPr>
      </w:pPr>
      <w:r w:rsidRPr="00D618BA">
        <w:rPr>
          <w:rFonts w:ascii="Source Sans Pro" w:hAnsi="Source Sans Pro"/>
          <w:color w:val="000000" w:themeColor="text1"/>
        </w:rPr>
        <w:t>Fundraising planning and implementation can begin at the very onset of the exploration phase and be carried incrementally in all phases of activities.</w:t>
      </w:r>
    </w:p>
    <w:p w14:paraId="094C0E80" w14:textId="77777777" w:rsidR="00F6793A" w:rsidRPr="00D618BA" w:rsidRDefault="00F6793A" w:rsidP="00F6793A">
      <w:pPr>
        <w:pStyle w:val="body0"/>
        <w:numPr>
          <w:ilvl w:val="0"/>
          <w:numId w:val="113"/>
        </w:numPr>
        <w:rPr>
          <w:rFonts w:ascii="Source Sans Pro" w:hAnsi="Source Sans Pro"/>
          <w:color w:val="000000" w:themeColor="text1"/>
        </w:rPr>
      </w:pPr>
      <w:r w:rsidRPr="00D618BA">
        <w:rPr>
          <w:rFonts w:ascii="Source Sans Pro" w:hAnsi="Source Sans Pro"/>
          <w:color w:val="000000" w:themeColor="text1"/>
        </w:rPr>
        <w:t>Assemble all the required information to produce a feasibility plan/proposals/presentation to assist with fundraising, including facility requirements.</w:t>
      </w:r>
    </w:p>
    <w:p w14:paraId="45D503F7" w14:textId="77777777" w:rsidR="00F6793A" w:rsidRPr="00D618BA" w:rsidRDefault="00F6793A" w:rsidP="00F6793A">
      <w:pPr>
        <w:pStyle w:val="body0"/>
        <w:numPr>
          <w:ilvl w:val="0"/>
          <w:numId w:val="113"/>
        </w:numPr>
        <w:rPr>
          <w:rFonts w:ascii="Source Sans Pro" w:hAnsi="Source Sans Pro"/>
          <w:color w:val="000000" w:themeColor="text1"/>
        </w:rPr>
      </w:pPr>
      <w:r w:rsidRPr="00D618BA">
        <w:rPr>
          <w:rFonts w:ascii="Source Sans Pro" w:hAnsi="Source Sans Pro"/>
          <w:color w:val="000000" w:themeColor="text1"/>
        </w:rPr>
        <w:t xml:space="preserve">Complete and implement the fundraising strategy with </w:t>
      </w:r>
      <w:proofErr w:type="gramStart"/>
      <w:r w:rsidRPr="00D618BA">
        <w:rPr>
          <w:rFonts w:ascii="Source Sans Pro" w:hAnsi="Source Sans Pro"/>
          <w:color w:val="000000" w:themeColor="text1"/>
        </w:rPr>
        <w:t>group</w:t>
      </w:r>
      <w:proofErr w:type="gramEnd"/>
      <w:r w:rsidRPr="00D618BA">
        <w:rPr>
          <w:rFonts w:ascii="Source Sans Pro" w:hAnsi="Source Sans Pro"/>
          <w:color w:val="000000" w:themeColor="text1"/>
        </w:rPr>
        <w:t xml:space="preserve"> of key stakeholders.</w:t>
      </w:r>
    </w:p>
    <w:p w14:paraId="1805EECE" w14:textId="77777777" w:rsidR="00F6793A" w:rsidRPr="00D618BA" w:rsidRDefault="00F6793A" w:rsidP="00F6793A">
      <w:pPr>
        <w:pStyle w:val="body0"/>
        <w:numPr>
          <w:ilvl w:val="0"/>
          <w:numId w:val="113"/>
        </w:numPr>
        <w:rPr>
          <w:rFonts w:ascii="Source Sans Pro" w:hAnsi="Source Sans Pro"/>
          <w:color w:val="000000" w:themeColor="text1"/>
        </w:rPr>
      </w:pPr>
      <w:r w:rsidRPr="00D618BA">
        <w:rPr>
          <w:rFonts w:ascii="Source Sans Pro" w:hAnsi="Source Sans Pro"/>
          <w:color w:val="000000" w:themeColor="text1"/>
        </w:rPr>
        <w:t>Support continued youth advocacy activities, such as presentations.</w:t>
      </w:r>
    </w:p>
    <w:p w14:paraId="36A700AB" w14:textId="77777777" w:rsidR="00F6793A" w:rsidRPr="00D618BA" w:rsidRDefault="00F6793A" w:rsidP="00F6793A">
      <w:pPr>
        <w:pStyle w:val="body0"/>
        <w:numPr>
          <w:ilvl w:val="0"/>
          <w:numId w:val="113"/>
        </w:numPr>
        <w:rPr>
          <w:rFonts w:ascii="Source Sans Pro" w:hAnsi="Source Sans Pro"/>
          <w:color w:val="000000" w:themeColor="text1"/>
        </w:rPr>
      </w:pPr>
      <w:r w:rsidRPr="00D618BA">
        <w:rPr>
          <w:rFonts w:ascii="Source Sans Pro" w:hAnsi="Source Sans Pro"/>
          <w:color w:val="000000" w:themeColor="text1"/>
        </w:rPr>
        <w:t xml:space="preserve">Support continued community advocacy activities, such as petitions. </w:t>
      </w:r>
    </w:p>
    <w:p w14:paraId="3FD183ED" w14:textId="542DB038" w:rsidR="00F6793A" w:rsidRPr="00D618BA" w:rsidRDefault="00F6793A" w:rsidP="00F6793A">
      <w:pPr>
        <w:pStyle w:val="body0"/>
        <w:numPr>
          <w:ilvl w:val="0"/>
          <w:numId w:val="113"/>
        </w:numPr>
        <w:rPr>
          <w:rFonts w:ascii="Source Sans Pro" w:hAnsi="Source Sans Pro"/>
          <w:color w:val="000000" w:themeColor="text1"/>
        </w:rPr>
      </w:pPr>
      <w:r w:rsidRPr="00D618BA">
        <w:rPr>
          <w:rFonts w:ascii="Source Sans Pro" w:hAnsi="Source Sans Pro"/>
          <w:color w:val="000000" w:themeColor="text1"/>
        </w:rPr>
        <w:t xml:space="preserve">Connect with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state effort and conversations about with Medi-Cal and commercial payers.</w:t>
      </w:r>
    </w:p>
    <w:p w14:paraId="63BEF2D6" w14:textId="77777777" w:rsidR="00F6793A" w:rsidRPr="00D618BA" w:rsidRDefault="00F6793A" w:rsidP="00F6793A">
      <w:pPr>
        <w:pStyle w:val="body0"/>
        <w:rPr>
          <w:rFonts w:ascii="Source Sans Pro" w:hAnsi="Source Sans Pro"/>
          <w:color w:val="000000" w:themeColor="text1"/>
        </w:rPr>
      </w:pPr>
    </w:p>
    <w:p w14:paraId="2F76F07B" w14:textId="3029C3C0" w:rsidR="00F6793A" w:rsidRPr="00D618BA" w:rsidRDefault="00F6793A" w:rsidP="00C526E6">
      <w:pPr>
        <w:pStyle w:val="ListParagraph"/>
        <w:ind w:left="0"/>
        <w:rPr>
          <w:rFonts w:ascii="Source Sans Pro" w:hAnsi="Source Sans Pro"/>
          <w:color w:val="2F5496" w:themeColor="accent1" w:themeShade="BF"/>
          <w:sz w:val="24"/>
          <w:szCs w:val="24"/>
        </w:rPr>
      </w:pPr>
      <w:r w:rsidRPr="00D618BA">
        <w:rPr>
          <w:rFonts w:ascii="Source Sans Pro" w:hAnsi="Source Sans Pro"/>
          <w:color w:val="2F5496" w:themeColor="accent1" w:themeShade="BF"/>
          <w:sz w:val="24"/>
          <w:szCs w:val="24"/>
        </w:rPr>
        <w:t xml:space="preserve">Central </w:t>
      </w:r>
      <w:proofErr w:type="spellStart"/>
      <w:r w:rsidRPr="00D618BA">
        <w:rPr>
          <w:rFonts w:ascii="Source Sans Pro" w:hAnsi="Source Sans Pro"/>
          <w:color w:val="2F5496" w:themeColor="accent1" w:themeShade="BF"/>
          <w:sz w:val="24"/>
          <w:szCs w:val="24"/>
        </w:rPr>
        <w:t>allcove</w:t>
      </w:r>
      <w:proofErr w:type="spellEnd"/>
      <w:r w:rsidR="008E6B11">
        <w:rPr>
          <w:rFonts w:ascii="Source Sans Pro" w:hAnsi="Source Sans Pro"/>
          <w:color w:val="2F5496" w:themeColor="accent1" w:themeShade="BF"/>
          <w:sz w:val="24"/>
          <w:szCs w:val="24"/>
        </w:rPr>
        <w:t>™</w:t>
      </w:r>
      <w:r w:rsidRPr="00D618BA">
        <w:rPr>
          <w:rFonts w:ascii="Source Sans Pro" w:hAnsi="Source Sans Pro"/>
          <w:color w:val="2F5496" w:themeColor="accent1" w:themeShade="BF"/>
          <w:sz w:val="24"/>
          <w:szCs w:val="24"/>
        </w:rPr>
        <w:t xml:space="preserve"> Team assistance in the exploration phase</w:t>
      </w:r>
    </w:p>
    <w:p w14:paraId="00F47860" w14:textId="43B6574E"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The Central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Team at Stanford Center for Youth Mental Health and Wellbeing is available to assist with the exploration phase, at all stages of the above activities, in the following ways:</w:t>
      </w:r>
    </w:p>
    <w:p w14:paraId="3DBABE9C" w14:textId="3EA0D96A" w:rsidR="00F6793A" w:rsidRPr="00D618BA" w:rsidRDefault="00F6793A" w:rsidP="00F6793A">
      <w:pPr>
        <w:pStyle w:val="body0"/>
        <w:numPr>
          <w:ilvl w:val="0"/>
          <w:numId w:val="111"/>
        </w:numPr>
        <w:rPr>
          <w:rFonts w:ascii="Source Sans Pro" w:hAnsi="Source Sans Pro"/>
          <w:color w:val="000000" w:themeColor="text1"/>
        </w:rPr>
      </w:pPr>
      <w:r w:rsidRPr="00D618BA">
        <w:rPr>
          <w:rFonts w:ascii="Source Sans Pro" w:hAnsi="Source Sans Pro"/>
          <w:color w:val="000000" w:themeColor="text1"/>
        </w:rPr>
        <w:t xml:space="preserve">Participate in meetings to present, </w:t>
      </w:r>
      <w:proofErr w:type="gramStart"/>
      <w:r w:rsidRPr="00D618BA">
        <w:rPr>
          <w:rFonts w:ascii="Source Sans Pro" w:hAnsi="Source Sans Pro"/>
          <w:color w:val="000000" w:themeColor="text1"/>
        </w:rPr>
        <w:t>consult</w:t>
      </w:r>
      <w:proofErr w:type="gramEnd"/>
      <w:r w:rsidRPr="00D618BA">
        <w:rPr>
          <w:rFonts w:ascii="Source Sans Pro" w:hAnsi="Source Sans Pro"/>
          <w:color w:val="000000" w:themeColor="text1"/>
        </w:rPr>
        <w:t xml:space="preserve"> and provide expertise on the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model and implementation.</w:t>
      </w:r>
    </w:p>
    <w:p w14:paraId="402F484E" w14:textId="1EEC2A28" w:rsidR="00F6793A" w:rsidRPr="00D618BA" w:rsidRDefault="00F6793A" w:rsidP="00F6793A">
      <w:pPr>
        <w:pStyle w:val="body0"/>
        <w:numPr>
          <w:ilvl w:val="0"/>
          <w:numId w:val="111"/>
        </w:numPr>
        <w:rPr>
          <w:rFonts w:ascii="Source Sans Pro" w:hAnsi="Source Sans Pro"/>
          <w:color w:val="000000" w:themeColor="text1"/>
        </w:rPr>
      </w:pPr>
      <w:r w:rsidRPr="00D618BA">
        <w:rPr>
          <w:rFonts w:ascii="Source Sans Pro" w:hAnsi="Source Sans Pro"/>
          <w:color w:val="000000" w:themeColor="text1"/>
          <w:szCs w:val="22"/>
        </w:rPr>
        <w:t xml:space="preserve">Provide </w:t>
      </w:r>
      <w:proofErr w:type="spellStart"/>
      <w:r w:rsidRPr="00D618BA">
        <w:rPr>
          <w:rFonts w:ascii="Source Sans Pro" w:hAnsi="Source Sans Pro"/>
          <w:color w:val="000000" w:themeColor="text1"/>
          <w:szCs w:val="22"/>
        </w:rPr>
        <w:t>allcove</w:t>
      </w:r>
      <w:proofErr w:type="spellEnd"/>
      <w:r w:rsidR="008E6B11">
        <w:rPr>
          <w:rFonts w:ascii="Source Sans Pro" w:hAnsi="Source Sans Pro"/>
          <w:color w:val="000000" w:themeColor="text1"/>
          <w:szCs w:val="22"/>
        </w:rPr>
        <w:t>™</w:t>
      </w:r>
      <w:r w:rsidRPr="00D618BA">
        <w:rPr>
          <w:rFonts w:ascii="Source Sans Pro" w:hAnsi="Source Sans Pro"/>
          <w:color w:val="000000" w:themeColor="text1"/>
          <w:szCs w:val="22"/>
        </w:rPr>
        <w:t xml:space="preserve"> technical assistance.</w:t>
      </w:r>
    </w:p>
    <w:p w14:paraId="70F5B146" w14:textId="77777777" w:rsidR="00F6793A" w:rsidRPr="00D618BA" w:rsidRDefault="00F6793A" w:rsidP="00F6793A">
      <w:pPr>
        <w:pStyle w:val="body0"/>
        <w:numPr>
          <w:ilvl w:val="0"/>
          <w:numId w:val="111"/>
        </w:numPr>
        <w:rPr>
          <w:rFonts w:ascii="Source Sans Pro" w:hAnsi="Source Sans Pro"/>
          <w:color w:val="000000" w:themeColor="text1"/>
        </w:rPr>
      </w:pPr>
      <w:r w:rsidRPr="00D618BA">
        <w:rPr>
          <w:rFonts w:ascii="Source Sans Pro" w:hAnsi="Source Sans Pro"/>
          <w:color w:val="000000" w:themeColor="text1"/>
        </w:rPr>
        <w:t>Provide access to ongoing learning opportunities and resources.</w:t>
      </w:r>
    </w:p>
    <w:p w14:paraId="1C9EBB93" w14:textId="77777777" w:rsidR="00F6793A" w:rsidRPr="00D618BA" w:rsidRDefault="00F6793A" w:rsidP="00F6793A">
      <w:pPr>
        <w:rPr>
          <w:rFonts w:ascii="Source Sans Pro" w:hAnsi="Source Sans Pro"/>
          <w:color w:val="000000" w:themeColor="text1"/>
        </w:rPr>
      </w:pPr>
    </w:p>
    <w:p w14:paraId="108EB4AC" w14:textId="77777777" w:rsidR="00F6793A" w:rsidRPr="00D618BA" w:rsidRDefault="00F6793A" w:rsidP="00ED6181">
      <w:pPr>
        <w:pStyle w:val="ListParagraph"/>
        <w:ind w:left="0"/>
        <w:rPr>
          <w:rFonts w:ascii="Source Sans Pro" w:hAnsi="Source Sans Pro"/>
          <w:color w:val="2F5496" w:themeColor="accent1" w:themeShade="BF"/>
          <w:sz w:val="24"/>
          <w:szCs w:val="24"/>
        </w:rPr>
      </w:pPr>
      <w:r w:rsidRPr="00D618BA">
        <w:rPr>
          <w:rFonts w:ascii="Source Sans Pro" w:hAnsi="Source Sans Pro"/>
          <w:color w:val="2F5496" w:themeColor="accent1" w:themeShade="BF"/>
          <w:sz w:val="24"/>
          <w:szCs w:val="24"/>
        </w:rPr>
        <w:t xml:space="preserve">Building knowledge and exploring additional learning  </w:t>
      </w:r>
    </w:p>
    <w:p w14:paraId="4DB5DBC9" w14:textId="0243C55C" w:rsidR="00F6793A" w:rsidRPr="00D618BA" w:rsidRDefault="00F6793A" w:rsidP="00F6793A">
      <w:pPr>
        <w:pStyle w:val="body0"/>
        <w:rPr>
          <w:rFonts w:ascii="Source Sans Pro" w:eastAsiaTheme="majorEastAsia" w:hAnsi="Source Sans Pro" w:cstheme="majorBidi"/>
          <w:b/>
          <w:bCs/>
          <w:color w:val="000000" w:themeColor="text1"/>
        </w:rPr>
      </w:pPr>
      <w:r w:rsidRPr="00D618BA">
        <w:rPr>
          <w:rFonts w:ascii="Source Sans Pro" w:hAnsi="Source Sans Pro"/>
          <w:color w:val="000000" w:themeColor="text1"/>
        </w:rPr>
        <w:t xml:space="preserve">The Central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Team offers learning opportunities and resources for groups of individuals or organizations exploring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The learning activities and communications includes an exploring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tool kit, a statewide conference, introductory webinars, and a Listserv to support groups and organizations in deepening knowledge of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and generating connections with others exploring and implementing the model.  </w:t>
      </w:r>
    </w:p>
    <w:p w14:paraId="54BD9BCA" w14:textId="77777777" w:rsidR="00F6793A" w:rsidRPr="00D618BA" w:rsidRDefault="00F6793A" w:rsidP="00F6793A">
      <w:pPr>
        <w:pStyle w:val="body0"/>
        <w:rPr>
          <w:rFonts w:ascii="Source Sans Pro" w:eastAsiaTheme="majorEastAsia" w:hAnsi="Source Sans Pro" w:cstheme="majorBidi"/>
          <w:b/>
          <w:bCs/>
          <w:color w:val="2F5496" w:themeColor="accent1" w:themeShade="BF"/>
        </w:rPr>
      </w:pPr>
      <w:r w:rsidRPr="00D618BA">
        <w:rPr>
          <w:rFonts w:ascii="Source Sans Pro" w:eastAsiaTheme="majorEastAsia" w:hAnsi="Source Sans Pro" w:cstheme="majorBidi"/>
          <w:b/>
          <w:bCs/>
          <w:color w:val="2F5496" w:themeColor="accent1" w:themeShade="BF"/>
        </w:rPr>
        <w:t>Suggested steps:</w:t>
      </w:r>
    </w:p>
    <w:p w14:paraId="090E7232" w14:textId="16188396" w:rsidR="00F6793A" w:rsidRPr="00D618BA" w:rsidRDefault="00F6793A" w:rsidP="00F6793A">
      <w:pPr>
        <w:pStyle w:val="body0"/>
        <w:numPr>
          <w:ilvl w:val="0"/>
          <w:numId w:val="112"/>
        </w:numPr>
        <w:rPr>
          <w:rFonts w:ascii="Source Sans Pro" w:hAnsi="Source Sans Pro"/>
          <w:color w:val="000000" w:themeColor="text1"/>
        </w:rPr>
      </w:pPr>
      <w:r w:rsidRPr="00D618BA">
        <w:rPr>
          <w:rFonts w:ascii="Source Sans Pro" w:hAnsi="Source Sans Pro"/>
          <w:color w:val="000000" w:themeColor="text1"/>
        </w:rPr>
        <w:t xml:space="preserve"> Agencies interested in establishing centers can participate in webinars providing an overview of components of the model and can register and attend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conferences.</w:t>
      </w:r>
    </w:p>
    <w:p w14:paraId="0A3FAB87" w14:textId="3D0FFF91" w:rsidR="00F6793A" w:rsidRPr="00D618BA" w:rsidRDefault="00F6793A" w:rsidP="00F6793A">
      <w:pPr>
        <w:pStyle w:val="body0"/>
        <w:numPr>
          <w:ilvl w:val="0"/>
          <w:numId w:val="112"/>
        </w:numPr>
        <w:rPr>
          <w:rFonts w:ascii="Source Sans Pro" w:hAnsi="Source Sans Pro"/>
          <w:color w:val="000000" w:themeColor="text1"/>
        </w:rPr>
      </w:pPr>
      <w:r w:rsidRPr="00D618BA">
        <w:rPr>
          <w:rFonts w:ascii="Source Sans Pro" w:hAnsi="Source Sans Pro"/>
          <w:color w:val="000000" w:themeColor="text1"/>
        </w:rPr>
        <w:t xml:space="preserve">Join the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network of interested groups and centers through a Listserv and share knowledge, resources, questions, and ideas with other groups and organizations exploring the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model.</w:t>
      </w:r>
    </w:p>
    <w:p w14:paraId="47A418D5" w14:textId="06CE078D" w:rsidR="00F6793A" w:rsidRPr="00D618BA" w:rsidRDefault="00F6793A" w:rsidP="00F6793A">
      <w:pPr>
        <w:pStyle w:val="body0"/>
        <w:numPr>
          <w:ilvl w:val="0"/>
          <w:numId w:val="112"/>
        </w:numPr>
        <w:rPr>
          <w:rFonts w:ascii="Source Sans Pro" w:eastAsia="Sul Sans Light" w:hAnsi="Source Sans Pro" w:cs="Sul Sans Light"/>
          <w:color w:val="000000" w:themeColor="text1"/>
          <w:szCs w:val="22"/>
        </w:rPr>
      </w:pPr>
      <w:r w:rsidRPr="00D618BA">
        <w:rPr>
          <w:rFonts w:ascii="Source Sans Pro" w:hAnsi="Source Sans Pro"/>
          <w:color w:val="000000" w:themeColor="text1"/>
        </w:rPr>
        <w:t xml:space="preserve">Review the exploring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tool kit that houses helpful information on service components and resources to support the exploration of the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model.</w:t>
      </w:r>
    </w:p>
    <w:p w14:paraId="7D598575" w14:textId="77777777" w:rsidR="00F6793A" w:rsidRPr="00F6793A" w:rsidRDefault="00F6793A" w:rsidP="00F6793A">
      <w:pPr>
        <w:rPr>
          <w:rFonts w:ascii="Source Sans Pro" w:hAnsi="Source Sans Pro"/>
          <w:b/>
          <w:bCs/>
          <w:color w:val="000000" w:themeColor="text1"/>
        </w:rPr>
      </w:pPr>
    </w:p>
    <w:p w14:paraId="6E61D0CA" w14:textId="77777777" w:rsidR="00F6793A" w:rsidRPr="00D618BA" w:rsidRDefault="00F6793A" w:rsidP="00C526E6">
      <w:pPr>
        <w:pStyle w:val="ListParagraph"/>
        <w:ind w:left="0"/>
        <w:rPr>
          <w:rFonts w:ascii="Source Sans Pro" w:hAnsi="Source Sans Pro"/>
          <w:color w:val="2F5496" w:themeColor="accent1" w:themeShade="BF"/>
          <w:sz w:val="26"/>
          <w:szCs w:val="26"/>
        </w:rPr>
      </w:pPr>
      <w:r w:rsidRPr="00D618BA">
        <w:rPr>
          <w:rFonts w:ascii="Source Sans Pro" w:hAnsi="Source Sans Pro"/>
          <w:color w:val="2F5496" w:themeColor="accent1" w:themeShade="BF"/>
          <w:sz w:val="26"/>
          <w:szCs w:val="26"/>
        </w:rPr>
        <w:t>Optimal staffing plan</w:t>
      </w:r>
    </w:p>
    <w:p w14:paraId="3993B5D1" w14:textId="0BB6F9E7" w:rsidR="00F6793A" w:rsidRPr="00F6793A" w:rsidRDefault="00F6793A" w:rsidP="00F6793A">
      <w:pPr>
        <w:pStyle w:val="body0"/>
        <w:spacing w:after="120"/>
        <w:rPr>
          <w:rFonts w:ascii="Source Sans Pro" w:hAnsi="Source Sans Pro"/>
          <w:color w:val="000000" w:themeColor="text1"/>
        </w:rPr>
      </w:pPr>
      <w:r w:rsidRPr="00F6793A">
        <w:rPr>
          <w:rFonts w:ascii="Source Sans Pro" w:hAnsi="Source Sans Pro"/>
          <w:color w:val="000000" w:themeColor="text1"/>
        </w:rPr>
        <w:t xml:space="preserve">The following list and table provide </w:t>
      </w:r>
      <w:r w:rsidRPr="00D618BA">
        <w:rPr>
          <w:rFonts w:ascii="Source Sans Pro" w:hAnsi="Source Sans Pro"/>
          <w:color w:val="000000" w:themeColor="text1"/>
        </w:rPr>
        <w:t xml:space="preserve">recommendations for an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center</w:t>
      </w:r>
      <w:r w:rsidRPr="00F6793A">
        <w:rPr>
          <w:rFonts w:ascii="Source Sans Pro" w:hAnsi="Source Sans Pro"/>
          <w:color w:val="000000" w:themeColor="text1"/>
        </w:rPr>
        <w:t xml:space="preserve">. </w:t>
      </w:r>
      <w:r w:rsidRPr="00D618BA">
        <w:rPr>
          <w:rFonts w:ascii="Source Sans Pro" w:hAnsi="Source Sans Pro" w:cstheme="minorHAnsi"/>
          <w:color w:val="262626"/>
          <w:szCs w:val="22"/>
        </w:rPr>
        <w:t>In alignment with the requirements of the model, each applicant may make their own</w:t>
      </w:r>
      <w:r w:rsidRPr="00D618BA">
        <w:rPr>
          <w:rFonts w:ascii="Source Sans Pro" w:hAnsi="Source Sans Pro" w:cs="Helvetica Neue"/>
          <w:color w:val="262626"/>
          <w:szCs w:val="22"/>
        </w:rPr>
        <w:t xml:space="preserve"> </w:t>
      </w:r>
      <w:r w:rsidRPr="00F6793A">
        <w:rPr>
          <w:rFonts w:ascii="Source Sans Pro" w:hAnsi="Source Sans Pro"/>
          <w:color w:val="000000" w:themeColor="text1"/>
        </w:rPr>
        <w:t xml:space="preserve">determination based on their needs and size of program that supports meeting all model requirements while providing all core services at the </w:t>
      </w:r>
      <w:proofErr w:type="spellStart"/>
      <w:r w:rsidRPr="00F6793A">
        <w:rPr>
          <w:rFonts w:ascii="Source Sans Pro" w:hAnsi="Source Sans Pro"/>
          <w:color w:val="000000" w:themeColor="text1"/>
        </w:rPr>
        <w:t>allcove</w:t>
      </w:r>
      <w:proofErr w:type="spellEnd"/>
      <w:r w:rsidR="008E6B11">
        <w:rPr>
          <w:rFonts w:ascii="Source Sans Pro" w:hAnsi="Source Sans Pro"/>
          <w:color w:val="000000" w:themeColor="text1"/>
        </w:rPr>
        <w:t>™</w:t>
      </w:r>
      <w:r w:rsidRPr="00F6793A">
        <w:rPr>
          <w:rFonts w:ascii="Source Sans Pro" w:hAnsi="Source Sans Pro"/>
          <w:color w:val="000000" w:themeColor="text1"/>
        </w:rPr>
        <w:t xml:space="preserve"> center. </w:t>
      </w:r>
    </w:p>
    <w:p w14:paraId="72B2E412" w14:textId="3BF6842B" w:rsidR="00F6793A" w:rsidRPr="00D618BA" w:rsidRDefault="00F6793A" w:rsidP="00F6793A">
      <w:pPr>
        <w:pStyle w:val="body0"/>
        <w:spacing w:after="120"/>
        <w:rPr>
          <w:rFonts w:ascii="Source Sans Pro" w:hAnsi="Source Sans Pro"/>
          <w:color w:val="000000" w:themeColor="text1"/>
        </w:rPr>
      </w:pPr>
      <w:r w:rsidRPr="00F6793A">
        <w:rPr>
          <w:rFonts w:ascii="Source Sans Pro" w:hAnsi="Source Sans Pro"/>
          <w:color w:val="000000" w:themeColor="text1"/>
        </w:rPr>
        <w:t xml:space="preserve">There is some flexibility with staffing plans based on the size and location of the community as well as our interest in developing smaller models based on community needs. </w:t>
      </w:r>
      <w:r w:rsidRPr="00D618BA">
        <w:rPr>
          <w:rFonts w:ascii="Source Sans Pro" w:hAnsi="Source Sans Pro"/>
          <w:color w:val="000000" w:themeColor="text1"/>
        </w:rPr>
        <w:t xml:space="preserve">The Central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Team can work with you to build a staffing structure that will best suit the circumstances and needs of your center.</w:t>
      </w:r>
    </w:p>
    <w:p w14:paraId="53E47BE0" w14:textId="2B9FEBD6" w:rsidR="00F6793A" w:rsidRPr="00D618BA" w:rsidRDefault="00F6793A" w:rsidP="00F6793A">
      <w:pPr>
        <w:pStyle w:val="body0"/>
        <w:rPr>
          <w:rFonts w:ascii="Source Sans Pro" w:hAnsi="Source Sans Pro"/>
          <w:color w:val="000000" w:themeColor="text1"/>
        </w:rPr>
      </w:pPr>
      <w:r w:rsidRPr="00D618BA">
        <w:rPr>
          <w:rFonts w:ascii="Source Sans Pro" w:hAnsi="Source Sans Pro"/>
          <w:color w:val="000000" w:themeColor="text1"/>
        </w:rPr>
        <w:t xml:space="preserve">Staff at </w:t>
      </w:r>
      <w:proofErr w:type="spellStart"/>
      <w:r w:rsidRPr="00D618BA">
        <w:rPr>
          <w:rFonts w:ascii="Source Sans Pro" w:hAnsi="Source Sans Pro"/>
          <w:color w:val="000000" w:themeColor="text1"/>
        </w:rPr>
        <w:t>allcove</w:t>
      </w:r>
      <w:proofErr w:type="spellEnd"/>
      <w:r w:rsidR="008E6B11">
        <w:rPr>
          <w:rFonts w:ascii="Source Sans Pro" w:hAnsi="Source Sans Pro"/>
          <w:color w:val="000000" w:themeColor="text1"/>
        </w:rPr>
        <w:t>™</w:t>
      </w:r>
      <w:r w:rsidRPr="00D618BA">
        <w:rPr>
          <w:rFonts w:ascii="Source Sans Pro" w:hAnsi="Source Sans Pro"/>
          <w:color w:val="000000" w:themeColor="text1"/>
        </w:rPr>
        <w:t xml:space="preserve"> centers need to carry out the following functions. Please note some responsibilities can be combined into a single position.</w:t>
      </w:r>
    </w:p>
    <w:p w14:paraId="7F712B98" w14:textId="77777777" w:rsidR="00F6793A" w:rsidRPr="00D618BA" w:rsidRDefault="00F6793A" w:rsidP="00F6793A">
      <w:pPr>
        <w:pStyle w:val="body0"/>
        <w:rPr>
          <w:rFonts w:ascii="Source Sans Pro" w:hAnsi="Source Sans Pro"/>
          <w:b/>
          <w:bCs/>
          <w:color w:val="2F5496" w:themeColor="accent1" w:themeShade="BF"/>
        </w:rPr>
      </w:pPr>
      <w:r w:rsidRPr="00D618BA">
        <w:rPr>
          <w:rFonts w:ascii="Source Sans Pro" w:hAnsi="Source Sans Pro"/>
          <w:b/>
          <w:bCs/>
          <w:color w:val="2F5496" w:themeColor="accent1" w:themeShade="BF"/>
        </w:rPr>
        <w:t>Leadership</w:t>
      </w:r>
    </w:p>
    <w:p w14:paraId="33A263A6" w14:textId="77777777" w:rsidR="00F6793A" w:rsidRPr="00D618BA" w:rsidRDefault="00F6793A" w:rsidP="00F6793A">
      <w:pPr>
        <w:pStyle w:val="body0"/>
        <w:numPr>
          <w:ilvl w:val="0"/>
          <w:numId w:val="110"/>
        </w:numPr>
        <w:rPr>
          <w:rFonts w:ascii="Source Sans Pro" w:hAnsi="Source Sans Pro"/>
          <w:color w:val="000000" w:themeColor="text1"/>
        </w:rPr>
      </w:pPr>
      <w:r w:rsidRPr="00D618BA">
        <w:rPr>
          <w:rFonts w:ascii="Source Sans Pro" w:hAnsi="Source Sans Pro"/>
          <w:color w:val="000000" w:themeColor="text1"/>
        </w:rPr>
        <w:t xml:space="preserve">Operational leadership – in </w:t>
      </w:r>
      <w:proofErr w:type="gramStart"/>
      <w:r w:rsidRPr="00D618BA">
        <w:rPr>
          <w:rFonts w:ascii="Source Sans Pro" w:hAnsi="Source Sans Pro"/>
          <w:color w:val="000000" w:themeColor="text1"/>
        </w:rPr>
        <w:t>additional</w:t>
      </w:r>
      <w:proofErr w:type="gramEnd"/>
      <w:r w:rsidRPr="00D618BA">
        <w:rPr>
          <w:rFonts w:ascii="Source Sans Pro" w:hAnsi="Source Sans Pro"/>
          <w:color w:val="000000" w:themeColor="text1"/>
        </w:rPr>
        <w:t xml:space="preserve"> to overall center operations and administrative oversight, also includes oversight of high-level stakeholder interface and community consortium management, quality improvement, data collection and evaluation. Supervision of outreach and/or community engagement and administrative activities.</w:t>
      </w:r>
    </w:p>
    <w:p w14:paraId="77D5B3D7" w14:textId="77777777" w:rsidR="00F6793A" w:rsidRPr="00D618BA" w:rsidRDefault="00F6793A" w:rsidP="00F6793A">
      <w:pPr>
        <w:pStyle w:val="body0"/>
        <w:numPr>
          <w:ilvl w:val="0"/>
          <w:numId w:val="110"/>
        </w:numPr>
        <w:rPr>
          <w:rFonts w:ascii="Source Sans Pro" w:hAnsi="Source Sans Pro"/>
          <w:color w:val="000000" w:themeColor="text1"/>
        </w:rPr>
      </w:pPr>
      <w:r w:rsidRPr="00D618BA">
        <w:rPr>
          <w:rFonts w:ascii="Source Sans Pro" w:hAnsi="Source Sans Pro"/>
          <w:color w:val="000000" w:themeColor="text1"/>
        </w:rPr>
        <w:t>Clinical leadership – Can be performed by a licensed psychologist, clinical social worker, counselor or marriage and family therapist and oversees management of clinical services. Supervision of clinical and non-clinical service team.</w:t>
      </w:r>
    </w:p>
    <w:p w14:paraId="5C612575" w14:textId="77777777" w:rsidR="00F6793A" w:rsidRPr="00D618BA" w:rsidRDefault="00F6793A" w:rsidP="00F6793A">
      <w:pPr>
        <w:pStyle w:val="body0"/>
        <w:rPr>
          <w:rFonts w:ascii="Source Sans Pro" w:hAnsi="Source Sans Pro"/>
          <w:b/>
          <w:bCs/>
          <w:color w:val="2F5496" w:themeColor="accent1" w:themeShade="BF"/>
        </w:rPr>
      </w:pPr>
      <w:r w:rsidRPr="00D618BA">
        <w:rPr>
          <w:rFonts w:ascii="Source Sans Pro" w:hAnsi="Source Sans Pro"/>
          <w:b/>
          <w:bCs/>
          <w:color w:val="2F5496" w:themeColor="accent1" w:themeShade="BF"/>
        </w:rPr>
        <w:t>Service provision</w:t>
      </w:r>
    </w:p>
    <w:p w14:paraId="15E6D824" w14:textId="77777777" w:rsidR="00F6793A" w:rsidRPr="00D618BA" w:rsidRDefault="00F6793A" w:rsidP="00F6793A">
      <w:pPr>
        <w:pStyle w:val="body0"/>
        <w:numPr>
          <w:ilvl w:val="0"/>
          <w:numId w:val="107"/>
        </w:numPr>
        <w:rPr>
          <w:rFonts w:ascii="Source Sans Pro" w:hAnsi="Source Sans Pro"/>
          <w:color w:val="000000" w:themeColor="text1"/>
        </w:rPr>
      </w:pPr>
      <w:r w:rsidRPr="00D618BA">
        <w:rPr>
          <w:rFonts w:ascii="Source Sans Pro" w:hAnsi="Source Sans Pro"/>
          <w:color w:val="000000" w:themeColor="text1"/>
        </w:rPr>
        <w:t xml:space="preserve">Youth mental health and substance use care </w:t>
      </w:r>
    </w:p>
    <w:p w14:paraId="53FEA05D" w14:textId="77777777" w:rsidR="00F6793A" w:rsidRPr="00D618BA" w:rsidRDefault="00F6793A" w:rsidP="00F6793A">
      <w:pPr>
        <w:pStyle w:val="body0"/>
        <w:numPr>
          <w:ilvl w:val="0"/>
          <w:numId w:val="107"/>
        </w:numPr>
        <w:rPr>
          <w:rFonts w:ascii="Source Sans Pro" w:hAnsi="Source Sans Pro"/>
          <w:color w:val="000000" w:themeColor="text1"/>
        </w:rPr>
      </w:pPr>
      <w:r w:rsidRPr="00D618BA">
        <w:rPr>
          <w:rFonts w:ascii="Source Sans Pro" w:hAnsi="Source Sans Pro"/>
          <w:color w:val="000000" w:themeColor="text1"/>
        </w:rPr>
        <w:t>Primary medical care – Service provision and supervision</w:t>
      </w:r>
    </w:p>
    <w:p w14:paraId="6A5AEDF8" w14:textId="77777777" w:rsidR="00F6793A" w:rsidRPr="00D618BA" w:rsidRDefault="00F6793A" w:rsidP="00F6793A">
      <w:pPr>
        <w:pStyle w:val="body0"/>
        <w:numPr>
          <w:ilvl w:val="0"/>
          <w:numId w:val="107"/>
        </w:numPr>
        <w:rPr>
          <w:rFonts w:ascii="Source Sans Pro" w:hAnsi="Source Sans Pro"/>
          <w:color w:val="000000" w:themeColor="text1"/>
        </w:rPr>
      </w:pPr>
      <w:r w:rsidRPr="00D618BA">
        <w:rPr>
          <w:rFonts w:ascii="Source Sans Pro" w:hAnsi="Source Sans Pro"/>
          <w:color w:val="000000" w:themeColor="text1"/>
        </w:rPr>
        <w:t>Nursing support</w:t>
      </w:r>
    </w:p>
    <w:p w14:paraId="3D68294C" w14:textId="77777777" w:rsidR="00F6793A" w:rsidRPr="00D618BA" w:rsidRDefault="00F6793A" w:rsidP="00F6793A">
      <w:pPr>
        <w:pStyle w:val="body0"/>
        <w:numPr>
          <w:ilvl w:val="0"/>
          <w:numId w:val="107"/>
        </w:numPr>
        <w:rPr>
          <w:rFonts w:ascii="Source Sans Pro" w:hAnsi="Source Sans Pro"/>
          <w:color w:val="000000" w:themeColor="text1"/>
        </w:rPr>
      </w:pPr>
      <w:r w:rsidRPr="00D618BA">
        <w:rPr>
          <w:rFonts w:ascii="Source Sans Pro" w:hAnsi="Source Sans Pro"/>
          <w:color w:val="000000" w:themeColor="text1"/>
        </w:rPr>
        <w:t xml:space="preserve">Child and adolescent psychiatry – Service provision, secondary </w:t>
      </w:r>
      <w:proofErr w:type="gramStart"/>
      <w:r w:rsidRPr="00D618BA">
        <w:rPr>
          <w:rFonts w:ascii="Source Sans Pro" w:hAnsi="Source Sans Pro"/>
          <w:color w:val="000000" w:themeColor="text1"/>
        </w:rPr>
        <w:t>consultation</w:t>
      </w:r>
      <w:proofErr w:type="gramEnd"/>
      <w:r w:rsidRPr="00D618BA">
        <w:rPr>
          <w:rFonts w:ascii="Source Sans Pro" w:hAnsi="Source Sans Pro"/>
          <w:color w:val="000000" w:themeColor="text1"/>
        </w:rPr>
        <w:t xml:space="preserve"> and supervision</w:t>
      </w:r>
    </w:p>
    <w:p w14:paraId="60051928" w14:textId="77777777" w:rsidR="00F6793A" w:rsidRPr="00D618BA" w:rsidRDefault="00F6793A" w:rsidP="00F6793A">
      <w:pPr>
        <w:pStyle w:val="body0"/>
        <w:numPr>
          <w:ilvl w:val="0"/>
          <w:numId w:val="107"/>
        </w:numPr>
        <w:rPr>
          <w:rFonts w:ascii="Source Sans Pro" w:hAnsi="Source Sans Pro"/>
          <w:color w:val="000000" w:themeColor="text1"/>
        </w:rPr>
      </w:pPr>
      <w:r w:rsidRPr="00D618BA">
        <w:rPr>
          <w:rFonts w:ascii="Source Sans Pro" w:hAnsi="Source Sans Pro"/>
          <w:color w:val="000000" w:themeColor="text1"/>
        </w:rPr>
        <w:t xml:space="preserve">Supported education and </w:t>
      </w:r>
      <w:proofErr w:type="gramStart"/>
      <w:r w:rsidRPr="00D618BA">
        <w:rPr>
          <w:rFonts w:ascii="Source Sans Pro" w:hAnsi="Source Sans Pro"/>
          <w:color w:val="000000" w:themeColor="text1"/>
        </w:rPr>
        <w:t>employment</w:t>
      </w:r>
      <w:proofErr w:type="gramEnd"/>
    </w:p>
    <w:p w14:paraId="3EA2F77C" w14:textId="77777777" w:rsidR="00F6793A" w:rsidRPr="00D618BA" w:rsidRDefault="00F6793A" w:rsidP="00F6793A">
      <w:pPr>
        <w:pStyle w:val="body0"/>
        <w:numPr>
          <w:ilvl w:val="0"/>
          <w:numId w:val="107"/>
        </w:numPr>
        <w:rPr>
          <w:rFonts w:ascii="Source Sans Pro" w:hAnsi="Source Sans Pro"/>
          <w:color w:val="000000" w:themeColor="text1"/>
        </w:rPr>
      </w:pPr>
      <w:r w:rsidRPr="00D618BA">
        <w:rPr>
          <w:rFonts w:ascii="Source Sans Pro" w:hAnsi="Source Sans Pro"/>
          <w:color w:val="000000" w:themeColor="text1"/>
        </w:rPr>
        <w:t>Youth peer support</w:t>
      </w:r>
    </w:p>
    <w:p w14:paraId="0CFD35BA" w14:textId="77777777" w:rsidR="00F6793A" w:rsidRPr="00D618BA" w:rsidRDefault="00F6793A" w:rsidP="00F6793A">
      <w:pPr>
        <w:pStyle w:val="body0"/>
        <w:numPr>
          <w:ilvl w:val="0"/>
          <w:numId w:val="107"/>
        </w:numPr>
        <w:rPr>
          <w:rFonts w:ascii="Source Sans Pro" w:hAnsi="Source Sans Pro"/>
          <w:color w:val="000000" w:themeColor="text1"/>
        </w:rPr>
      </w:pPr>
      <w:r w:rsidRPr="00D618BA">
        <w:rPr>
          <w:rFonts w:ascii="Source Sans Pro" w:hAnsi="Source Sans Pro"/>
          <w:color w:val="000000" w:themeColor="text1"/>
        </w:rPr>
        <w:t>Family support</w:t>
      </w:r>
    </w:p>
    <w:p w14:paraId="6902E6B3" w14:textId="77777777" w:rsidR="00F6793A" w:rsidRPr="00D618BA" w:rsidRDefault="00F6793A" w:rsidP="00F6793A">
      <w:pPr>
        <w:pStyle w:val="body0"/>
        <w:numPr>
          <w:ilvl w:val="0"/>
          <w:numId w:val="107"/>
        </w:numPr>
        <w:rPr>
          <w:rFonts w:ascii="Source Sans Pro" w:hAnsi="Source Sans Pro"/>
          <w:color w:val="000000" w:themeColor="text1"/>
        </w:rPr>
      </w:pPr>
      <w:r w:rsidRPr="00D618BA">
        <w:rPr>
          <w:rFonts w:ascii="Source Sans Pro" w:hAnsi="Source Sans Pro"/>
          <w:color w:val="000000" w:themeColor="text1"/>
        </w:rPr>
        <w:t>Case management or care coordination</w:t>
      </w:r>
    </w:p>
    <w:p w14:paraId="2F5961D5" w14:textId="77777777" w:rsidR="00F6793A" w:rsidRPr="00D618BA" w:rsidRDefault="00F6793A" w:rsidP="00F6793A">
      <w:pPr>
        <w:pStyle w:val="body0"/>
        <w:rPr>
          <w:rFonts w:ascii="Source Sans Pro" w:hAnsi="Source Sans Pro"/>
          <w:b/>
          <w:bCs/>
          <w:color w:val="2F5496" w:themeColor="accent1" w:themeShade="BF"/>
        </w:rPr>
      </w:pPr>
      <w:r w:rsidRPr="00D618BA">
        <w:rPr>
          <w:rFonts w:ascii="Source Sans Pro" w:hAnsi="Source Sans Pro"/>
          <w:b/>
          <w:bCs/>
          <w:color w:val="2F5496" w:themeColor="accent1" w:themeShade="BF"/>
        </w:rPr>
        <w:t>Youth and community engagement</w:t>
      </w:r>
    </w:p>
    <w:p w14:paraId="130AE513" w14:textId="77777777" w:rsidR="00F6793A" w:rsidRPr="00D618BA" w:rsidRDefault="00F6793A" w:rsidP="00F6793A">
      <w:pPr>
        <w:pStyle w:val="body0"/>
        <w:numPr>
          <w:ilvl w:val="0"/>
          <w:numId w:val="108"/>
        </w:numPr>
        <w:rPr>
          <w:rFonts w:ascii="Source Sans Pro" w:hAnsi="Source Sans Pro"/>
          <w:color w:val="000000" w:themeColor="text1"/>
        </w:rPr>
      </w:pPr>
      <w:r w:rsidRPr="00D618BA">
        <w:rPr>
          <w:rFonts w:ascii="Source Sans Pro" w:hAnsi="Source Sans Pro"/>
          <w:color w:val="000000" w:themeColor="text1"/>
        </w:rPr>
        <w:t>Youth outreach – engagement of youth in the community and Youth Advisory Group management</w:t>
      </w:r>
    </w:p>
    <w:p w14:paraId="2402C253" w14:textId="77777777" w:rsidR="00F6793A" w:rsidRPr="00D618BA" w:rsidRDefault="00F6793A" w:rsidP="00F6793A">
      <w:pPr>
        <w:pStyle w:val="body0"/>
        <w:numPr>
          <w:ilvl w:val="0"/>
          <w:numId w:val="108"/>
        </w:numPr>
        <w:rPr>
          <w:rFonts w:ascii="Source Sans Pro" w:hAnsi="Source Sans Pro"/>
          <w:color w:val="000000" w:themeColor="text1"/>
        </w:rPr>
      </w:pPr>
      <w:r w:rsidRPr="00D618BA">
        <w:rPr>
          <w:rFonts w:ascii="Source Sans Pro" w:hAnsi="Source Sans Pro"/>
          <w:color w:val="000000" w:themeColor="text1"/>
        </w:rPr>
        <w:t>Community engagement – planning and delivery of community engagement activities</w:t>
      </w:r>
    </w:p>
    <w:p w14:paraId="18E5BB61" w14:textId="77777777" w:rsidR="00F6793A" w:rsidRPr="00D618BA" w:rsidRDefault="00F6793A" w:rsidP="00F6793A">
      <w:pPr>
        <w:pStyle w:val="body0"/>
        <w:numPr>
          <w:ilvl w:val="0"/>
          <w:numId w:val="108"/>
        </w:numPr>
        <w:rPr>
          <w:rFonts w:ascii="Source Sans Pro" w:hAnsi="Source Sans Pro"/>
          <w:color w:val="000000" w:themeColor="text1"/>
        </w:rPr>
      </w:pPr>
      <w:r w:rsidRPr="00D618BA">
        <w:rPr>
          <w:rFonts w:ascii="Source Sans Pro" w:hAnsi="Source Sans Pro"/>
          <w:color w:val="000000" w:themeColor="text1"/>
        </w:rPr>
        <w:t>Community awareness or center marketing</w:t>
      </w:r>
    </w:p>
    <w:p w14:paraId="405227D1" w14:textId="77777777" w:rsidR="00F6793A" w:rsidRPr="00D618BA" w:rsidRDefault="00F6793A" w:rsidP="00F6793A">
      <w:pPr>
        <w:pStyle w:val="body0"/>
        <w:rPr>
          <w:rFonts w:ascii="Source Sans Pro" w:hAnsi="Source Sans Pro"/>
          <w:b/>
          <w:bCs/>
          <w:color w:val="000000" w:themeColor="text1"/>
        </w:rPr>
      </w:pPr>
      <w:r w:rsidRPr="00D618BA">
        <w:rPr>
          <w:rFonts w:ascii="Source Sans Pro" w:hAnsi="Source Sans Pro"/>
          <w:b/>
          <w:bCs/>
          <w:color w:val="000000" w:themeColor="text1"/>
        </w:rPr>
        <w:t>Administrative</w:t>
      </w:r>
    </w:p>
    <w:p w14:paraId="2ACE63E1" w14:textId="77777777" w:rsidR="00F6793A" w:rsidRPr="00D618BA" w:rsidRDefault="00F6793A" w:rsidP="00F6793A">
      <w:pPr>
        <w:pStyle w:val="body0"/>
        <w:numPr>
          <w:ilvl w:val="0"/>
          <w:numId w:val="109"/>
        </w:numPr>
        <w:rPr>
          <w:rFonts w:ascii="Source Sans Pro" w:hAnsi="Source Sans Pro"/>
          <w:color w:val="000000" w:themeColor="text1"/>
        </w:rPr>
      </w:pPr>
      <w:r w:rsidRPr="00D618BA">
        <w:rPr>
          <w:rFonts w:ascii="Source Sans Pro" w:hAnsi="Source Sans Pro"/>
          <w:color w:val="000000" w:themeColor="text1"/>
        </w:rPr>
        <w:t xml:space="preserve">Reception, </w:t>
      </w:r>
      <w:proofErr w:type="gramStart"/>
      <w:r w:rsidRPr="00D618BA">
        <w:rPr>
          <w:rFonts w:ascii="Source Sans Pro" w:hAnsi="Source Sans Pro"/>
          <w:color w:val="000000" w:themeColor="text1"/>
        </w:rPr>
        <w:t>billing</w:t>
      </w:r>
      <w:proofErr w:type="gramEnd"/>
      <w:r w:rsidRPr="00D618BA">
        <w:rPr>
          <w:rFonts w:ascii="Source Sans Pro" w:hAnsi="Source Sans Pro"/>
          <w:color w:val="000000" w:themeColor="text1"/>
        </w:rPr>
        <w:t xml:space="preserve"> and facility management.</w:t>
      </w:r>
    </w:p>
    <w:p w14:paraId="4ADA783E" w14:textId="77777777" w:rsidR="00F6793A" w:rsidRPr="00D618BA" w:rsidRDefault="00F6793A" w:rsidP="00F6793A">
      <w:pPr>
        <w:pStyle w:val="body0"/>
        <w:rPr>
          <w:rFonts w:ascii="Source Sans Pro" w:hAnsi="Source Sans Pro"/>
          <w:color w:val="000000" w:themeColor="text1"/>
        </w:rPr>
      </w:pPr>
    </w:p>
    <w:tbl>
      <w:tblPr>
        <w:tblW w:w="91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4500"/>
        <w:gridCol w:w="1260"/>
      </w:tblGrid>
      <w:tr w:rsidR="00F6793A" w:rsidRPr="00F6793A" w14:paraId="4139F516" w14:textId="77777777" w:rsidTr="000424AE">
        <w:trPr>
          <w:trHeight w:val="272"/>
        </w:trPr>
        <w:tc>
          <w:tcPr>
            <w:tcW w:w="3425" w:type="dxa"/>
            <w:shd w:val="clear" w:color="auto" w:fill="E7E6E6" w:themeFill="background2"/>
            <w:noWrap/>
            <w:tcMar>
              <w:top w:w="43" w:type="dxa"/>
              <w:left w:w="115" w:type="dxa"/>
              <w:bottom w:w="43" w:type="dxa"/>
              <w:right w:w="115" w:type="dxa"/>
            </w:tcMar>
            <w:hideMark/>
          </w:tcPr>
          <w:p w14:paraId="3A43C3A2" w14:textId="77777777" w:rsidR="00F6793A" w:rsidRPr="00D618BA" w:rsidRDefault="00F6793A" w:rsidP="000424AE">
            <w:pPr>
              <w:pStyle w:val="body0"/>
              <w:rPr>
                <w:rFonts w:ascii="Source Sans Pro" w:hAnsi="Source Sans Pro"/>
                <w:b/>
                <w:bCs/>
                <w:color w:val="000000" w:themeColor="text1"/>
              </w:rPr>
            </w:pPr>
            <w:r w:rsidRPr="00D618BA">
              <w:rPr>
                <w:rFonts w:ascii="Source Sans Pro" w:hAnsi="Source Sans Pro"/>
                <w:b/>
                <w:bCs/>
                <w:color w:val="000000" w:themeColor="text1"/>
              </w:rPr>
              <w:t>Function</w:t>
            </w:r>
          </w:p>
        </w:tc>
        <w:tc>
          <w:tcPr>
            <w:tcW w:w="4500" w:type="dxa"/>
            <w:shd w:val="clear" w:color="auto" w:fill="E7E6E6" w:themeFill="background2"/>
            <w:noWrap/>
            <w:tcMar>
              <w:top w:w="43" w:type="dxa"/>
              <w:left w:w="115" w:type="dxa"/>
              <w:bottom w:w="43" w:type="dxa"/>
              <w:right w:w="115" w:type="dxa"/>
            </w:tcMar>
            <w:hideMark/>
          </w:tcPr>
          <w:p w14:paraId="54B4E0E9" w14:textId="77777777" w:rsidR="00F6793A" w:rsidRPr="00D618BA" w:rsidRDefault="00F6793A" w:rsidP="000424AE">
            <w:pPr>
              <w:pStyle w:val="body0"/>
              <w:rPr>
                <w:rFonts w:ascii="Source Sans Pro" w:hAnsi="Source Sans Pro"/>
                <w:b/>
                <w:bCs/>
                <w:color w:val="000000" w:themeColor="text1"/>
              </w:rPr>
            </w:pPr>
            <w:r w:rsidRPr="00D618BA">
              <w:rPr>
                <w:rFonts w:ascii="Source Sans Pro" w:hAnsi="Source Sans Pro"/>
                <w:b/>
                <w:bCs/>
                <w:color w:val="000000" w:themeColor="text1"/>
              </w:rPr>
              <w:t xml:space="preserve">Position </w:t>
            </w:r>
          </w:p>
        </w:tc>
        <w:tc>
          <w:tcPr>
            <w:tcW w:w="1260" w:type="dxa"/>
            <w:shd w:val="clear" w:color="auto" w:fill="E7E6E6" w:themeFill="background2"/>
            <w:noWrap/>
            <w:tcMar>
              <w:top w:w="43" w:type="dxa"/>
              <w:left w:w="115" w:type="dxa"/>
              <w:bottom w:w="43" w:type="dxa"/>
              <w:right w:w="115" w:type="dxa"/>
            </w:tcMar>
            <w:hideMark/>
          </w:tcPr>
          <w:p w14:paraId="3A253A4A" w14:textId="77777777" w:rsidR="00F6793A" w:rsidRPr="00D618BA" w:rsidRDefault="00F6793A" w:rsidP="000424AE">
            <w:pPr>
              <w:pStyle w:val="body0"/>
              <w:jc w:val="center"/>
              <w:rPr>
                <w:rFonts w:ascii="Source Sans Pro" w:hAnsi="Source Sans Pro"/>
                <w:b/>
                <w:bCs/>
                <w:color w:val="000000" w:themeColor="text1"/>
              </w:rPr>
            </w:pPr>
            <w:r w:rsidRPr="00D618BA">
              <w:rPr>
                <w:rFonts w:ascii="Source Sans Pro" w:hAnsi="Source Sans Pro"/>
                <w:b/>
                <w:bCs/>
                <w:color w:val="000000" w:themeColor="text1"/>
              </w:rPr>
              <w:t>FTE</w:t>
            </w:r>
          </w:p>
        </w:tc>
      </w:tr>
      <w:tr w:rsidR="00F6793A" w:rsidRPr="00F6793A" w14:paraId="0D0FD994" w14:textId="77777777" w:rsidTr="000424AE">
        <w:trPr>
          <w:trHeight w:val="260"/>
        </w:trPr>
        <w:tc>
          <w:tcPr>
            <w:tcW w:w="3425" w:type="dxa"/>
            <w:shd w:val="clear" w:color="auto" w:fill="auto"/>
            <w:noWrap/>
            <w:tcMar>
              <w:top w:w="43" w:type="dxa"/>
              <w:left w:w="115" w:type="dxa"/>
              <w:bottom w:w="43" w:type="dxa"/>
              <w:right w:w="115" w:type="dxa"/>
            </w:tcMar>
            <w:hideMark/>
          </w:tcPr>
          <w:p w14:paraId="677C1C6A"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Administrative and operational leadership and supervision</w:t>
            </w:r>
          </w:p>
        </w:tc>
        <w:tc>
          <w:tcPr>
            <w:tcW w:w="4500" w:type="dxa"/>
            <w:shd w:val="clear" w:color="auto" w:fill="auto"/>
            <w:noWrap/>
            <w:tcMar>
              <w:top w:w="43" w:type="dxa"/>
              <w:left w:w="115" w:type="dxa"/>
              <w:bottom w:w="43" w:type="dxa"/>
              <w:right w:w="115" w:type="dxa"/>
            </w:tcMar>
            <w:hideMark/>
          </w:tcPr>
          <w:p w14:paraId="1F5AFD08"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Center manager</w:t>
            </w:r>
          </w:p>
        </w:tc>
        <w:tc>
          <w:tcPr>
            <w:tcW w:w="1260" w:type="dxa"/>
            <w:shd w:val="clear" w:color="auto" w:fill="auto"/>
            <w:noWrap/>
            <w:tcMar>
              <w:top w:w="43" w:type="dxa"/>
              <w:left w:w="115" w:type="dxa"/>
              <w:bottom w:w="43" w:type="dxa"/>
              <w:right w:w="115" w:type="dxa"/>
            </w:tcMar>
            <w:hideMark/>
          </w:tcPr>
          <w:p w14:paraId="00A9CC50" w14:textId="77777777" w:rsidR="00F6793A" w:rsidRPr="00D618BA" w:rsidRDefault="00F6793A" w:rsidP="000424AE">
            <w:pPr>
              <w:pStyle w:val="body0"/>
              <w:jc w:val="center"/>
              <w:rPr>
                <w:rFonts w:ascii="Source Sans Pro" w:hAnsi="Source Sans Pro"/>
                <w:color w:val="000000" w:themeColor="text1"/>
              </w:rPr>
            </w:pPr>
            <w:r w:rsidRPr="00D618BA">
              <w:rPr>
                <w:rFonts w:ascii="Source Sans Pro" w:hAnsi="Source Sans Pro"/>
                <w:color w:val="000000" w:themeColor="text1"/>
              </w:rPr>
              <w:t>1</w:t>
            </w:r>
          </w:p>
        </w:tc>
      </w:tr>
      <w:tr w:rsidR="00F6793A" w:rsidRPr="00F6793A" w14:paraId="0EC15094" w14:textId="77777777" w:rsidTr="000424AE">
        <w:trPr>
          <w:trHeight w:val="847"/>
        </w:trPr>
        <w:tc>
          <w:tcPr>
            <w:tcW w:w="3425" w:type="dxa"/>
            <w:shd w:val="clear" w:color="auto" w:fill="auto"/>
            <w:noWrap/>
            <w:tcMar>
              <w:top w:w="43" w:type="dxa"/>
              <w:left w:w="115" w:type="dxa"/>
              <w:bottom w:w="43" w:type="dxa"/>
              <w:right w:w="115" w:type="dxa"/>
            </w:tcMar>
            <w:hideMark/>
          </w:tcPr>
          <w:p w14:paraId="341AC54E"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Clinical and service leadership and service supervision</w:t>
            </w:r>
            <w:r w:rsidRPr="00D618BA">
              <w:rPr>
                <w:rFonts w:ascii="Source Sans Pro" w:hAnsi="Source Sans Pro" w:cs="Calibri"/>
                <w:color w:val="000000" w:themeColor="text1"/>
                <w:szCs w:val="22"/>
              </w:rPr>
              <w:t> </w:t>
            </w:r>
          </w:p>
        </w:tc>
        <w:tc>
          <w:tcPr>
            <w:tcW w:w="4500" w:type="dxa"/>
            <w:shd w:val="clear" w:color="auto" w:fill="auto"/>
            <w:noWrap/>
            <w:tcMar>
              <w:top w:w="43" w:type="dxa"/>
              <w:left w:w="115" w:type="dxa"/>
              <w:bottom w:w="43" w:type="dxa"/>
              <w:right w:w="115" w:type="dxa"/>
            </w:tcMar>
            <w:hideMark/>
          </w:tcPr>
          <w:p w14:paraId="02100BB5"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 xml:space="preserve">Clinical leader </w:t>
            </w:r>
          </w:p>
          <w:p w14:paraId="3C9DC9BA" w14:textId="77777777" w:rsidR="00F6793A" w:rsidRPr="00D618BA" w:rsidRDefault="00F6793A" w:rsidP="000424AE">
            <w:pPr>
              <w:pStyle w:val="body0"/>
              <w:rPr>
                <w:rFonts w:ascii="Source Sans Pro" w:hAnsi="Source Sans Pro"/>
                <w:color w:val="000000" w:themeColor="text1"/>
              </w:rPr>
            </w:pPr>
          </w:p>
        </w:tc>
        <w:tc>
          <w:tcPr>
            <w:tcW w:w="1260" w:type="dxa"/>
            <w:shd w:val="clear" w:color="auto" w:fill="auto"/>
            <w:noWrap/>
            <w:tcMar>
              <w:top w:w="43" w:type="dxa"/>
              <w:left w:w="115" w:type="dxa"/>
              <w:bottom w:w="43" w:type="dxa"/>
              <w:right w:w="115" w:type="dxa"/>
            </w:tcMar>
            <w:hideMark/>
          </w:tcPr>
          <w:p w14:paraId="0C50B1CA" w14:textId="77777777" w:rsidR="00F6793A" w:rsidRPr="00D618BA" w:rsidRDefault="00F6793A" w:rsidP="000424AE">
            <w:pPr>
              <w:pStyle w:val="body0"/>
              <w:jc w:val="center"/>
              <w:rPr>
                <w:rFonts w:ascii="Source Sans Pro" w:hAnsi="Source Sans Pro"/>
                <w:color w:val="000000" w:themeColor="text1"/>
              </w:rPr>
            </w:pPr>
            <w:r w:rsidRPr="00D618BA">
              <w:rPr>
                <w:rFonts w:ascii="Source Sans Pro" w:hAnsi="Source Sans Pro"/>
                <w:color w:val="000000" w:themeColor="text1"/>
              </w:rPr>
              <w:t>1</w:t>
            </w:r>
          </w:p>
        </w:tc>
      </w:tr>
      <w:tr w:rsidR="00F6793A" w:rsidRPr="00F6793A" w14:paraId="6C922912" w14:textId="77777777" w:rsidTr="000424AE">
        <w:trPr>
          <w:trHeight w:val="272"/>
        </w:trPr>
        <w:tc>
          <w:tcPr>
            <w:tcW w:w="3425" w:type="dxa"/>
            <w:shd w:val="clear" w:color="auto" w:fill="auto"/>
            <w:noWrap/>
            <w:tcMar>
              <w:top w:w="43" w:type="dxa"/>
              <w:left w:w="115" w:type="dxa"/>
              <w:bottom w:w="43" w:type="dxa"/>
              <w:right w:w="115" w:type="dxa"/>
            </w:tcMar>
          </w:tcPr>
          <w:p w14:paraId="293CE81A"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 xml:space="preserve">Youth mental health and substance use care </w:t>
            </w:r>
          </w:p>
        </w:tc>
        <w:tc>
          <w:tcPr>
            <w:tcW w:w="4500" w:type="dxa"/>
            <w:shd w:val="clear" w:color="auto" w:fill="auto"/>
            <w:noWrap/>
            <w:tcMar>
              <w:top w:w="43" w:type="dxa"/>
              <w:left w:w="115" w:type="dxa"/>
              <w:bottom w:w="43" w:type="dxa"/>
              <w:right w:w="115" w:type="dxa"/>
            </w:tcMar>
          </w:tcPr>
          <w:p w14:paraId="20A0F8FA"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 xml:space="preserve">Licensed behavioral health clinicians </w:t>
            </w:r>
          </w:p>
        </w:tc>
        <w:tc>
          <w:tcPr>
            <w:tcW w:w="1260" w:type="dxa"/>
            <w:shd w:val="clear" w:color="auto" w:fill="auto"/>
            <w:noWrap/>
            <w:tcMar>
              <w:top w:w="43" w:type="dxa"/>
              <w:left w:w="115" w:type="dxa"/>
              <w:bottom w:w="43" w:type="dxa"/>
              <w:right w:w="115" w:type="dxa"/>
            </w:tcMar>
          </w:tcPr>
          <w:p w14:paraId="5A7C45E4" w14:textId="77777777" w:rsidR="00F6793A" w:rsidRPr="00D618BA" w:rsidRDefault="00F6793A" w:rsidP="000424AE">
            <w:pPr>
              <w:pStyle w:val="body0"/>
              <w:jc w:val="center"/>
              <w:rPr>
                <w:rFonts w:ascii="Source Sans Pro" w:hAnsi="Source Sans Pro"/>
                <w:color w:val="000000" w:themeColor="text1"/>
              </w:rPr>
            </w:pPr>
            <w:r w:rsidRPr="00D618BA">
              <w:rPr>
                <w:rFonts w:ascii="Source Sans Pro" w:hAnsi="Source Sans Pro"/>
                <w:color w:val="000000" w:themeColor="text1"/>
              </w:rPr>
              <w:t>4</w:t>
            </w:r>
          </w:p>
        </w:tc>
      </w:tr>
      <w:tr w:rsidR="00F6793A" w:rsidRPr="00F6793A" w14:paraId="107FA4C0" w14:textId="77777777" w:rsidTr="000424AE">
        <w:trPr>
          <w:trHeight w:val="272"/>
        </w:trPr>
        <w:tc>
          <w:tcPr>
            <w:tcW w:w="3425" w:type="dxa"/>
            <w:shd w:val="clear" w:color="auto" w:fill="auto"/>
            <w:noWrap/>
            <w:tcMar>
              <w:top w:w="43" w:type="dxa"/>
              <w:left w:w="115" w:type="dxa"/>
              <w:bottom w:w="43" w:type="dxa"/>
              <w:right w:w="115" w:type="dxa"/>
            </w:tcMar>
            <w:hideMark/>
          </w:tcPr>
          <w:p w14:paraId="3E3E914C"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Primary medical care – Service provision and supervision</w:t>
            </w:r>
          </w:p>
          <w:p w14:paraId="0158F0E5" w14:textId="77777777" w:rsidR="00F6793A" w:rsidRPr="00D618BA" w:rsidRDefault="00F6793A" w:rsidP="000424AE">
            <w:pPr>
              <w:pStyle w:val="body0"/>
              <w:rPr>
                <w:rFonts w:ascii="Source Sans Pro" w:hAnsi="Source Sans Pro" w:cs="Times New Roman"/>
                <w:color w:val="000000" w:themeColor="text1"/>
              </w:rPr>
            </w:pPr>
          </w:p>
        </w:tc>
        <w:tc>
          <w:tcPr>
            <w:tcW w:w="4500" w:type="dxa"/>
            <w:shd w:val="clear" w:color="auto" w:fill="auto"/>
            <w:noWrap/>
            <w:tcMar>
              <w:top w:w="43" w:type="dxa"/>
              <w:left w:w="115" w:type="dxa"/>
              <w:bottom w:w="43" w:type="dxa"/>
              <w:right w:w="115" w:type="dxa"/>
            </w:tcMar>
            <w:hideMark/>
          </w:tcPr>
          <w:p w14:paraId="4C1E4454"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Medical physician with adolescent/young adult expertise</w:t>
            </w:r>
          </w:p>
        </w:tc>
        <w:tc>
          <w:tcPr>
            <w:tcW w:w="1260" w:type="dxa"/>
            <w:shd w:val="clear" w:color="auto" w:fill="auto"/>
            <w:noWrap/>
            <w:tcMar>
              <w:top w:w="43" w:type="dxa"/>
              <w:left w:w="115" w:type="dxa"/>
              <w:bottom w:w="43" w:type="dxa"/>
              <w:right w:w="115" w:type="dxa"/>
            </w:tcMar>
            <w:hideMark/>
          </w:tcPr>
          <w:p w14:paraId="40301AC4" w14:textId="77777777" w:rsidR="00F6793A" w:rsidRPr="00D618BA" w:rsidRDefault="00F6793A" w:rsidP="000424AE">
            <w:pPr>
              <w:pStyle w:val="body0"/>
              <w:jc w:val="center"/>
              <w:rPr>
                <w:rFonts w:ascii="Source Sans Pro" w:hAnsi="Source Sans Pro"/>
                <w:color w:val="000000" w:themeColor="text1"/>
              </w:rPr>
            </w:pPr>
            <w:r w:rsidRPr="00D618BA">
              <w:rPr>
                <w:rFonts w:ascii="Source Sans Pro" w:hAnsi="Source Sans Pro"/>
                <w:color w:val="000000" w:themeColor="text1"/>
              </w:rPr>
              <w:t>0.4</w:t>
            </w:r>
          </w:p>
        </w:tc>
      </w:tr>
      <w:tr w:rsidR="00F6793A" w:rsidRPr="00F6793A" w14:paraId="3879B4AF" w14:textId="77777777" w:rsidTr="000424AE">
        <w:trPr>
          <w:trHeight w:val="272"/>
        </w:trPr>
        <w:tc>
          <w:tcPr>
            <w:tcW w:w="3425" w:type="dxa"/>
            <w:shd w:val="clear" w:color="auto" w:fill="auto"/>
            <w:noWrap/>
            <w:tcMar>
              <w:top w:w="43" w:type="dxa"/>
              <w:left w:w="115" w:type="dxa"/>
              <w:bottom w:w="43" w:type="dxa"/>
              <w:right w:w="115" w:type="dxa"/>
            </w:tcMar>
          </w:tcPr>
          <w:p w14:paraId="0BE02189"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 xml:space="preserve">Nursing support </w:t>
            </w:r>
          </w:p>
        </w:tc>
        <w:tc>
          <w:tcPr>
            <w:tcW w:w="4500" w:type="dxa"/>
            <w:shd w:val="clear" w:color="auto" w:fill="auto"/>
            <w:noWrap/>
            <w:tcMar>
              <w:top w:w="43" w:type="dxa"/>
              <w:left w:w="115" w:type="dxa"/>
              <w:bottom w:w="43" w:type="dxa"/>
              <w:right w:w="115" w:type="dxa"/>
            </w:tcMar>
          </w:tcPr>
          <w:p w14:paraId="307338B2"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Registered nurse or licensed vocational nurse</w:t>
            </w:r>
          </w:p>
        </w:tc>
        <w:tc>
          <w:tcPr>
            <w:tcW w:w="1260" w:type="dxa"/>
            <w:shd w:val="clear" w:color="auto" w:fill="auto"/>
            <w:noWrap/>
            <w:tcMar>
              <w:top w:w="43" w:type="dxa"/>
              <w:left w:w="115" w:type="dxa"/>
              <w:bottom w:w="43" w:type="dxa"/>
              <w:right w:w="115" w:type="dxa"/>
            </w:tcMar>
          </w:tcPr>
          <w:p w14:paraId="4F52D9C8" w14:textId="77777777" w:rsidR="00F6793A" w:rsidRPr="00D618BA" w:rsidRDefault="00F6793A" w:rsidP="000424AE">
            <w:pPr>
              <w:pStyle w:val="body0"/>
              <w:jc w:val="center"/>
              <w:rPr>
                <w:rFonts w:ascii="Source Sans Pro" w:hAnsi="Source Sans Pro"/>
                <w:color w:val="000000" w:themeColor="text1"/>
              </w:rPr>
            </w:pPr>
            <w:r w:rsidRPr="00D618BA">
              <w:rPr>
                <w:rFonts w:ascii="Source Sans Pro" w:hAnsi="Source Sans Pro"/>
                <w:color w:val="000000" w:themeColor="text1"/>
              </w:rPr>
              <w:t>0.5</w:t>
            </w:r>
          </w:p>
        </w:tc>
      </w:tr>
      <w:tr w:rsidR="00F6793A" w:rsidRPr="00F6793A" w14:paraId="5A9D491C" w14:textId="77777777" w:rsidTr="000424AE">
        <w:trPr>
          <w:trHeight w:val="272"/>
        </w:trPr>
        <w:tc>
          <w:tcPr>
            <w:tcW w:w="3425" w:type="dxa"/>
            <w:shd w:val="clear" w:color="auto" w:fill="auto"/>
            <w:noWrap/>
            <w:tcMar>
              <w:top w:w="43" w:type="dxa"/>
              <w:left w:w="115" w:type="dxa"/>
              <w:bottom w:w="43" w:type="dxa"/>
              <w:right w:w="115" w:type="dxa"/>
            </w:tcMar>
          </w:tcPr>
          <w:p w14:paraId="30156E0C"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 xml:space="preserve">Child and adolescent psychiatry service provision, secondary </w:t>
            </w:r>
            <w:proofErr w:type="gramStart"/>
            <w:r w:rsidRPr="00D618BA">
              <w:rPr>
                <w:rFonts w:ascii="Source Sans Pro" w:hAnsi="Source Sans Pro"/>
                <w:color w:val="000000" w:themeColor="text1"/>
              </w:rPr>
              <w:t>consultation</w:t>
            </w:r>
            <w:proofErr w:type="gramEnd"/>
            <w:r w:rsidRPr="00D618BA">
              <w:rPr>
                <w:rFonts w:ascii="Source Sans Pro" w:hAnsi="Source Sans Pro"/>
                <w:color w:val="000000" w:themeColor="text1"/>
              </w:rPr>
              <w:t xml:space="preserve"> and supervision</w:t>
            </w:r>
          </w:p>
        </w:tc>
        <w:tc>
          <w:tcPr>
            <w:tcW w:w="4500" w:type="dxa"/>
            <w:shd w:val="clear" w:color="auto" w:fill="auto"/>
            <w:noWrap/>
            <w:tcMar>
              <w:top w:w="43" w:type="dxa"/>
              <w:left w:w="115" w:type="dxa"/>
              <w:bottom w:w="43" w:type="dxa"/>
              <w:right w:w="115" w:type="dxa"/>
            </w:tcMar>
          </w:tcPr>
          <w:p w14:paraId="412B9F58"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Psychiatrist with adolescent/young adult expertise.</w:t>
            </w:r>
          </w:p>
          <w:p w14:paraId="418CDCC5" w14:textId="77777777" w:rsidR="00F6793A" w:rsidRPr="00D618BA" w:rsidRDefault="00F6793A" w:rsidP="000424AE">
            <w:pPr>
              <w:pStyle w:val="body0"/>
              <w:rPr>
                <w:rFonts w:ascii="Source Sans Pro" w:hAnsi="Source Sans Pro"/>
                <w:color w:val="000000" w:themeColor="text1"/>
              </w:rPr>
            </w:pPr>
          </w:p>
        </w:tc>
        <w:tc>
          <w:tcPr>
            <w:tcW w:w="1260" w:type="dxa"/>
            <w:shd w:val="clear" w:color="auto" w:fill="auto"/>
            <w:noWrap/>
            <w:tcMar>
              <w:top w:w="43" w:type="dxa"/>
              <w:left w:w="115" w:type="dxa"/>
              <w:bottom w:w="43" w:type="dxa"/>
              <w:right w:w="115" w:type="dxa"/>
            </w:tcMar>
          </w:tcPr>
          <w:p w14:paraId="53FE3753" w14:textId="77777777" w:rsidR="00F6793A" w:rsidRPr="00D618BA" w:rsidRDefault="00F6793A" w:rsidP="000424AE">
            <w:pPr>
              <w:pStyle w:val="body0"/>
              <w:jc w:val="center"/>
              <w:rPr>
                <w:rFonts w:ascii="Source Sans Pro" w:hAnsi="Source Sans Pro"/>
                <w:color w:val="000000" w:themeColor="text1"/>
              </w:rPr>
            </w:pPr>
            <w:r w:rsidRPr="00D618BA">
              <w:rPr>
                <w:rFonts w:ascii="Source Sans Pro" w:hAnsi="Source Sans Pro"/>
                <w:color w:val="000000" w:themeColor="text1"/>
              </w:rPr>
              <w:t>0.4</w:t>
            </w:r>
          </w:p>
        </w:tc>
      </w:tr>
      <w:tr w:rsidR="00F6793A" w:rsidRPr="00F6793A" w14:paraId="3CCA195C" w14:textId="77777777" w:rsidTr="000424AE">
        <w:trPr>
          <w:trHeight w:val="272"/>
        </w:trPr>
        <w:tc>
          <w:tcPr>
            <w:tcW w:w="3425" w:type="dxa"/>
            <w:shd w:val="clear" w:color="auto" w:fill="auto"/>
            <w:noWrap/>
            <w:tcMar>
              <w:top w:w="43" w:type="dxa"/>
              <w:left w:w="115" w:type="dxa"/>
              <w:bottom w:w="43" w:type="dxa"/>
              <w:right w:w="115" w:type="dxa"/>
            </w:tcMar>
          </w:tcPr>
          <w:p w14:paraId="5F0AAED5"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 xml:space="preserve">Supported education and employment specialist </w:t>
            </w:r>
          </w:p>
        </w:tc>
        <w:tc>
          <w:tcPr>
            <w:tcW w:w="4500" w:type="dxa"/>
            <w:shd w:val="clear" w:color="auto" w:fill="auto"/>
            <w:noWrap/>
            <w:tcMar>
              <w:top w:w="43" w:type="dxa"/>
              <w:left w:w="115" w:type="dxa"/>
              <w:bottom w:w="43" w:type="dxa"/>
              <w:right w:w="115" w:type="dxa"/>
            </w:tcMar>
          </w:tcPr>
          <w:p w14:paraId="37E1FE4A"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Supported education and employment specialist</w:t>
            </w:r>
          </w:p>
        </w:tc>
        <w:tc>
          <w:tcPr>
            <w:tcW w:w="1260" w:type="dxa"/>
            <w:shd w:val="clear" w:color="auto" w:fill="auto"/>
            <w:noWrap/>
            <w:tcMar>
              <w:top w:w="43" w:type="dxa"/>
              <w:left w:w="115" w:type="dxa"/>
              <w:bottom w:w="43" w:type="dxa"/>
              <w:right w:w="115" w:type="dxa"/>
            </w:tcMar>
          </w:tcPr>
          <w:p w14:paraId="73E53FB6" w14:textId="77777777" w:rsidR="00F6793A" w:rsidRPr="00D618BA" w:rsidRDefault="00F6793A" w:rsidP="000424AE">
            <w:pPr>
              <w:pStyle w:val="body0"/>
              <w:jc w:val="center"/>
              <w:rPr>
                <w:rFonts w:ascii="Source Sans Pro" w:hAnsi="Source Sans Pro"/>
                <w:color w:val="000000" w:themeColor="text1"/>
              </w:rPr>
            </w:pPr>
            <w:r w:rsidRPr="00D618BA">
              <w:rPr>
                <w:rFonts w:ascii="Source Sans Pro" w:hAnsi="Source Sans Pro"/>
                <w:color w:val="000000" w:themeColor="text1"/>
              </w:rPr>
              <w:t>1</w:t>
            </w:r>
          </w:p>
        </w:tc>
      </w:tr>
      <w:tr w:rsidR="00F6793A" w:rsidRPr="00F6793A" w14:paraId="1E057788" w14:textId="77777777" w:rsidTr="000424AE">
        <w:trPr>
          <w:trHeight w:val="272"/>
        </w:trPr>
        <w:tc>
          <w:tcPr>
            <w:tcW w:w="3425" w:type="dxa"/>
            <w:shd w:val="clear" w:color="auto" w:fill="auto"/>
            <w:noWrap/>
            <w:tcMar>
              <w:top w:w="43" w:type="dxa"/>
              <w:left w:w="115" w:type="dxa"/>
              <w:bottom w:w="43" w:type="dxa"/>
              <w:right w:w="115" w:type="dxa"/>
            </w:tcMar>
          </w:tcPr>
          <w:p w14:paraId="303BBC29"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Peer support, case management and/or care coordination</w:t>
            </w:r>
          </w:p>
        </w:tc>
        <w:tc>
          <w:tcPr>
            <w:tcW w:w="4500" w:type="dxa"/>
            <w:shd w:val="clear" w:color="auto" w:fill="auto"/>
            <w:noWrap/>
            <w:tcMar>
              <w:top w:w="43" w:type="dxa"/>
              <w:left w:w="115" w:type="dxa"/>
              <w:bottom w:w="43" w:type="dxa"/>
              <w:right w:w="115" w:type="dxa"/>
            </w:tcMar>
          </w:tcPr>
          <w:p w14:paraId="7EAE2D49"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Youth peer support specialist</w:t>
            </w:r>
          </w:p>
        </w:tc>
        <w:tc>
          <w:tcPr>
            <w:tcW w:w="1260" w:type="dxa"/>
            <w:shd w:val="clear" w:color="auto" w:fill="auto"/>
            <w:noWrap/>
            <w:tcMar>
              <w:top w:w="43" w:type="dxa"/>
              <w:left w:w="115" w:type="dxa"/>
              <w:bottom w:w="43" w:type="dxa"/>
              <w:right w:w="115" w:type="dxa"/>
            </w:tcMar>
          </w:tcPr>
          <w:p w14:paraId="7B0C32CA" w14:textId="77777777" w:rsidR="00F6793A" w:rsidRPr="00D618BA" w:rsidRDefault="00F6793A" w:rsidP="000424AE">
            <w:pPr>
              <w:pStyle w:val="body0"/>
              <w:jc w:val="center"/>
              <w:rPr>
                <w:rFonts w:ascii="Source Sans Pro" w:hAnsi="Source Sans Pro"/>
                <w:color w:val="000000" w:themeColor="text1"/>
              </w:rPr>
            </w:pPr>
            <w:r w:rsidRPr="00D618BA">
              <w:rPr>
                <w:rFonts w:ascii="Source Sans Pro" w:hAnsi="Source Sans Pro"/>
                <w:color w:val="000000" w:themeColor="text1"/>
              </w:rPr>
              <w:t>3</w:t>
            </w:r>
          </w:p>
        </w:tc>
      </w:tr>
      <w:tr w:rsidR="00F6793A" w:rsidRPr="00F6793A" w14:paraId="624F3F79" w14:textId="77777777" w:rsidTr="000424AE">
        <w:trPr>
          <w:trHeight w:val="272"/>
        </w:trPr>
        <w:tc>
          <w:tcPr>
            <w:tcW w:w="3425" w:type="dxa"/>
            <w:shd w:val="clear" w:color="auto" w:fill="auto"/>
            <w:noWrap/>
            <w:tcMar>
              <w:top w:w="43" w:type="dxa"/>
              <w:left w:w="115" w:type="dxa"/>
              <w:bottom w:w="43" w:type="dxa"/>
              <w:right w:w="115" w:type="dxa"/>
            </w:tcMar>
          </w:tcPr>
          <w:p w14:paraId="52C75188"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 xml:space="preserve">Youth outreach, community awareness and engagement </w:t>
            </w:r>
          </w:p>
        </w:tc>
        <w:tc>
          <w:tcPr>
            <w:tcW w:w="4500" w:type="dxa"/>
            <w:shd w:val="clear" w:color="auto" w:fill="auto"/>
            <w:noWrap/>
            <w:tcMar>
              <w:top w:w="43" w:type="dxa"/>
              <w:left w:w="115" w:type="dxa"/>
              <w:bottom w:w="43" w:type="dxa"/>
              <w:right w:w="115" w:type="dxa"/>
            </w:tcMar>
          </w:tcPr>
          <w:p w14:paraId="438F9FEE"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Youth outreach specialist</w:t>
            </w:r>
          </w:p>
        </w:tc>
        <w:tc>
          <w:tcPr>
            <w:tcW w:w="1260" w:type="dxa"/>
            <w:shd w:val="clear" w:color="auto" w:fill="auto"/>
            <w:noWrap/>
            <w:tcMar>
              <w:top w:w="43" w:type="dxa"/>
              <w:left w:w="115" w:type="dxa"/>
              <w:bottom w:w="43" w:type="dxa"/>
              <w:right w:w="115" w:type="dxa"/>
            </w:tcMar>
          </w:tcPr>
          <w:p w14:paraId="77F738E9" w14:textId="77777777" w:rsidR="00F6793A" w:rsidRPr="00D618BA" w:rsidRDefault="00F6793A" w:rsidP="000424AE">
            <w:pPr>
              <w:pStyle w:val="body0"/>
              <w:jc w:val="center"/>
              <w:rPr>
                <w:rFonts w:ascii="Source Sans Pro" w:hAnsi="Source Sans Pro"/>
                <w:color w:val="000000" w:themeColor="text1"/>
              </w:rPr>
            </w:pPr>
            <w:r w:rsidRPr="00D618BA">
              <w:rPr>
                <w:rFonts w:ascii="Source Sans Pro" w:hAnsi="Source Sans Pro"/>
                <w:color w:val="000000" w:themeColor="text1"/>
              </w:rPr>
              <w:t>1</w:t>
            </w:r>
          </w:p>
        </w:tc>
      </w:tr>
      <w:tr w:rsidR="00F6793A" w:rsidRPr="00F6793A" w14:paraId="42E1F5A9" w14:textId="77777777" w:rsidTr="000424AE">
        <w:trPr>
          <w:trHeight w:val="272"/>
        </w:trPr>
        <w:tc>
          <w:tcPr>
            <w:tcW w:w="3425" w:type="dxa"/>
            <w:shd w:val="clear" w:color="auto" w:fill="auto"/>
            <w:noWrap/>
            <w:tcMar>
              <w:top w:w="43" w:type="dxa"/>
              <w:left w:w="115" w:type="dxa"/>
              <w:bottom w:w="43" w:type="dxa"/>
              <w:right w:w="115" w:type="dxa"/>
            </w:tcMar>
          </w:tcPr>
          <w:p w14:paraId="1542F67A"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 xml:space="preserve">Reception, </w:t>
            </w:r>
            <w:proofErr w:type="gramStart"/>
            <w:r w:rsidRPr="00D618BA">
              <w:rPr>
                <w:rFonts w:ascii="Source Sans Pro" w:hAnsi="Source Sans Pro"/>
                <w:color w:val="000000" w:themeColor="text1"/>
              </w:rPr>
              <w:t>billing</w:t>
            </w:r>
            <w:proofErr w:type="gramEnd"/>
            <w:r w:rsidRPr="00D618BA">
              <w:rPr>
                <w:rFonts w:ascii="Source Sans Pro" w:hAnsi="Source Sans Pro"/>
                <w:color w:val="000000" w:themeColor="text1"/>
              </w:rPr>
              <w:t xml:space="preserve"> and facility management</w:t>
            </w:r>
          </w:p>
        </w:tc>
        <w:tc>
          <w:tcPr>
            <w:tcW w:w="4500" w:type="dxa"/>
            <w:shd w:val="clear" w:color="auto" w:fill="auto"/>
            <w:noWrap/>
            <w:tcMar>
              <w:top w:w="43" w:type="dxa"/>
              <w:left w:w="115" w:type="dxa"/>
              <w:bottom w:w="43" w:type="dxa"/>
              <w:right w:w="115" w:type="dxa"/>
            </w:tcMar>
          </w:tcPr>
          <w:p w14:paraId="44F660EA" w14:textId="77777777" w:rsidR="00F6793A" w:rsidRPr="00D618BA" w:rsidRDefault="00F6793A" w:rsidP="000424AE">
            <w:pPr>
              <w:pStyle w:val="body0"/>
              <w:rPr>
                <w:rFonts w:ascii="Source Sans Pro" w:hAnsi="Source Sans Pro"/>
                <w:color w:val="000000" w:themeColor="text1"/>
              </w:rPr>
            </w:pPr>
            <w:r w:rsidRPr="00D618BA">
              <w:rPr>
                <w:rFonts w:ascii="Source Sans Pro" w:hAnsi="Source Sans Pro"/>
                <w:color w:val="000000" w:themeColor="text1"/>
              </w:rPr>
              <w:t>Receptionist/administrative assistant</w:t>
            </w:r>
          </w:p>
        </w:tc>
        <w:tc>
          <w:tcPr>
            <w:tcW w:w="1260" w:type="dxa"/>
            <w:shd w:val="clear" w:color="auto" w:fill="auto"/>
            <w:noWrap/>
            <w:tcMar>
              <w:top w:w="43" w:type="dxa"/>
              <w:left w:w="115" w:type="dxa"/>
              <w:bottom w:w="43" w:type="dxa"/>
              <w:right w:w="115" w:type="dxa"/>
            </w:tcMar>
          </w:tcPr>
          <w:p w14:paraId="3AF0CC7F" w14:textId="77777777" w:rsidR="00F6793A" w:rsidRPr="00D618BA" w:rsidRDefault="00F6793A" w:rsidP="000424AE">
            <w:pPr>
              <w:pStyle w:val="body0"/>
              <w:jc w:val="center"/>
              <w:rPr>
                <w:rFonts w:ascii="Source Sans Pro" w:hAnsi="Source Sans Pro"/>
                <w:color w:val="000000" w:themeColor="text1"/>
              </w:rPr>
            </w:pPr>
            <w:r w:rsidRPr="00D618BA">
              <w:rPr>
                <w:rFonts w:ascii="Source Sans Pro" w:hAnsi="Source Sans Pro"/>
                <w:color w:val="000000" w:themeColor="text1"/>
              </w:rPr>
              <w:t>2.5</w:t>
            </w:r>
          </w:p>
        </w:tc>
      </w:tr>
      <w:tr w:rsidR="00F6793A" w:rsidRPr="00F6793A" w14:paraId="748C9B94" w14:textId="77777777" w:rsidTr="000424AE">
        <w:trPr>
          <w:trHeight w:val="272"/>
        </w:trPr>
        <w:tc>
          <w:tcPr>
            <w:tcW w:w="3425" w:type="dxa"/>
            <w:shd w:val="clear" w:color="auto" w:fill="auto"/>
            <w:noWrap/>
            <w:tcMar>
              <w:top w:w="43" w:type="dxa"/>
              <w:left w:w="115" w:type="dxa"/>
              <w:bottom w:w="43" w:type="dxa"/>
              <w:right w:w="115" w:type="dxa"/>
            </w:tcMar>
          </w:tcPr>
          <w:p w14:paraId="719A1FD8" w14:textId="77777777" w:rsidR="00F6793A" w:rsidRPr="00D618BA" w:rsidRDefault="00F6793A" w:rsidP="000424AE">
            <w:pPr>
              <w:pStyle w:val="body0"/>
              <w:rPr>
                <w:rFonts w:ascii="Source Sans Pro" w:hAnsi="Source Sans Pro"/>
                <w:color w:val="000000" w:themeColor="text1"/>
              </w:rPr>
            </w:pPr>
          </w:p>
        </w:tc>
        <w:tc>
          <w:tcPr>
            <w:tcW w:w="4500" w:type="dxa"/>
            <w:shd w:val="clear" w:color="auto" w:fill="auto"/>
            <w:noWrap/>
            <w:tcMar>
              <w:top w:w="43" w:type="dxa"/>
              <w:left w:w="115" w:type="dxa"/>
              <w:bottom w:w="43" w:type="dxa"/>
              <w:right w:w="115" w:type="dxa"/>
            </w:tcMar>
          </w:tcPr>
          <w:p w14:paraId="40C49E4D" w14:textId="77777777" w:rsidR="00F6793A" w:rsidRPr="00D618BA" w:rsidRDefault="00F6793A" w:rsidP="000424AE">
            <w:pPr>
              <w:pStyle w:val="body0"/>
              <w:rPr>
                <w:rFonts w:ascii="Source Sans Pro" w:hAnsi="Source Sans Pro"/>
                <w:b/>
                <w:bCs/>
                <w:color w:val="000000" w:themeColor="text1"/>
              </w:rPr>
            </w:pPr>
            <w:r w:rsidRPr="00D618BA">
              <w:rPr>
                <w:rFonts w:ascii="Source Sans Pro" w:hAnsi="Source Sans Pro"/>
                <w:b/>
                <w:bCs/>
                <w:color w:val="000000" w:themeColor="text1"/>
              </w:rPr>
              <w:t>Total</w:t>
            </w:r>
          </w:p>
        </w:tc>
        <w:tc>
          <w:tcPr>
            <w:tcW w:w="1260" w:type="dxa"/>
            <w:shd w:val="clear" w:color="auto" w:fill="auto"/>
            <w:noWrap/>
            <w:tcMar>
              <w:top w:w="43" w:type="dxa"/>
              <w:left w:w="115" w:type="dxa"/>
              <w:bottom w:w="43" w:type="dxa"/>
              <w:right w:w="115" w:type="dxa"/>
            </w:tcMar>
          </w:tcPr>
          <w:p w14:paraId="51F9BB20" w14:textId="77777777" w:rsidR="00F6793A" w:rsidRPr="00D618BA" w:rsidRDefault="00F6793A" w:rsidP="000424AE">
            <w:pPr>
              <w:pStyle w:val="body0"/>
              <w:jc w:val="center"/>
              <w:rPr>
                <w:rFonts w:ascii="Source Sans Pro" w:hAnsi="Source Sans Pro"/>
                <w:b/>
                <w:bCs/>
                <w:color w:val="000000" w:themeColor="text1"/>
              </w:rPr>
            </w:pPr>
            <w:r w:rsidRPr="00D618BA">
              <w:rPr>
                <w:rFonts w:ascii="Source Sans Pro" w:hAnsi="Source Sans Pro"/>
                <w:b/>
                <w:bCs/>
                <w:color w:val="000000" w:themeColor="text1"/>
              </w:rPr>
              <w:t>14.8</w:t>
            </w:r>
          </w:p>
        </w:tc>
      </w:tr>
    </w:tbl>
    <w:p w14:paraId="51397E9E" w14:textId="77777777" w:rsidR="00F6793A" w:rsidRPr="00D618BA" w:rsidRDefault="00F6793A" w:rsidP="00F6793A">
      <w:pPr>
        <w:spacing w:before="160" w:line="276" w:lineRule="auto"/>
        <w:jc w:val="center"/>
        <w:rPr>
          <w:rFonts w:ascii="Source Sans Pro" w:hAnsi="Source Sans Pro" w:cstheme="minorHAnsi"/>
          <w:color w:val="000000" w:themeColor="text1"/>
        </w:rPr>
      </w:pPr>
    </w:p>
    <w:p w14:paraId="25BB44FF" w14:textId="5C324388" w:rsidR="00F6793A" w:rsidRPr="00D618BA" w:rsidRDefault="00F6793A" w:rsidP="00C526E6">
      <w:pPr>
        <w:pStyle w:val="ListParagraph"/>
        <w:ind w:left="0"/>
        <w:rPr>
          <w:rFonts w:ascii="Source Sans Pro" w:hAnsi="Source Sans Pro"/>
          <w:color w:val="2F5496" w:themeColor="accent1" w:themeShade="BF"/>
          <w:sz w:val="26"/>
          <w:szCs w:val="26"/>
        </w:rPr>
      </w:pPr>
      <w:r w:rsidRPr="00D618BA">
        <w:rPr>
          <w:rFonts w:ascii="Source Sans Pro" w:hAnsi="Source Sans Pro"/>
          <w:color w:val="2F5496" w:themeColor="accent1" w:themeShade="BF"/>
          <w:sz w:val="26"/>
          <w:szCs w:val="26"/>
        </w:rPr>
        <w:t xml:space="preserve">For more information about the </w:t>
      </w:r>
      <w:proofErr w:type="spellStart"/>
      <w:r w:rsidRPr="00D618BA">
        <w:rPr>
          <w:rFonts w:ascii="Source Sans Pro" w:hAnsi="Source Sans Pro"/>
          <w:color w:val="2F5496" w:themeColor="accent1" w:themeShade="BF"/>
          <w:sz w:val="26"/>
          <w:szCs w:val="26"/>
        </w:rPr>
        <w:t>allcove</w:t>
      </w:r>
      <w:proofErr w:type="spellEnd"/>
      <w:r w:rsidR="008E6B11">
        <w:rPr>
          <w:rFonts w:ascii="Source Sans Pro" w:hAnsi="Source Sans Pro"/>
          <w:color w:val="2F5496" w:themeColor="accent1" w:themeShade="BF"/>
          <w:sz w:val="26"/>
          <w:szCs w:val="26"/>
        </w:rPr>
        <w:t>™</w:t>
      </w:r>
      <w:r w:rsidRPr="00D618BA">
        <w:rPr>
          <w:rFonts w:ascii="Source Sans Pro" w:hAnsi="Source Sans Pro"/>
          <w:color w:val="2F5496" w:themeColor="accent1" w:themeShade="BF"/>
          <w:sz w:val="26"/>
          <w:szCs w:val="26"/>
        </w:rPr>
        <w:t xml:space="preserve"> model: </w:t>
      </w:r>
    </w:p>
    <w:p w14:paraId="1C52BD0F" w14:textId="2CA75A1E" w:rsidR="00F6793A" w:rsidRPr="00F6793A" w:rsidRDefault="00F6793A" w:rsidP="00F6793A">
      <w:pPr>
        <w:autoSpaceDE w:val="0"/>
        <w:autoSpaceDN w:val="0"/>
        <w:adjustRightInd w:val="0"/>
        <w:spacing w:after="0" w:line="240" w:lineRule="auto"/>
        <w:rPr>
          <w:rFonts w:ascii="Source Sans Pro" w:hAnsi="Source Sans Pro" w:cs="AppleSystemUIFont"/>
        </w:rPr>
      </w:pPr>
      <w:r w:rsidRPr="00F6793A">
        <w:rPr>
          <w:rFonts w:ascii="Source Sans Pro" w:hAnsi="Source Sans Pro" w:cs="AppleSystemUIFont"/>
        </w:rPr>
        <w:t xml:space="preserve">Sign up to receive </w:t>
      </w:r>
      <w:proofErr w:type="spellStart"/>
      <w:r w:rsidRPr="00F6793A">
        <w:rPr>
          <w:rFonts w:ascii="Source Sans Pro" w:hAnsi="Source Sans Pro" w:cs="AppleSystemUIFont"/>
        </w:rPr>
        <w:t>allcove</w:t>
      </w:r>
      <w:proofErr w:type="spellEnd"/>
      <w:r w:rsidR="008E6B11">
        <w:rPr>
          <w:rFonts w:ascii="Source Sans Pro" w:hAnsi="Source Sans Pro" w:cs="AppleSystemUIFont"/>
        </w:rPr>
        <w:t>™</w:t>
      </w:r>
      <w:r w:rsidRPr="00F6793A">
        <w:rPr>
          <w:rFonts w:ascii="Source Sans Pro" w:hAnsi="Source Sans Pro" w:cs="AppleSystemUIFont"/>
        </w:rPr>
        <w:t xml:space="preserve"> materials as you consider the fit for your community. </w:t>
      </w:r>
      <w:r w:rsidRPr="00F6793A">
        <w:rPr>
          <w:rFonts w:ascii="Source Sans Pro" w:hAnsi="Source Sans Pro" w:cs="AppleSystemUIFont"/>
          <w:i/>
          <w:iCs/>
        </w:rPr>
        <w:t xml:space="preserve">Exploring </w:t>
      </w:r>
      <w:proofErr w:type="spellStart"/>
      <w:r w:rsidRPr="00F6793A">
        <w:rPr>
          <w:rFonts w:ascii="Source Sans Pro" w:hAnsi="Source Sans Pro" w:cs="AppleSystemUIFont"/>
          <w:i/>
          <w:iCs/>
        </w:rPr>
        <w:t>allcove</w:t>
      </w:r>
      <w:proofErr w:type="spellEnd"/>
      <w:r w:rsidR="008E6B11">
        <w:rPr>
          <w:rFonts w:ascii="Source Sans Pro" w:hAnsi="Source Sans Pro" w:cs="AppleSystemUIFont"/>
          <w:i/>
          <w:iCs/>
        </w:rPr>
        <w:t>™</w:t>
      </w:r>
      <w:r w:rsidRPr="00F6793A">
        <w:rPr>
          <w:rFonts w:ascii="Source Sans Pro" w:hAnsi="Source Sans Pro" w:cs="AppleSystemUIFont"/>
        </w:rPr>
        <w:t xml:space="preserve"> provides overview resources that help grow your understanding in the </w:t>
      </w:r>
      <w:proofErr w:type="spellStart"/>
      <w:r w:rsidRPr="00F6793A">
        <w:rPr>
          <w:rFonts w:ascii="Source Sans Pro" w:hAnsi="Source Sans Pro" w:cs="AppleSystemUIFont"/>
        </w:rPr>
        <w:t>allcove</w:t>
      </w:r>
      <w:proofErr w:type="spellEnd"/>
      <w:r w:rsidR="008E6B11">
        <w:rPr>
          <w:rFonts w:ascii="Source Sans Pro" w:hAnsi="Source Sans Pro" w:cs="AppleSystemUIFont"/>
        </w:rPr>
        <w:t>™</w:t>
      </w:r>
      <w:r w:rsidRPr="00F6793A">
        <w:rPr>
          <w:rFonts w:ascii="Source Sans Pro" w:hAnsi="Source Sans Pro" w:cs="AppleSystemUIFont"/>
        </w:rPr>
        <w:t xml:space="preserve"> model, its components, </w:t>
      </w:r>
      <w:proofErr w:type="gramStart"/>
      <w:r w:rsidRPr="00F6793A">
        <w:rPr>
          <w:rFonts w:ascii="Source Sans Pro" w:hAnsi="Source Sans Pro" w:cs="AppleSystemUIFont"/>
        </w:rPr>
        <w:t>implementation</w:t>
      </w:r>
      <w:proofErr w:type="gramEnd"/>
      <w:r w:rsidRPr="00F6793A">
        <w:rPr>
          <w:rFonts w:ascii="Source Sans Pro" w:hAnsi="Source Sans Pro" w:cs="AppleSystemUIFont"/>
        </w:rPr>
        <w:t xml:space="preserve"> and model integrity.</w:t>
      </w:r>
    </w:p>
    <w:p w14:paraId="2D2BBACC" w14:textId="77777777" w:rsidR="00F6793A" w:rsidRPr="00F6793A" w:rsidRDefault="00F6793A" w:rsidP="00F6793A">
      <w:pPr>
        <w:autoSpaceDE w:val="0"/>
        <w:autoSpaceDN w:val="0"/>
        <w:adjustRightInd w:val="0"/>
        <w:spacing w:after="0" w:line="240" w:lineRule="auto"/>
        <w:rPr>
          <w:rFonts w:ascii="Source Sans Pro" w:hAnsi="Source Sans Pro" w:cs="AppleSystemUIFont"/>
        </w:rPr>
      </w:pPr>
    </w:p>
    <w:p w14:paraId="01A9EF7E" w14:textId="77777777" w:rsidR="00F6793A" w:rsidRPr="00F6793A" w:rsidRDefault="00F6793A" w:rsidP="00F6793A">
      <w:pPr>
        <w:autoSpaceDE w:val="0"/>
        <w:autoSpaceDN w:val="0"/>
        <w:adjustRightInd w:val="0"/>
        <w:spacing w:after="0" w:line="240" w:lineRule="auto"/>
        <w:rPr>
          <w:rFonts w:ascii="Source Sans Pro" w:hAnsi="Source Sans Pro" w:cs="AppleSystemUIFont"/>
        </w:rPr>
      </w:pPr>
      <w:r w:rsidRPr="00F6793A">
        <w:rPr>
          <w:rFonts w:ascii="Source Sans Pro" w:hAnsi="Source Sans Pro" w:cs="AppleSystemUIFont"/>
        </w:rPr>
        <w:t>Sign up here:</w:t>
      </w:r>
      <w:r w:rsidRPr="00F6793A">
        <w:rPr>
          <w:rFonts w:ascii="Source Sans Pro" w:hAnsi="Source Sans Pro" w:cs="AppleSystemUIFont"/>
          <w:color w:val="000000" w:themeColor="text1"/>
        </w:rPr>
        <w:t> </w:t>
      </w:r>
      <w:hyperlink r:id="rId26" w:history="1">
        <w:r w:rsidRPr="00F6793A">
          <w:rPr>
            <w:rFonts w:ascii="Source Sans Pro" w:hAnsi="Source Sans Pro" w:cs="AppleSystemUIFont"/>
            <w:color w:val="000000" w:themeColor="text1"/>
            <w:u w:val="single" w:color="DCA10D"/>
          </w:rPr>
          <w:t>https://stanforduniversity.qualtrics.com/jfe/form/SV_86dXvZ9e7iYnx0q</w:t>
        </w:r>
      </w:hyperlink>
    </w:p>
    <w:p w14:paraId="6F555DE8" w14:textId="77777777" w:rsidR="00F6793A" w:rsidRPr="00D618BA" w:rsidRDefault="00F6793A" w:rsidP="00F6793A">
      <w:pPr>
        <w:spacing w:before="160" w:line="276" w:lineRule="auto"/>
        <w:jc w:val="center"/>
        <w:rPr>
          <w:rFonts w:ascii="Source Sans Pro" w:hAnsi="Source Sans Pro" w:cstheme="minorHAnsi"/>
        </w:rPr>
      </w:pPr>
      <w:r w:rsidRPr="00D618BA">
        <w:rPr>
          <w:rFonts w:ascii="Source Sans Pro" w:hAnsi="Source Sans Pro" w:cstheme="minorHAnsi"/>
        </w:rPr>
        <w:br w:type="page"/>
      </w:r>
    </w:p>
    <w:p w14:paraId="63349124" w14:textId="2137A12B" w:rsidR="00E92D14" w:rsidRDefault="00AE6997" w:rsidP="00702449">
      <w:pPr>
        <w:pStyle w:val="Heading1"/>
        <w:jc w:val="center"/>
        <w:rPr>
          <w:rFonts w:ascii="Source Sans Pro" w:hAnsi="Source Sans Pro"/>
        </w:rPr>
      </w:pPr>
      <w:bookmarkStart w:id="905" w:name="_Toc141079332"/>
      <w:r>
        <w:rPr>
          <w:rFonts w:ascii="Source Sans Pro" w:hAnsi="Source Sans Pro"/>
        </w:rPr>
        <w:t>APPEND</w:t>
      </w:r>
      <w:r w:rsidR="00F02A8C">
        <w:rPr>
          <w:rFonts w:ascii="Source Sans Pro" w:hAnsi="Source Sans Pro"/>
        </w:rPr>
        <w:t>I</w:t>
      </w:r>
      <w:r>
        <w:rPr>
          <w:rFonts w:ascii="Source Sans Pro" w:hAnsi="Source Sans Pro"/>
        </w:rPr>
        <w:t xml:space="preserve">X </w:t>
      </w:r>
      <w:r w:rsidR="00DA0600">
        <w:rPr>
          <w:rFonts w:ascii="Source Sans Pro" w:hAnsi="Source Sans Pro"/>
        </w:rPr>
        <w:t>2</w:t>
      </w:r>
      <w:r w:rsidR="00F02A8C">
        <w:rPr>
          <w:rFonts w:ascii="Source Sans Pro" w:hAnsi="Source Sans Pro"/>
        </w:rPr>
        <w:t xml:space="preserve">: </w:t>
      </w:r>
      <w:r w:rsidR="00702449">
        <w:rPr>
          <w:rFonts w:ascii="Source Sans Pro" w:hAnsi="Source Sans Pro"/>
        </w:rPr>
        <w:t xml:space="preserve">EXAMPLES – </w:t>
      </w:r>
      <w:r w:rsidR="00DA0600">
        <w:rPr>
          <w:rFonts w:ascii="Source Sans Pro" w:hAnsi="Source Sans Pro"/>
        </w:rPr>
        <w:t xml:space="preserve">OTHER </w:t>
      </w:r>
      <w:r w:rsidR="00702449">
        <w:rPr>
          <w:rFonts w:ascii="Source Sans Pro" w:hAnsi="Source Sans Pro"/>
        </w:rPr>
        <w:t>YOUTH–DRIVEN PROGRAMS</w:t>
      </w:r>
      <w:bookmarkStart w:id="906" w:name="_Hlk126688360"/>
      <w:bookmarkStart w:id="907" w:name="_Hlk126688337"/>
      <w:bookmarkEnd w:id="905"/>
    </w:p>
    <w:p w14:paraId="4D76B74D" w14:textId="6E2EB979" w:rsidR="00AE6997" w:rsidRDefault="00AE6997" w:rsidP="00AE6997">
      <w:pPr>
        <w:jc w:val="center"/>
        <w:rPr>
          <w:rFonts w:cstheme="minorHAnsi"/>
        </w:rPr>
      </w:pPr>
    </w:p>
    <w:p w14:paraId="701285C6" w14:textId="435C0A8E" w:rsidR="0010369A" w:rsidRPr="00A71550" w:rsidRDefault="0010369A" w:rsidP="00047DF5">
      <w:pPr>
        <w:pStyle w:val="Heading2"/>
        <w:rPr>
          <w:rFonts w:ascii="Source Sans Pro" w:hAnsi="Source Sans Pro"/>
        </w:rPr>
      </w:pPr>
      <w:bookmarkStart w:id="908" w:name="_heading=h.gjdgxs" w:colFirst="0" w:colLast="0"/>
      <w:bookmarkStart w:id="909" w:name="_Toc141079333"/>
      <w:bookmarkEnd w:id="908"/>
      <w:r w:rsidRPr="00A71550">
        <w:rPr>
          <w:rFonts w:ascii="Source Sans Pro" w:hAnsi="Source Sans Pro"/>
        </w:rPr>
        <w:t>Drop-in centers for homeless youth</w:t>
      </w:r>
      <w:bookmarkEnd w:id="909"/>
    </w:p>
    <w:p w14:paraId="4675616E" w14:textId="77777777" w:rsidR="0010369A" w:rsidRDefault="0010369A" w:rsidP="00702449">
      <w:pPr>
        <w:rPr>
          <w:rFonts w:ascii="Source Sans Pro" w:hAnsi="Source Sans Pro"/>
          <w:sz w:val="24"/>
          <w:szCs w:val="24"/>
        </w:rPr>
      </w:pPr>
    </w:p>
    <w:p w14:paraId="12388924" w14:textId="05F5A017" w:rsidR="0010369A" w:rsidRPr="0010369A" w:rsidRDefault="0010369A" w:rsidP="0010369A">
      <w:pPr>
        <w:rPr>
          <w:rFonts w:ascii="Source Sans Pro" w:hAnsi="Source Sans Pro"/>
          <w:sz w:val="24"/>
          <w:szCs w:val="24"/>
        </w:rPr>
      </w:pPr>
      <w:r w:rsidRPr="0010369A">
        <w:rPr>
          <w:rFonts w:ascii="Source Sans Pro" w:hAnsi="Source Sans Pro"/>
          <w:sz w:val="24"/>
          <w:szCs w:val="24"/>
        </w:rPr>
        <w:t>Drop-in centers (or “access centers”) are physical safe spaces</w:t>
      </w:r>
      <w:r>
        <w:rPr>
          <w:rFonts w:ascii="Source Sans Pro" w:hAnsi="Source Sans Pro"/>
          <w:sz w:val="24"/>
          <w:szCs w:val="24"/>
        </w:rPr>
        <w:t xml:space="preserve"> </w:t>
      </w:r>
      <w:r w:rsidRPr="0010369A">
        <w:rPr>
          <w:rFonts w:ascii="Source Sans Pro" w:hAnsi="Source Sans Pro"/>
          <w:sz w:val="24"/>
          <w:szCs w:val="24"/>
        </w:rPr>
        <w:t>that address the basic needs of homeless youth1 (food,</w:t>
      </w:r>
      <w:r>
        <w:rPr>
          <w:rFonts w:ascii="Source Sans Pro" w:hAnsi="Source Sans Pro"/>
          <w:sz w:val="24"/>
          <w:szCs w:val="24"/>
        </w:rPr>
        <w:t xml:space="preserve"> </w:t>
      </w:r>
      <w:r w:rsidRPr="0010369A">
        <w:rPr>
          <w:rFonts w:ascii="Source Sans Pro" w:hAnsi="Source Sans Pro"/>
          <w:sz w:val="24"/>
          <w:szCs w:val="24"/>
        </w:rPr>
        <w:t>hygiene, and clothing), as well as more resource intense needs</w:t>
      </w:r>
      <w:r>
        <w:rPr>
          <w:rFonts w:ascii="Source Sans Pro" w:hAnsi="Source Sans Pro"/>
          <w:sz w:val="24"/>
          <w:szCs w:val="24"/>
        </w:rPr>
        <w:t xml:space="preserve"> </w:t>
      </w:r>
      <w:r w:rsidRPr="0010369A">
        <w:rPr>
          <w:rFonts w:ascii="Source Sans Pro" w:hAnsi="Source Sans Pro"/>
          <w:sz w:val="24"/>
          <w:szCs w:val="24"/>
        </w:rPr>
        <w:t>(e.g., physical and mental health services, including substance</w:t>
      </w:r>
      <w:r>
        <w:rPr>
          <w:rFonts w:ascii="Source Sans Pro" w:hAnsi="Source Sans Pro"/>
          <w:sz w:val="24"/>
          <w:szCs w:val="24"/>
        </w:rPr>
        <w:t xml:space="preserve"> </w:t>
      </w:r>
      <w:r w:rsidRPr="0010369A">
        <w:rPr>
          <w:rFonts w:ascii="Source Sans Pro" w:hAnsi="Source Sans Pro"/>
          <w:sz w:val="24"/>
          <w:szCs w:val="24"/>
        </w:rPr>
        <w:t>use and mental health treatment).2 In contrast to the traditional</w:t>
      </w:r>
      <w:r>
        <w:rPr>
          <w:rFonts w:ascii="Source Sans Pro" w:hAnsi="Source Sans Pro"/>
          <w:sz w:val="24"/>
          <w:szCs w:val="24"/>
        </w:rPr>
        <w:t xml:space="preserve"> </w:t>
      </w:r>
      <w:r w:rsidRPr="0010369A">
        <w:rPr>
          <w:rFonts w:ascii="Source Sans Pro" w:hAnsi="Source Sans Pro"/>
          <w:sz w:val="24"/>
          <w:szCs w:val="24"/>
        </w:rPr>
        <w:t>shelter system, drop-in centers often embrace a “come as you</w:t>
      </w:r>
      <w:r>
        <w:rPr>
          <w:rFonts w:ascii="Source Sans Pro" w:hAnsi="Source Sans Pro"/>
          <w:sz w:val="24"/>
          <w:szCs w:val="24"/>
        </w:rPr>
        <w:t xml:space="preserve"> </w:t>
      </w:r>
      <w:r w:rsidRPr="0010369A">
        <w:rPr>
          <w:rFonts w:ascii="Source Sans Pro" w:hAnsi="Source Sans Pro"/>
          <w:sz w:val="24"/>
          <w:szCs w:val="24"/>
        </w:rPr>
        <w:t>are” approach (e.g., not requiring abstinence from substances</w:t>
      </w:r>
      <w:r>
        <w:rPr>
          <w:rFonts w:ascii="Source Sans Pro" w:hAnsi="Source Sans Pro"/>
          <w:sz w:val="24"/>
          <w:szCs w:val="24"/>
        </w:rPr>
        <w:t xml:space="preserve"> </w:t>
      </w:r>
      <w:r w:rsidRPr="0010369A">
        <w:rPr>
          <w:rFonts w:ascii="Source Sans Pro" w:hAnsi="Source Sans Pro"/>
          <w:sz w:val="24"/>
          <w:szCs w:val="24"/>
        </w:rPr>
        <w:t>or curfews). Their welcoming posture is especially significant for</w:t>
      </w:r>
      <w:r>
        <w:rPr>
          <w:rFonts w:ascii="Source Sans Pro" w:hAnsi="Source Sans Pro"/>
          <w:sz w:val="24"/>
          <w:szCs w:val="24"/>
        </w:rPr>
        <w:t xml:space="preserve"> </w:t>
      </w:r>
      <w:r w:rsidRPr="0010369A">
        <w:rPr>
          <w:rFonts w:ascii="Source Sans Pro" w:hAnsi="Source Sans Pro"/>
          <w:sz w:val="24"/>
          <w:szCs w:val="24"/>
        </w:rPr>
        <w:t>those individuals who may not be comfortable accessing</w:t>
      </w:r>
      <w:r>
        <w:rPr>
          <w:rFonts w:ascii="Source Sans Pro" w:hAnsi="Source Sans Pro"/>
          <w:sz w:val="24"/>
          <w:szCs w:val="24"/>
        </w:rPr>
        <w:t xml:space="preserve"> </w:t>
      </w:r>
      <w:r w:rsidRPr="0010369A">
        <w:rPr>
          <w:rFonts w:ascii="Source Sans Pro" w:hAnsi="Source Sans Pro"/>
          <w:sz w:val="24"/>
          <w:szCs w:val="24"/>
        </w:rPr>
        <w:t>services at more traditional sites</w:t>
      </w:r>
      <w:r>
        <w:rPr>
          <w:rFonts w:ascii="Source Sans Pro" w:hAnsi="Source Sans Pro"/>
          <w:sz w:val="24"/>
          <w:szCs w:val="24"/>
        </w:rPr>
        <w:t>.</w:t>
      </w:r>
    </w:p>
    <w:p w14:paraId="12EE21C3" w14:textId="44A06F50" w:rsidR="0010369A" w:rsidRPr="0010369A" w:rsidRDefault="0010369A" w:rsidP="0010369A">
      <w:pPr>
        <w:rPr>
          <w:rFonts w:ascii="Source Sans Pro" w:hAnsi="Source Sans Pro"/>
          <w:sz w:val="24"/>
          <w:szCs w:val="24"/>
        </w:rPr>
      </w:pPr>
      <w:r w:rsidRPr="0010369A">
        <w:rPr>
          <w:rFonts w:ascii="Source Sans Pro" w:hAnsi="Source Sans Pro"/>
          <w:sz w:val="24"/>
          <w:szCs w:val="24"/>
        </w:rPr>
        <w:t>According to SAMHSA, drop-in centers are valuable sources of</w:t>
      </w:r>
      <w:r>
        <w:rPr>
          <w:rFonts w:ascii="Source Sans Pro" w:hAnsi="Source Sans Pro"/>
          <w:sz w:val="24"/>
          <w:szCs w:val="24"/>
        </w:rPr>
        <w:t xml:space="preserve"> </w:t>
      </w:r>
      <w:r w:rsidRPr="0010369A">
        <w:rPr>
          <w:rFonts w:ascii="Source Sans Pro" w:hAnsi="Source Sans Pro"/>
          <w:sz w:val="24"/>
          <w:szCs w:val="24"/>
        </w:rPr>
        <w:t>peer support for homeless youth, especially those with</w:t>
      </w:r>
      <w:r>
        <w:rPr>
          <w:rFonts w:ascii="Source Sans Pro" w:hAnsi="Source Sans Pro"/>
          <w:sz w:val="24"/>
          <w:szCs w:val="24"/>
        </w:rPr>
        <w:t xml:space="preserve"> </w:t>
      </w:r>
      <w:r w:rsidRPr="0010369A">
        <w:rPr>
          <w:rFonts w:ascii="Source Sans Pro" w:hAnsi="Source Sans Pro"/>
          <w:sz w:val="24"/>
          <w:szCs w:val="24"/>
        </w:rPr>
        <w:t>Serious Mental Illness (SMI). They are effective at improving</w:t>
      </w:r>
      <w:r>
        <w:rPr>
          <w:rFonts w:ascii="Source Sans Pro" w:hAnsi="Source Sans Pro"/>
          <w:sz w:val="24"/>
          <w:szCs w:val="24"/>
        </w:rPr>
        <w:t xml:space="preserve"> </w:t>
      </w:r>
      <w:r w:rsidRPr="0010369A">
        <w:rPr>
          <w:rFonts w:ascii="Source Sans Pro" w:hAnsi="Source Sans Pro"/>
          <w:sz w:val="24"/>
          <w:szCs w:val="24"/>
        </w:rPr>
        <w:t>well-being and social functioning by building self-esteem and</w:t>
      </w:r>
      <w:r>
        <w:rPr>
          <w:rFonts w:ascii="Source Sans Pro" w:hAnsi="Source Sans Pro"/>
          <w:sz w:val="24"/>
          <w:szCs w:val="24"/>
        </w:rPr>
        <w:t xml:space="preserve"> </w:t>
      </w:r>
      <w:r w:rsidRPr="0010369A">
        <w:rPr>
          <w:rFonts w:ascii="Source Sans Pro" w:hAnsi="Source Sans Pro"/>
          <w:sz w:val="24"/>
          <w:szCs w:val="24"/>
        </w:rPr>
        <w:t>social support</w:t>
      </w:r>
      <w:r>
        <w:rPr>
          <w:rFonts w:ascii="Source Sans Pro" w:hAnsi="Source Sans Pro"/>
          <w:sz w:val="24"/>
          <w:szCs w:val="24"/>
        </w:rPr>
        <w:t>.</w:t>
      </w:r>
    </w:p>
    <w:p w14:paraId="6224A6AD" w14:textId="5BFA5DFB" w:rsidR="0010369A" w:rsidRDefault="0010369A" w:rsidP="0010369A">
      <w:pPr>
        <w:rPr>
          <w:rFonts w:ascii="Source Sans Pro" w:hAnsi="Source Sans Pro"/>
          <w:sz w:val="24"/>
          <w:szCs w:val="24"/>
        </w:rPr>
      </w:pPr>
      <w:r w:rsidRPr="0010369A">
        <w:rPr>
          <w:rFonts w:ascii="Source Sans Pro" w:hAnsi="Source Sans Pro"/>
          <w:sz w:val="24"/>
          <w:szCs w:val="24"/>
        </w:rPr>
        <w:t>In terms of service design, a leading practice is to build a</w:t>
      </w:r>
      <w:r>
        <w:rPr>
          <w:rFonts w:ascii="Source Sans Pro" w:hAnsi="Source Sans Pro"/>
          <w:sz w:val="24"/>
          <w:szCs w:val="24"/>
        </w:rPr>
        <w:t xml:space="preserve"> </w:t>
      </w:r>
      <w:r w:rsidRPr="0010369A">
        <w:rPr>
          <w:rFonts w:ascii="Source Sans Pro" w:hAnsi="Source Sans Pro"/>
          <w:sz w:val="24"/>
          <w:szCs w:val="24"/>
        </w:rPr>
        <w:t>collaborative model with drop-in centers becoming referral</w:t>
      </w:r>
      <w:r>
        <w:rPr>
          <w:rFonts w:ascii="Source Sans Pro" w:hAnsi="Source Sans Pro"/>
          <w:sz w:val="24"/>
          <w:szCs w:val="24"/>
        </w:rPr>
        <w:t xml:space="preserve"> </w:t>
      </w:r>
      <w:r w:rsidRPr="0010369A">
        <w:rPr>
          <w:rFonts w:ascii="Source Sans Pro" w:hAnsi="Source Sans Pro"/>
          <w:sz w:val="24"/>
          <w:szCs w:val="24"/>
        </w:rPr>
        <w:t>sources to specialized behavioral health clinics (e.g., centers</w:t>
      </w:r>
      <w:r>
        <w:rPr>
          <w:rFonts w:ascii="Source Sans Pro" w:hAnsi="Source Sans Pro"/>
          <w:sz w:val="24"/>
          <w:szCs w:val="24"/>
        </w:rPr>
        <w:t xml:space="preserve"> </w:t>
      </w:r>
      <w:r w:rsidRPr="0010369A">
        <w:rPr>
          <w:rFonts w:ascii="Source Sans Pro" w:hAnsi="Source Sans Pro"/>
          <w:sz w:val="24"/>
          <w:szCs w:val="24"/>
        </w:rPr>
        <w:t>that specialized in serving LGBTQIA+ youth). Faith-based</w:t>
      </w:r>
      <w:r>
        <w:rPr>
          <w:rFonts w:ascii="Source Sans Pro" w:hAnsi="Source Sans Pro"/>
          <w:sz w:val="24"/>
          <w:szCs w:val="24"/>
        </w:rPr>
        <w:t xml:space="preserve"> </w:t>
      </w:r>
      <w:r w:rsidRPr="0010369A">
        <w:rPr>
          <w:rFonts w:ascii="Source Sans Pro" w:hAnsi="Source Sans Pro"/>
          <w:sz w:val="24"/>
          <w:szCs w:val="24"/>
        </w:rPr>
        <w:t>organizations are other potential collaborators/hosts of drop-in</w:t>
      </w:r>
      <w:r>
        <w:rPr>
          <w:rFonts w:ascii="Source Sans Pro" w:hAnsi="Source Sans Pro"/>
          <w:sz w:val="24"/>
          <w:szCs w:val="24"/>
        </w:rPr>
        <w:t xml:space="preserve"> </w:t>
      </w:r>
      <w:r w:rsidRPr="0010369A">
        <w:rPr>
          <w:rFonts w:ascii="Source Sans Pro" w:hAnsi="Source Sans Pro"/>
          <w:sz w:val="24"/>
          <w:szCs w:val="24"/>
        </w:rPr>
        <w:t>centers</w:t>
      </w:r>
      <w:r>
        <w:rPr>
          <w:rFonts w:ascii="Source Sans Pro" w:hAnsi="Source Sans Pro"/>
          <w:sz w:val="24"/>
          <w:szCs w:val="24"/>
        </w:rPr>
        <w:t>.</w:t>
      </w:r>
    </w:p>
    <w:p w14:paraId="0228AFCE" w14:textId="77777777" w:rsidR="0010369A" w:rsidRDefault="0010369A" w:rsidP="0010369A">
      <w:pPr>
        <w:rPr>
          <w:rFonts w:ascii="Source Sans Pro" w:hAnsi="Source Sans Pro"/>
          <w:sz w:val="24"/>
          <w:szCs w:val="24"/>
        </w:rPr>
      </w:pPr>
    </w:p>
    <w:p w14:paraId="2EF62370" w14:textId="496BFA55" w:rsidR="0010369A" w:rsidRPr="00047DF5" w:rsidRDefault="0010369A" w:rsidP="00047DF5">
      <w:pPr>
        <w:pStyle w:val="Heading2"/>
        <w:rPr>
          <w:rFonts w:ascii="Source Sans Pro" w:hAnsi="Source Sans Pro"/>
        </w:rPr>
      </w:pPr>
      <w:bookmarkStart w:id="910" w:name="_Toc141079334"/>
      <w:r w:rsidRPr="00047DF5">
        <w:rPr>
          <w:rFonts w:ascii="Source Sans Pro" w:hAnsi="Source Sans Pro"/>
        </w:rPr>
        <w:t>Drop-in centers for LGBTQIA+ youth</w:t>
      </w:r>
      <w:bookmarkEnd w:id="910"/>
    </w:p>
    <w:p w14:paraId="1A157FF8" w14:textId="77777777" w:rsidR="0010369A" w:rsidRDefault="0010369A" w:rsidP="0010369A">
      <w:pPr>
        <w:rPr>
          <w:rFonts w:ascii="Source Sans Pro" w:hAnsi="Source Sans Pro"/>
          <w:sz w:val="24"/>
          <w:szCs w:val="24"/>
        </w:rPr>
      </w:pPr>
    </w:p>
    <w:p w14:paraId="36CFFF91" w14:textId="30B406D4" w:rsidR="0010369A" w:rsidRPr="0010369A" w:rsidRDefault="00594AD7" w:rsidP="0010369A">
      <w:pPr>
        <w:rPr>
          <w:rFonts w:ascii="Source Sans Pro" w:hAnsi="Source Sans Pro"/>
          <w:sz w:val="24"/>
          <w:szCs w:val="24"/>
        </w:rPr>
      </w:pPr>
      <w:r>
        <w:rPr>
          <w:rFonts w:ascii="Source Sans Pro" w:hAnsi="Source Sans Pro"/>
          <w:sz w:val="24"/>
          <w:szCs w:val="24"/>
        </w:rPr>
        <w:t xml:space="preserve"> </w:t>
      </w:r>
      <w:r w:rsidRPr="00594AD7">
        <w:rPr>
          <w:rFonts w:ascii="Source Sans Pro" w:hAnsi="Source Sans Pro"/>
          <w:color w:val="FF0000"/>
          <w:sz w:val="24"/>
          <w:szCs w:val="24"/>
        </w:rPr>
        <w:t>Drop-in centers for LGBTQIA+ youth are physical safe spaces</w:t>
      </w:r>
      <w:r w:rsidRPr="00594AD7">
        <w:rPr>
          <w:rFonts w:ascii="Source Sans Pro" w:hAnsi="Source Sans Pro"/>
          <w:sz w:val="24"/>
          <w:szCs w:val="24"/>
        </w:rPr>
        <w:t xml:space="preserve"> </w:t>
      </w:r>
      <w:r w:rsidR="0010369A" w:rsidRPr="0010369A">
        <w:rPr>
          <w:rFonts w:ascii="Source Sans Pro" w:hAnsi="Source Sans Pro"/>
          <w:sz w:val="24"/>
          <w:szCs w:val="24"/>
        </w:rPr>
        <w:t>that provide an array of services for LGBTQIA+ youth, their</w:t>
      </w:r>
      <w:r w:rsidR="0010369A">
        <w:rPr>
          <w:rFonts w:ascii="Source Sans Pro" w:hAnsi="Source Sans Pro"/>
          <w:sz w:val="24"/>
          <w:szCs w:val="24"/>
        </w:rPr>
        <w:t xml:space="preserve"> </w:t>
      </w:r>
      <w:r w:rsidR="0010369A" w:rsidRPr="0010369A">
        <w:rPr>
          <w:rFonts w:ascii="Source Sans Pro" w:hAnsi="Source Sans Pro"/>
          <w:sz w:val="24"/>
          <w:szCs w:val="24"/>
        </w:rPr>
        <w:t>families, friends, and allies. These services include the provision</w:t>
      </w:r>
      <w:r w:rsidR="0010369A">
        <w:rPr>
          <w:rFonts w:ascii="Source Sans Pro" w:hAnsi="Source Sans Pro"/>
          <w:sz w:val="24"/>
          <w:szCs w:val="24"/>
        </w:rPr>
        <w:t xml:space="preserve"> </w:t>
      </w:r>
      <w:r w:rsidR="0010369A" w:rsidRPr="0010369A">
        <w:rPr>
          <w:rFonts w:ascii="Source Sans Pro" w:hAnsi="Source Sans Pro"/>
          <w:sz w:val="24"/>
          <w:szCs w:val="24"/>
        </w:rPr>
        <w:t>of gender affirming clothing, access to food pantries,</w:t>
      </w:r>
      <w:r w:rsidR="0010369A">
        <w:rPr>
          <w:rFonts w:ascii="Source Sans Pro" w:hAnsi="Source Sans Pro"/>
          <w:sz w:val="24"/>
          <w:szCs w:val="24"/>
        </w:rPr>
        <w:t xml:space="preserve"> </w:t>
      </w:r>
      <w:r w:rsidR="0010369A" w:rsidRPr="0010369A">
        <w:rPr>
          <w:rFonts w:ascii="Source Sans Pro" w:hAnsi="Source Sans Pro"/>
          <w:sz w:val="24"/>
          <w:szCs w:val="24"/>
        </w:rPr>
        <w:t>available housing and peer support, connections with</w:t>
      </w:r>
      <w:r w:rsidR="0010369A">
        <w:rPr>
          <w:rFonts w:ascii="Source Sans Pro" w:hAnsi="Source Sans Pro"/>
          <w:sz w:val="24"/>
          <w:szCs w:val="24"/>
        </w:rPr>
        <w:t xml:space="preserve"> </w:t>
      </w:r>
      <w:r w:rsidR="0010369A" w:rsidRPr="0010369A">
        <w:rPr>
          <w:rFonts w:ascii="Source Sans Pro" w:hAnsi="Source Sans Pro"/>
          <w:sz w:val="24"/>
          <w:szCs w:val="24"/>
        </w:rPr>
        <w:t>community-based mental health treatment, and</w:t>
      </w:r>
      <w:r w:rsidR="0010369A">
        <w:rPr>
          <w:rFonts w:ascii="Source Sans Pro" w:hAnsi="Source Sans Pro"/>
          <w:sz w:val="24"/>
          <w:szCs w:val="24"/>
        </w:rPr>
        <w:t xml:space="preserve"> </w:t>
      </w:r>
      <w:r w:rsidR="0010369A" w:rsidRPr="0010369A">
        <w:rPr>
          <w:rFonts w:ascii="Source Sans Pro" w:hAnsi="Source Sans Pro"/>
          <w:sz w:val="24"/>
          <w:szCs w:val="24"/>
        </w:rPr>
        <w:t>individualized case management</w:t>
      </w:r>
      <w:r w:rsidR="0010369A">
        <w:rPr>
          <w:rFonts w:ascii="Source Sans Pro" w:hAnsi="Source Sans Pro"/>
          <w:sz w:val="24"/>
          <w:szCs w:val="24"/>
        </w:rPr>
        <w:t>.</w:t>
      </w:r>
    </w:p>
    <w:p w14:paraId="77161354" w14:textId="3BA4509C" w:rsidR="0010369A" w:rsidRPr="0010369A" w:rsidRDefault="0010369A" w:rsidP="0010369A">
      <w:pPr>
        <w:rPr>
          <w:rFonts w:ascii="Source Sans Pro" w:hAnsi="Source Sans Pro"/>
          <w:sz w:val="24"/>
          <w:szCs w:val="24"/>
        </w:rPr>
      </w:pPr>
      <w:r w:rsidRPr="0010369A">
        <w:rPr>
          <w:rFonts w:ascii="Source Sans Pro" w:hAnsi="Source Sans Pro"/>
          <w:sz w:val="24"/>
          <w:szCs w:val="24"/>
        </w:rPr>
        <w:t>LGBTQIA+ youth are at risk for a range of adverse experiences</w:t>
      </w:r>
      <w:r>
        <w:rPr>
          <w:rFonts w:ascii="Source Sans Pro" w:hAnsi="Source Sans Pro"/>
          <w:sz w:val="24"/>
          <w:szCs w:val="24"/>
        </w:rPr>
        <w:t xml:space="preserve"> </w:t>
      </w:r>
      <w:r w:rsidRPr="0010369A">
        <w:rPr>
          <w:rFonts w:ascii="Source Sans Pro" w:hAnsi="Source Sans Pro"/>
          <w:sz w:val="24"/>
          <w:szCs w:val="24"/>
        </w:rPr>
        <w:t>and outcomes associated with how others react to their sexual</w:t>
      </w:r>
      <w:r>
        <w:rPr>
          <w:rFonts w:ascii="Source Sans Pro" w:hAnsi="Source Sans Pro"/>
          <w:sz w:val="24"/>
          <w:szCs w:val="24"/>
        </w:rPr>
        <w:t xml:space="preserve"> </w:t>
      </w:r>
      <w:r w:rsidRPr="0010369A">
        <w:rPr>
          <w:rFonts w:ascii="Source Sans Pro" w:hAnsi="Source Sans Pro"/>
          <w:sz w:val="24"/>
          <w:szCs w:val="24"/>
        </w:rPr>
        <w:t>orientation, gender identity, or gender expression (SOGIE)</w:t>
      </w:r>
      <w:r>
        <w:rPr>
          <w:rFonts w:ascii="Source Sans Pro" w:hAnsi="Source Sans Pro"/>
          <w:sz w:val="24"/>
          <w:szCs w:val="24"/>
        </w:rPr>
        <w:t xml:space="preserve">. </w:t>
      </w:r>
      <w:r w:rsidRPr="0010369A">
        <w:rPr>
          <w:rFonts w:ascii="Source Sans Pro" w:hAnsi="Source Sans Pro"/>
          <w:sz w:val="24"/>
          <w:szCs w:val="24"/>
        </w:rPr>
        <w:t>These centers aim to develop self-sufficiency and individual</w:t>
      </w:r>
      <w:r>
        <w:rPr>
          <w:rFonts w:ascii="Source Sans Pro" w:hAnsi="Source Sans Pro"/>
          <w:sz w:val="24"/>
          <w:szCs w:val="24"/>
        </w:rPr>
        <w:t xml:space="preserve"> </w:t>
      </w:r>
      <w:r w:rsidRPr="0010369A">
        <w:rPr>
          <w:rFonts w:ascii="Source Sans Pro" w:hAnsi="Source Sans Pro"/>
          <w:sz w:val="24"/>
          <w:szCs w:val="24"/>
        </w:rPr>
        <w:t>pride within the local LGBTQIA+ and allied communities by</w:t>
      </w:r>
      <w:r>
        <w:rPr>
          <w:rFonts w:ascii="Source Sans Pro" w:hAnsi="Source Sans Pro"/>
          <w:sz w:val="24"/>
          <w:szCs w:val="24"/>
        </w:rPr>
        <w:t xml:space="preserve"> </w:t>
      </w:r>
      <w:r w:rsidRPr="0010369A">
        <w:rPr>
          <w:rFonts w:ascii="Source Sans Pro" w:hAnsi="Source Sans Pro"/>
          <w:sz w:val="24"/>
          <w:szCs w:val="24"/>
        </w:rPr>
        <w:t>establishing a welcoming environment built on a culture of</w:t>
      </w:r>
      <w:r>
        <w:rPr>
          <w:rFonts w:ascii="Source Sans Pro" w:hAnsi="Source Sans Pro"/>
          <w:sz w:val="24"/>
          <w:szCs w:val="24"/>
        </w:rPr>
        <w:t xml:space="preserve"> </w:t>
      </w:r>
      <w:r w:rsidRPr="0010369A">
        <w:rPr>
          <w:rFonts w:ascii="Source Sans Pro" w:hAnsi="Source Sans Pro"/>
          <w:sz w:val="24"/>
          <w:szCs w:val="24"/>
        </w:rPr>
        <w:t>respect. They address barriers and deterrents to service</w:t>
      </w:r>
      <w:r>
        <w:rPr>
          <w:rFonts w:ascii="Source Sans Pro" w:hAnsi="Source Sans Pro"/>
          <w:sz w:val="24"/>
          <w:szCs w:val="24"/>
        </w:rPr>
        <w:t xml:space="preserve"> </w:t>
      </w:r>
      <w:r w:rsidRPr="0010369A">
        <w:rPr>
          <w:rFonts w:ascii="Source Sans Pro" w:hAnsi="Source Sans Pro"/>
          <w:sz w:val="24"/>
          <w:szCs w:val="24"/>
        </w:rPr>
        <w:t>access that are unique to the LGBTQIA+ community, including</w:t>
      </w:r>
      <w:r>
        <w:rPr>
          <w:rFonts w:ascii="Source Sans Pro" w:hAnsi="Source Sans Pro"/>
          <w:sz w:val="24"/>
          <w:szCs w:val="24"/>
        </w:rPr>
        <w:t xml:space="preserve"> </w:t>
      </w:r>
      <w:r w:rsidRPr="0010369A">
        <w:rPr>
          <w:rFonts w:ascii="Source Sans Pro" w:hAnsi="Source Sans Pro"/>
          <w:sz w:val="24"/>
          <w:szCs w:val="24"/>
        </w:rPr>
        <w:t>institutional erasure as well as homophobic and transphobic</w:t>
      </w:r>
      <w:r>
        <w:rPr>
          <w:rFonts w:ascii="Source Sans Pro" w:hAnsi="Source Sans Pro"/>
          <w:sz w:val="24"/>
          <w:szCs w:val="24"/>
        </w:rPr>
        <w:t xml:space="preserve"> </w:t>
      </w:r>
      <w:r w:rsidRPr="0010369A">
        <w:rPr>
          <w:rFonts w:ascii="Source Sans Pro" w:hAnsi="Source Sans Pro"/>
          <w:sz w:val="24"/>
          <w:szCs w:val="24"/>
        </w:rPr>
        <w:t>discrimination and violence</w:t>
      </w:r>
      <w:r>
        <w:rPr>
          <w:rFonts w:ascii="Source Sans Pro" w:hAnsi="Source Sans Pro"/>
          <w:sz w:val="24"/>
          <w:szCs w:val="24"/>
        </w:rPr>
        <w:t>.</w:t>
      </w:r>
    </w:p>
    <w:p w14:paraId="2C972FE4" w14:textId="236D3B79" w:rsidR="0010369A" w:rsidRDefault="0010369A" w:rsidP="0010369A">
      <w:pPr>
        <w:rPr>
          <w:rFonts w:ascii="Source Sans Pro" w:hAnsi="Source Sans Pro"/>
          <w:sz w:val="24"/>
          <w:szCs w:val="24"/>
        </w:rPr>
      </w:pPr>
      <w:r w:rsidRPr="0010369A">
        <w:rPr>
          <w:rFonts w:ascii="Source Sans Pro" w:hAnsi="Source Sans Pro"/>
          <w:sz w:val="24"/>
          <w:szCs w:val="24"/>
        </w:rPr>
        <w:t>One of the key recommendations by the NYC Commission on</w:t>
      </w:r>
      <w:r>
        <w:rPr>
          <w:rFonts w:ascii="Source Sans Pro" w:hAnsi="Source Sans Pro"/>
          <w:sz w:val="24"/>
          <w:szCs w:val="24"/>
        </w:rPr>
        <w:t xml:space="preserve"> </w:t>
      </w:r>
      <w:r w:rsidRPr="0010369A">
        <w:rPr>
          <w:rFonts w:ascii="Source Sans Pro" w:hAnsi="Source Sans Pro"/>
          <w:sz w:val="24"/>
          <w:szCs w:val="24"/>
        </w:rPr>
        <w:t>LGBTQIA+ youth is to incorporate additional outreach and</w:t>
      </w:r>
      <w:r>
        <w:rPr>
          <w:rFonts w:ascii="Source Sans Pro" w:hAnsi="Source Sans Pro"/>
          <w:sz w:val="24"/>
          <w:szCs w:val="24"/>
        </w:rPr>
        <w:t xml:space="preserve"> </w:t>
      </w:r>
      <w:r w:rsidRPr="0010369A">
        <w:rPr>
          <w:rFonts w:ascii="Source Sans Pro" w:hAnsi="Source Sans Pro"/>
          <w:sz w:val="24"/>
          <w:szCs w:val="24"/>
        </w:rPr>
        <w:t>drop-in center services to reach LGBTQIA+ homeless youth who</w:t>
      </w:r>
      <w:r>
        <w:rPr>
          <w:rFonts w:ascii="Source Sans Pro" w:hAnsi="Source Sans Pro"/>
          <w:sz w:val="24"/>
          <w:szCs w:val="24"/>
        </w:rPr>
        <w:t xml:space="preserve"> </w:t>
      </w:r>
      <w:r w:rsidRPr="0010369A">
        <w:rPr>
          <w:rFonts w:ascii="Source Sans Pro" w:hAnsi="Source Sans Pro"/>
          <w:sz w:val="24"/>
          <w:szCs w:val="24"/>
        </w:rPr>
        <w:t>are less connected to services</w:t>
      </w:r>
      <w:r>
        <w:rPr>
          <w:rFonts w:ascii="Source Sans Pro" w:hAnsi="Source Sans Pro"/>
          <w:sz w:val="24"/>
          <w:szCs w:val="24"/>
        </w:rPr>
        <w:t>.</w:t>
      </w:r>
    </w:p>
    <w:p w14:paraId="06796AFA" w14:textId="77777777" w:rsidR="0010369A" w:rsidRDefault="0010369A" w:rsidP="0010369A">
      <w:pPr>
        <w:rPr>
          <w:rFonts w:ascii="Source Sans Pro" w:hAnsi="Source Sans Pro"/>
          <w:sz w:val="24"/>
          <w:szCs w:val="24"/>
        </w:rPr>
      </w:pPr>
    </w:p>
    <w:p w14:paraId="3ED91DBC" w14:textId="6DFEC7B6" w:rsidR="0010369A" w:rsidRPr="00047DF5" w:rsidRDefault="0010369A" w:rsidP="00047DF5">
      <w:pPr>
        <w:pStyle w:val="Heading2"/>
        <w:rPr>
          <w:rFonts w:ascii="Source Sans Pro" w:hAnsi="Source Sans Pro"/>
        </w:rPr>
      </w:pPr>
      <w:bookmarkStart w:id="911" w:name="_Toc141079335"/>
      <w:r w:rsidRPr="00047DF5">
        <w:rPr>
          <w:rFonts w:ascii="Source Sans Pro" w:hAnsi="Source Sans Pro"/>
        </w:rPr>
        <w:t>Clubhouse model of Psychosocial rehabilitation</w:t>
      </w:r>
      <w:bookmarkEnd w:id="911"/>
    </w:p>
    <w:p w14:paraId="1100E516" w14:textId="77777777" w:rsidR="0010369A" w:rsidRDefault="0010369A" w:rsidP="0010369A">
      <w:pPr>
        <w:rPr>
          <w:rFonts w:ascii="Source Sans Pro" w:hAnsi="Source Sans Pro"/>
          <w:sz w:val="24"/>
          <w:szCs w:val="24"/>
        </w:rPr>
      </w:pPr>
    </w:p>
    <w:p w14:paraId="6325AEC9" w14:textId="461B88BB" w:rsidR="0010369A" w:rsidRPr="0010369A" w:rsidRDefault="0010369A" w:rsidP="0010369A">
      <w:pPr>
        <w:rPr>
          <w:rFonts w:ascii="Source Sans Pro" w:hAnsi="Source Sans Pro"/>
          <w:sz w:val="24"/>
          <w:szCs w:val="24"/>
        </w:rPr>
      </w:pPr>
      <w:r w:rsidRPr="0010369A">
        <w:rPr>
          <w:rFonts w:ascii="Source Sans Pro" w:hAnsi="Source Sans Pro"/>
          <w:sz w:val="24"/>
          <w:szCs w:val="24"/>
        </w:rPr>
        <w:t>Clubhouses are non-clinical, integrated therapeutic working</w:t>
      </w:r>
      <w:r>
        <w:rPr>
          <w:rFonts w:ascii="Source Sans Pro" w:hAnsi="Source Sans Pro"/>
          <w:sz w:val="24"/>
          <w:szCs w:val="24"/>
        </w:rPr>
        <w:t xml:space="preserve"> </w:t>
      </w:r>
      <w:r w:rsidRPr="0010369A">
        <w:rPr>
          <w:rFonts w:ascii="Source Sans Pro" w:hAnsi="Source Sans Pro"/>
          <w:sz w:val="24"/>
          <w:szCs w:val="24"/>
        </w:rPr>
        <w:t>communities for adults and youth with Serious Mental Illness</w:t>
      </w:r>
      <w:r>
        <w:rPr>
          <w:rFonts w:ascii="Source Sans Pro" w:hAnsi="Source Sans Pro"/>
          <w:sz w:val="24"/>
          <w:szCs w:val="24"/>
        </w:rPr>
        <w:t xml:space="preserve"> </w:t>
      </w:r>
      <w:r w:rsidRPr="0010369A">
        <w:rPr>
          <w:rFonts w:ascii="Source Sans Pro" w:hAnsi="Source Sans Pro"/>
          <w:sz w:val="24"/>
          <w:szCs w:val="24"/>
        </w:rPr>
        <w:t>(members) and staff. They offer members transitional,</w:t>
      </w:r>
      <w:r>
        <w:rPr>
          <w:rFonts w:ascii="Source Sans Pro" w:hAnsi="Source Sans Pro"/>
          <w:sz w:val="24"/>
          <w:szCs w:val="24"/>
        </w:rPr>
        <w:t xml:space="preserve"> </w:t>
      </w:r>
      <w:proofErr w:type="gramStart"/>
      <w:r w:rsidRPr="0010369A">
        <w:rPr>
          <w:rFonts w:ascii="Source Sans Pro" w:hAnsi="Source Sans Pro"/>
          <w:sz w:val="24"/>
          <w:szCs w:val="24"/>
        </w:rPr>
        <w:t>supported</w:t>
      </w:r>
      <w:proofErr w:type="gramEnd"/>
      <w:r w:rsidRPr="0010369A">
        <w:rPr>
          <w:rFonts w:ascii="Source Sans Pro" w:hAnsi="Source Sans Pro"/>
          <w:sz w:val="24"/>
          <w:szCs w:val="24"/>
        </w:rPr>
        <w:t xml:space="preserve"> and independent employment programs, access</w:t>
      </w:r>
      <w:r>
        <w:rPr>
          <w:rFonts w:ascii="Source Sans Pro" w:hAnsi="Source Sans Pro"/>
          <w:sz w:val="24"/>
          <w:szCs w:val="24"/>
        </w:rPr>
        <w:t xml:space="preserve"> </w:t>
      </w:r>
      <w:r w:rsidRPr="0010369A">
        <w:rPr>
          <w:rFonts w:ascii="Source Sans Pro" w:hAnsi="Source Sans Pro"/>
          <w:sz w:val="24"/>
          <w:szCs w:val="24"/>
        </w:rPr>
        <w:t>to crisis intervention services, and assistance in securing and</w:t>
      </w:r>
      <w:r>
        <w:rPr>
          <w:rFonts w:ascii="Source Sans Pro" w:hAnsi="Source Sans Pro"/>
          <w:sz w:val="24"/>
          <w:szCs w:val="24"/>
        </w:rPr>
        <w:t xml:space="preserve"> </w:t>
      </w:r>
      <w:r w:rsidRPr="0010369A">
        <w:rPr>
          <w:rFonts w:ascii="Source Sans Pro" w:hAnsi="Source Sans Pro"/>
          <w:sz w:val="24"/>
          <w:szCs w:val="24"/>
        </w:rPr>
        <w:t>sustaining housing</w:t>
      </w:r>
      <w:r>
        <w:rPr>
          <w:rFonts w:ascii="Source Sans Pro" w:hAnsi="Source Sans Pro"/>
          <w:sz w:val="24"/>
          <w:szCs w:val="24"/>
        </w:rPr>
        <w:t>.</w:t>
      </w:r>
    </w:p>
    <w:p w14:paraId="06BBE05E" w14:textId="31E58402" w:rsidR="0010369A" w:rsidRPr="0010369A" w:rsidRDefault="0010369A" w:rsidP="0010369A">
      <w:pPr>
        <w:rPr>
          <w:rFonts w:ascii="Source Sans Pro" w:hAnsi="Source Sans Pro"/>
          <w:sz w:val="24"/>
          <w:szCs w:val="24"/>
        </w:rPr>
      </w:pPr>
      <w:r w:rsidRPr="0010369A">
        <w:rPr>
          <w:rFonts w:ascii="Source Sans Pro" w:hAnsi="Source Sans Pro"/>
          <w:sz w:val="24"/>
          <w:szCs w:val="24"/>
        </w:rPr>
        <w:t>Clubhouse communities rely on the restorative power of work,</w:t>
      </w:r>
      <w:r>
        <w:rPr>
          <w:rFonts w:ascii="Source Sans Pro" w:hAnsi="Source Sans Pro"/>
          <w:sz w:val="24"/>
          <w:szCs w:val="24"/>
        </w:rPr>
        <w:t xml:space="preserve"> </w:t>
      </w:r>
      <w:r w:rsidRPr="0010369A">
        <w:rPr>
          <w:rFonts w:ascii="Source Sans Pro" w:hAnsi="Source Sans Pro"/>
          <w:sz w:val="24"/>
          <w:szCs w:val="24"/>
        </w:rPr>
        <w:t>and work-mediated relationships, to build a firm foundation</w:t>
      </w:r>
      <w:r>
        <w:rPr>
          <w:rFonts w:ascii="Source Sans Pro" w:hAnsi="Source Sans Pro"/>
          <w:sz w:val="24"/>
          <w:szCs w:val="24"/>
        </w:rPr>
        <w:t xml:space="preserve"> </w:t>
      </w:r>
      <w:r w:rsidRPr="0010369A">
        <w:rPr>
          <w:rFonts w:ascii="Source Sans Pro" w:hAnsi="Source Sans Pro"/>
          <w:sz w:val="24"/>
          <w:szCs w:val="24"/>
        </w:rPr>
        <w:t>for growth and individual achievement for members. They</w:t>
      </w:r>
      <w:r>
        <w:rPr>
          <w:rFonts w:ascii="Source Sans Pro" w:hAnsi="Source Sans Pro"/>
          <w:sz w:val="24"/>
          <w:szCs w:val="24"/>
        </w:rPr>
        <w:t xml:space="preserve"> </w:t>
      </w:r>
      <w:r w:rsidRPr="0010369A">
        <w:rPr>
          <w:rFonts w:ascii="Source Sans Pro" w:hAnsi="Source Sans Pro"/>
          <w:sz w:val="24"/>
          <w:szCs w:val="24"/>
        </w:rPr>
        <w:t>emphasize strengths-based teamwork and opportunities to</w:t>
      </w:r>
      <w:r>
        <w:rPr>
          <w:rFonts w:ascii="Source Sans Pro" w:hAnsi="Source Sans Pro"/>
          <w:sz w:val="24"/>
          <w:szCs w:val="24"/>
        </w:rPr>
        <w:t xml:space="preserve"> </w:t>
      </w:r>
      <w:r w:rsidRPr="0010369A">
        <w:rPr>
          <w:rFonts w:ascii="Source Sans Pro" w:hAnsi="Source Sans Pro"/>
          <w:sz w:val="24"/>
          <w:szCs w:val="24"/>
        </w:rPr>
        <w:t>contribute to the Clubhouse operations through the work</w:t>
      </w:r>
      <w:r>
        <w:rPr>
          <w:rFonts w:ascii="Source Sans Pro" w:hAnsi="Source Sans Pro"/>
          <w:sz w:val="24"/>
          <w:szCs w:val="24"/>
        </w:rPr>
        <w:t>-</w:t>
      </w:r>
      <w:r w:rsidRPr="0010369A">
        <w:rPr>
          <w:rFonts w:ascii="Source Sans Pro" w:hAnsi="Source Sans Pro"/>
          <w:sz w:val="24"/>
          <w:szCs w:val="24"/>
        </w:rPr>
        <w:t>ordered</w:t>
      </w:r>
      <w:r>
        <w:rPr>
          <w:rFonts w:ascii="Source Sans Pro" w:hAnsi="Source Sans Pro"/>
          <w:sz w:val="24"/>
          <w:szCs w:val="24"/>
        </w:rPr>
        <w:t xml:space="preserve"> </w:t>
      </w:r>
      <w:r w:rsidRPr="0010369A">
        <w:rPr>
          <w:rFonts w:ascii="Source Sans Pro" w:hAnsi="Source Sans Pro"/>
          <w:sz w:val="24"/>
          <w:szCs w:val="24"/>
        </w:rPr>
        <w:t>day. Normalized social and recreational opportunities</w:t>
      </w:r>
      <w:r>
        <w:rPr>
          <w:rFonts w:ascii="Source Sans Pro" w:hAnsi="Source Sans Pro"/>
          <w:sz w:val="24"/>
          <w:szCs w:val="24"/>
        </w:rPr>
        <w:t xml:space="preserve"> </w:t>
      </w:r>
      <w:r w:rsidRPr="0010369A">
        <w:rPr>
          <w:rFonts w:ascii="Source Sans Pro" w:hAnsi="Source Sans Pro"/>
          <w:sz w:val="24"/>
          <w:szCs w:val="24"/>
        </w:rPr>
        <w:t>further contribute to a member’s path and success in recovery</w:t>
      </w:r>
      <w:r>
        <w:rPr>
          <w:rFonts w:ascii="Source Sans Pro" w:hAnsi="Source Sans Pro"/>
          <w:sz w:val="24"/>
          <w:szCs w:val="24"/>
        </w:rPr>
        <w:t>.</w:t>
      </w:r>
    </w:p>
    <w:p w14:paraId="00A1E510" w14:textId="26BF1298" w:rsidR="0010369A" w:rsidRDefault="0010369A" w:rsidP="0010369A">
      <w:pPr>
        <w:rPr>
          <w:rFonts w:ascii="Source Sans Pro" w:hAnsi="Source Sans Pro"/>
          <w:sz w:val="24"/>
          <w:szCs w:val="24"/>
        </w:rPr>
      </w:pPr>
      <w:r w:rsidRPr="0010369A">
        <w:rPr>
          <w:rFonts w:ascii="Source Sans Pro" w:hAnsi="Source Sans Pro"/>
          <w:sz w:val="24"/>
          <w:szCs w:val="24"/>
        </w:rPr>
        <w:t>In 2011, the International Center for Clubhouse Development</w:t>
      </w:r>
      <w:r>
        <w:rPr>
          <w:rFonts w:ascii="Source Sans Pro" w:hAnsi="Source Sans Pro"/>
          <w:sz w:val="24"/>
          <w:szCs w:val="24"/>
        </w:rPr>
        <w:t xml:space="preserve"> </w:t>
      </w:r>
      <w:r w:rsidRPr="0010369A">
        <w:rPr>
          <w:rFonts w:ascii="Source Sans Pro" w:hAnsi="Source Sans Pro"/>
          <w:sz w:val="24"/>
          <w:szCs w:val="24"/>
        </w:rPr>
        <w:t>(ICCD) Model was accepted for inclusion as Evidence Based</w:t>
      </w:r>
      <w:r>
        <w:rPr>
          <w:rFonts w:ascii="Source Sans Pro" w:hAnsi="Source Sans Pro"/>
          <w:sz w:val="24"/>
          <w:szCs w:val="24"/>
        </w:rPr>
        <w:t xml:space="preserve"> </w:t>
      </w:r>
      <w:r w:rsidRPr="0010369A">
        <w:rPr>
          <w:rFonts w:ascii="Source Sans Pro" w:hAnsi="Source Sans Pro"/>
          <w:sz w:val="24"/>
          <w:szCs w:val="24"/>
        </w:rPr>
        <w:t>Practice by SAMHSA</w:t>
      </w:r>
      <w:r>
        <w:rPr>
          <w:rFonts w:ascii="Source Sans Pro" w:hAnsi="Source Sans Pro"/>
          <w:sz w:val="24"/>
          <w:szCs w:val="24"/>
        </w:rPr>
        <w:t>.</w:t>
      </w:r>
    </w:p>
    <w:p w14:paraId="6805576E" w14:textId="77777777" w:rsidR="0010369A" w:rsidRDefault="0010369A" w:rsidP="0010369A">
      <w:pPr>
        <w:rPr>
          <w:rFonts w:ascii="Source Sans Pro" w:hAnsi="Source Sans Pro"/>
          <w:sz w:val="24"/>
          <w:szCs w:val="24"/>
        </w:rPr>
      </w:pPr>
    </w:p>
    <w:p w14:paraId="46D60BB2" w14:textId="7C97E306" w:rsidR="0010369A" w:rsidRPr="00047DF5" w:rsidRDefault="0010369A" w:rsidP="00047DF5">
      <w:pPr>
        <w:pStyle w:val="Heading2"/>
        <w:rPr>
          <w:rFonts w:ascii="Source Sans Pro" w:hAnsi="Source Sans Pro"/>
        </w:rPr>
      </w:pPr>
      <w:bookmarkStart w:id="912" w:name="_Toc141079336"/>
      <w:r w:rsidRPr="00047DF5">
        <w:rPr>
          <w:rFonts w:ascii="Source Sans Pro" w:hAnsi="Source Sans Pro"/>
        </w:rPr>
        <w:t>Fostering Healthy Futures - Preteen (FHF-P)</w:t>
      </w:r>
      <w:bookmarkEnd w:id="912"/>
    </w:p>
    <w:p w14:paraId="6039D362" w14:textId="77777777" w:rsidR="0010369A" w:rsidRDefault="0010369A" w:rsidP="0010369A">
      <w:pPr>
        <w:rPr>
          <w:rFonts w:ascii="Source Sans Pro" w:hAnsi="Source Sans Pro"/>
          <w:sz w:val="24"/>
          <w:szCs w:val="24"/>
        </w:rPr>
      </w:pPr>
    </w:p>
    <w:p w14:paraId="20EA4FE6" w14:textId="23F3D054" w:rsidR="0010369A" w:rsidRPr="0010369A" w:rsidRDefault="0010369A" w:rsidP="0010369A">
      <w:pPr>
        <w:rPr>
          <w:rFonts w:ascii="Source Sans Pro" w:hAnsi="Source Sans Pro"/>
          <w:sz w:val="24"/>
          <w:szCs w:val="24"/>
        </w:rPr>
      </w:pPr>
      <w:r w:rsidRPr="0010369A">
        <w:rPr>
          <w:rFonts w:ascii="Source Sans Pro" w:hAnsi="Source Sans Pro"/>
          <w:sz w:val="24"/>
          <w:szCs w:val="24"/>
        </w:rPr>
        <w:t>FHF-P is a 30-week mentoring and skills group program for</w:t>
      </w:r>
      <w:r>
        <w:rPr>
          <w:rFonts w:ascii="Source Sans Pro" w:hAnsi="Source Sans Pro"/>
          <w:sz w:val="24"/>
          <w:szCs w:val="24"/>
        </w:rPr>
        <w:t xml:space="preserve"> </w:t>
      </w:r>
      <w:r w:rsidRPr="0010369A">
        <w:rPr>
          <w:rFonts w:ascii="Source Sans Pro" w:hAnsi="Source Sans Pro"/>
          <w:sz w:val="24"/>
          <w:szCs w:val="24"/>
        </w:rPr>
        <w:t xml:space="preserve">pre-adolescent children (ages 9–11 </w:t>
      </w:r>
      <w:proofErr w:type="spellStart"/>
      <w:r w:rsidRPr="0010369A">
        <w:rPr>
          <w:rFonts w:ascii="Source Sans Pro" w:hAnsi="Source Sans Pro"/>
          <w:sz w:val="24"/>
          <w:szCs w:val="24"/>
        </w:rPr>
        <w:t>yrs</w:t>
      </w:r>
      <w:proofErr w:type="spellEnd"/>
      <w:r w:rsidRPr="0010369A">
        <w:rPr>
          <w:rFonts w:ascii="Source Sans Pro" w:hAnsi="Source Sans Pro"/>
          <w:sz w:val="24"/>
          <w:szCs w:val="24"/>
        </w:rPr>
        <w:t>) who have current or</w:t>
      </w:r>
      <w:r>
        <w:rPr>
          <w:rFonts w:ascii="Source Sans Pro" w:hAnsi="Source Sans Pro"/>
          <w:sz w:val="24"/>
          <w:szCs w:val="24"/>
        </w:rPr>
        <w:t xml:space="preserve"> </w:t>
      </w:r>
      <w:r w:rsidRPr="0010369A">
        <w:rPr>
          <w:rFonts w:ascii="Source Sans Pro" w:hAnsi="Source Sans Pro"/>
          <w:sz w:val="24"/>
          <w:szCs w:val="24"/>
        </w:rPr>
        <w:t>previous child welfare involvement from documented adverse</w:t>
      </w:r>
      <w:r>
        <w:rPr>
          <w:rFonts w:ascii="Source Sans Pro" w:hAnsi="Source Sans Pro"/>
          <w:sz w:val="24"/>
          <w:szCs w:val="24"/>
        </w:rPr>
        <w:t xml:space="preserve"> </w:t>
      </w:r>
      <w:r w:rsidRPr="0010369A">
        <w:rPr>
          <w:rFonts w:ascii="Source Sans Pro" w:hAnsi="Source Sans Pro"/>
          <w:sz w:val="24"/>
          <w:szCs w:val="24"/>
        </w:rPr>
        <w:t>childhood experiences (ACEs). The program is focused on</w:t>
      </w:r>
      <w:r>
        <w:rPr>
          <w:rFonts w:ascii="Source Sans Pro" w:hAnsi="Source Sans Pro"/>
          <w:sz w:val="24"/>
          <w:szCs w:val="24"/>
        </w:rPr>
        <w:t xml:space="preserve"> </w:t>
      </w:r>
      <w:r w:rsidRPr="0010369A">
        <w:rPr>
          <w:rFonts w:ascii="Source Sans Pro" w:hAnsi="Source Sans Pro"/>
          <w:sz w:val="24"/>
          <w:szCs w:val="24"/>
        </w:rPr>
        <w:t>fortifying protective factors and addressing risks that have been</w:t>
      </w:r>
      <w:r>
        <w:rPr>
          <w:rFonts w:ascii="Source Sans Pro" w:hAnsi="Source Sans Pro"/>
          <w:sz w:val="24"/>
          <w:szCs w:val="24"/>
        </w:rPr>
        <w:t xml:space="preserve"> </w:t>
      </w:r>
      <w:r w:rsidRPr="0010369A">
        <w:rPr>
          <w:rFonts w:ascii="Source Sans Pro" w:hAnsi="Source Sans Pro"/>
          <w:sz w:val="24"/>
          <w:szCs w:val="24"/>
        </w:rPr>
        <w:t>associated with adolescent mental health outcomes, both</w:t>
      </w:r>
      <w:r>
        <w:rPr>
          <w:rFonts w:ascii="Source Sans Pro" w:hAnsi="Source Sans Pro"/>
          <w:sz w:val="24"/>
          <w:szCs w:val="24"/>
        </w:rPr>
        <w:t xml:space="preserve"> </w:t>
      </w:r>
      <w:r w:rsidRPr="0010369A">
        <w:rPr>
          <w:rFonts w:ascii="Source Sans Pro" w:hAnsi="Source Sans Pro"/>
          <w:sz w:val="24"/>
          <w:szCs w:val="24"/>
        </w:rPr>
        <w:t>positive and negative</w:t>
      </w:r>
      <w:r>
        <w:rPr>
          <w:rFonts w:ascii="Source Sans Pro" w:hAnsi="Source Sans Pro"/>
          <w:sz w:val="24"/>
          <w:szCs w:val="24"/>
        </w:rPr>
        <w:t>.</w:t>
      </w:r>
    </w:p>
    <w:p w14:paraId="48312BC4" w14:textId="79F5BBB0" w:rsidR="0010369A" w:rsidRPr="0010369A" w:rsidRDefault="0010369A" w:rsidP="0010369A">
      <w:pPr>
        <w:rPr>
          <w:rFonts w:ascii="Source Sans Pro" w:hAnsi="Source Sans Pro"/>
          <w:sz w:val="24"/>
          <w:szCs w:val="24"/>
        </w:rPr>
      </w:pPr>
      <w:r w:rsidRPr="0010369A">
        <w:rPr>
          <w:rFonts w:ascii="Source Sans Pro" w:hAnsi="Source Sans Pro"/>
          <w:sz w:val="24"/>
          <w:szCs w:val="24"/>
        </w:rPr>
        <w:t>More specifically, FHF-P targets skill building for behavioral</w:t>
      </w:r>
      <w:r>
        <w:rPr>
          <w:rFonts w:ascii="Source Sans Pro" w:hAnsi="Source Sans Pro"/>
          <w:sz w:val="24"/>
          <w:szCs w:val="24"/>
        </w:rPr>
        <w:t xml:space="preserve"> </w:t>
      </w:r>
      <w:r w:rsidRPr="0010369A">
        <w:rPr>
          <w:rFonts w:ascii="Source Sans Pro" w:hAnsi="Source Sans Pro"/>
          <w:sz w:val="24"/>
          <w:szCs w:val="24"/>
        </w:rPr>
        <w:t>regulation and adaptive coping to pre-empt related mental</w:t>
      </w:r>
      <w:r>
        <w:rPr>
          <w:rFonts w:ascii="Source Sans Pro" w:hAnsi="Source Sans Pro"/>
          <w:sz w:val="24"/>
          <w:szCs w:val="24"/>
        </w:rPr>
        <w:t xml:space="preserve"> </w:t>
      </w:r>
      <w:r w:rsidRPr="0010369A">
        <w:rPr>
          <w:rFonts w:ascii="Source Sans Pro" w:hAnsi="Source Sans Pro"/>
          <w:sz w:val="24"/>
          <w:szCs w:val="24"/>
        </w:rPr>
        <w:t>health conditions. Program goals include reducing delinquency,</w:t>
      </w:r>
      <w:r>
        <w:rPr>
          <w:rFonts w:ascii="Source Sans Pro" w:hAnsi="Source Sans Pro"/>
          <w:sz w:val="24"/>
          <w:szCs w:val="24"/>
        </w:rPr>
        <w:t xml:space="preserve"> </w:t>
      </w:r>
      <w:r w:rsidRPr="0010369A">
        <w:rPr>
          <w:rFonts w:ascii="Source Sans Pro" w:hAnsi="Source Sans Pro"/>
          <w:sz w:val="24"/>
          <w:szCs w:val="24"/>
        </w:rPr>
        <w:t xml:space="preserve">substance use, risky sexual behavior, </w:t>
      </w:r>
      <w:proofErr w:type="gramStart"/>
      <w:r w:rsidRPr="0010369A">
        <w:rPr>
          <w:rFonts w:ascii="Source Sans Pro" w:hAnsi="Source Sans Pro"/>
          <w:sz w:val="24"/>
          <w:szCs w:val="24"/>
        </w:rPr>
        <w:t>arrests</w:t>
      </w:r>
      <w:proofErr w:type="gramEnd"/>
      <w:r w:rsidRPr="0010369A">
        <w:rPr>
          <w:rFonts w:ascii="Source Sans Pro" w:hAnsi="Source Sans Pro"/>
          <w:sz w:val="24"/>
          <w:szCs w:val="24"/>
        </w:rPr>
        <w:t xml:space="preserve"> and incarceration</w:t>
      </w:r>
      <w:r>
        <w:rPr>
          <w:rFonts w:ascii="Source Sans Pro" w:hAnsi="Source Sans Pro"/>
          <w:sz w:val="24"/>
          <w:szCs w:val="24"/>
        </w:rPr>
        <w:t>.</w:t>
      </w:r>
    </w:p>
    <w:p w14:paraId="6094DB5C" w14:textId="14A0A15A" w:rsidR="0010369A" w:rsidRPr="0010369A" w:rsidRDefault="0010369A" w:rsidP="0010369A">
      <w:pPr>
        <w:rPr>
          <w:rFonts w:ascii="Source Sans Pro" w:hAnsi="Source Sans Pro"/>
          <w:sz w:val="24"/>
          <w:szCs w:val="24"/>
        </w:rPr>
      </w:pPr>
      <w:r w:rsidRPr="0010369A">
        <w:rPr>
          <w:rFonts w:ascii="Source Sans Pro" w:hAnsi="Source Sans Pro"/>
          <w:sz w:val="24"/>
          <w:szCs w:val="24"/>
        </w:rPr>
        <w:t xml:space="preserve">Participants attend skills groups for 1.5 </w:t>
      </w:r>
      <w:proofErr w:type="spellStart"/>
      <w:r w:rsidRPr="0010369A">
        <w:rPr>
          <w:rFonts w:ascii="Source Sans Pro" w:hAnsi="Source Sans Pro"/>
          <w:sz w:val="24"/>
          <w:szCs w:val="24"/>
        </w:rPr>
        <w:t>hrs</w:t>
      </w:r>
      <w:proofErr w:type="spellEnd"/>
      <w:r w:rsidRPr="0010369A">
        <w:rPr>
          <w:rFonts w:ascii="Source Sans Pro" w:hAnsi="Source Sans Pro"/>
          <w:sz w:val="24"/>
          <w:szCs w:val="24"/>
        </w:rPr>
        <w:t>/week, following a</w:t>
      </w:r>
      <w:r>
        <w:rPr>
          <w:rFonts w:ascii="Source Sans Pro" w:hAnsi="Source Sans Pro"/>
          <w:sz w:val="24"/>
          <w:szCs w:val="24"/>
        </w:rPr>
        <w:t xml:space="preserve"> </w:t>
      </w:r>
      <w:r w:rsidRPr="0010369A">
        <w:rPr>
          <w:rFonts w:ascii="Source Sans Pro" w:hAnsi="Source Sans Pro"/>
          <w:sz w:val="24"/>
          <w:szCs w:val="24"/>
        </w:rPr>
        <w:t>manualized curriculum with cognitive-behavioral strategies that</w:t>
      </w:r>
      <w:r>
        <w:rPr>
          <w:rFonts w:ascii="Source Sans Pro" w:hAnsi="Source Sans Pro"/>
          <w:sz w:val="24"/>
          <w:szCs w:val="24"/>
        </w:rPr>
        <w:t xml:space="preserve"> </w:t>
      </w:r>
      <w:r w:rsidRPr="0010369A">
        <w:rPr>
          <w:rFonts w:ascii="Source Sans Pro" w:hAnsi="Source Sans Pro"/>
          <w:sz w:val="24"/>
          <w:szCs w:val="24"/>
        </w:rPr>
        <w:t>teach emotion recognition, anger management and approaches</w:t>
      </w:r>
      <w:r w:rsidR="00ED6F81">
        <w:rPr>
          <w:rFonts w:ascii="Source Sans Pro" w:hAnsi="Source Sans Pro"/>
          <w:sz w:val="24"/>
          <w:szCs w:val="24"/>
        </w:rPr>
        <w:t xml:space="preserve"> </w:t>
      </w:r>
      <w:r w:rsidRPr="0010369A">
        <w:rPr>
          <w:rFonts w:ascii="Source Sans Pro" w:hAnsi="Source Sans Pro"/>
          <w:sz w:val="24"/>
          <w:szCs w:val="24"/>
        </w:rPr>
        <w:t>to peer pressure. Multicultural activities are integrated</w:t>
      </w:r>
      <w:r w:rsidR="00ED6F81">
        <w:rPr>
          <w:rFonts w:ascii="Source Sans Pro" w:hAnsi="Source Sans Pro"/>
          <w:sz w:val="24"/>
          <w:szCs w:val="24"/>
        </w:rPr>
        <w:t xml:space="preserve"> </w:t>
      </w:r>
      <w:r w:rsidRPr="0010369A">
        <w:rPr>
          <w:rFonts w:ascii="Source Sans Pro" w:hAnsi="Source Sans Pro"/>
          <w:sz w:val="24"/>
          <w:szCs w:val="24"/>
        </w:rPr>
        <w:t xml:space="preserve">throughout. The program additionally includes 2-4 </w:t>
      </w:r>
      <w:proofErr w:type="spellStart"/>
      <w:r w:rsidRPr="0010369A">
        <w:rPr>
          <w:rFonts w:ascii="Source Sans Pro" w:hAnsi="Source Sans Pro"/>
          <w:sz w:val="24"/>
          <w:szCs w:val="24"/>
        </w:rPr>
        <w:t>hrs</w:t>
      </w:r>
      <w:proofErr w:type="spellEnd"/>
      <w:r w:rsidRPr="0010369A">
        <w:rPr>
          <w:rFonts w:ascii="Source Sans Pro" w:hAnsi="Source Sans Pro"/>
          <w:sz w:val="24"/>
          <w:szCs w:val="24"/>
        </w:rPr>
        <w:t xml:space="preserve"> per week</w:t>
      </w:r>
      <w:r w:rsidR="00ED6F81">
        <w:rPr>
          <w:rFonts w:ascii="Source Sans Pro" w:hAnsi="Source Sans Pro"/>
          <w:sz w:val="24"/>
          <w:szCs w:val="24"/>
        </w:rPr>
        <w:t xml:space="preserve"> </w:t>
      </w:r>
      <w:r w:rsidRPr="0010369A">
        <w:rPr>
          <w:rFonts w:ascii="Source Sans Pro" w:hAnsi="Source Sans Pro"/>
          <w:sz w:val="24"/>
          <w:szCs w:val="24"/>
        </w:rPr>
        <w:t>of 1:1 mentoring from graduate students who role model and</w:t>
      </w:r>
      <w:r w:rsidR="00ED6F81">
        <w:rPr>
          <w:rFonts w:ascii="Source Sans Pro" w:hAnsi="Source Sans Pro"/>
          <w:sz w:val="24"/>
          <w:szCs w:val="24"/>
        </w:rPr>
        <w:t xml:space="preserve"> </w:t>
      </w:r>
      <w:r w:rsidRPr="0010369A">
        <w:rPr>
          <w:rFonts w:ascii="Source Sans Pro" w:hAnsi="Source Sans Pro"/>
          <w:sz w:val="24"/>
          <w:szCs w:val="24"/>
        </w:rPr>
        <w:t>additionally advocate for needed service</w:t>
      </w:r>
      <w:r w:rsidR="00ED6F81">
        <w:rPr>
          <w:rFonts w:ascii="Source Sans Pro" w:hAnsi="Source Sans Pro"/>
          <w:sz w:val="24"/>
          <w:szCs w:val="24"/>
        </w:rPr>
        <w:t>s.</w:t>
      </w:r>
    </w:p>
    <w:p w14:paraId="1D501809" w14:textId="7F96D0EA" w:rsidR="0010369A" w:rsidRDefault="0010369A" w:rsidP="0010369A">
      <w:pPr>
        <w:rPr>
          <w:rFonts w:ascii="Source Sans Pro" w:hAnsi="Source Sans Pro"/>
          <w:sz w:val="24"/>
          <w:szCs w:val="24"/>
        </w:rPr>
      </w:pPr>
      <w:r w:rsidRPr="0010369A">
        <w:rPr>
          <w:rFonts w:ascii="Source Sans Pro" w:hAnsi="Source Sans Pro"/>
          <w:sz w:val="24"/>
          <w:szCs w:val="24"/>
        </w:rPr>
        <w:t>The program has been identified as evidence-based by the</w:t>
      </w:r>
      <w:r w:rsidR="00ED6F81">
        <w:rPr>
          <w:rFonts w:ascii="Source Sans Pro" w:hAnsi="Source Sans Pro"/>
          <w:sz w:val="24"/>
          <w:szCs w:val="24"/>
        </w:rPr>
        <w:t xml:space="preserve"> </w:t>
      </w:r>
      <w:r w:rsidRPr="0010369A">
        <w:rPr>
          <w:rFonts w:ascii="Source Sans Pro" w:hAnsi="Source Sans Pro"/>
          <w:sz w:val="24"/>
          <w:szCs w:val="24"/>
        </w:rPr>
        <w:t>Administration on Children, Youth and Families and listed on</w:t>
      </w:r>
      <w:r w:rsidR="00ED6F81">
        <w:rPr>
          <w:rFonts w:ascii="Source Sans Pro" w:hAnsi="Source Sans Pro"/>
          <w:sz w:val="24"/>
          <w:szCs w:val="24"/>
        </w:rPr>
        <w:t xml:space="preserve"> </w:t>
      </w:r>
      <w:r w:rsidRPr="0010369A">
        <w:rPr>
          <w:rFonts w:ascii="Source Sans Pro" w:hAnsi="Source Sans Pro"/>
          <w:sz w:val="24"/>
          <w:szCs w:val="24"/>
        </w:rPr>
        <w:t>both the CEBC and SAMHSA registries.</w:t>
      </w:r>
      <w:r w:rsidR="00ED6F81">
        <w:rPr>
          <w:rFonts w:ascii="Source Sans Pro" w:hAnsi="Source Sans Pro"/>
          <w:sz w:val="24"/>
          <w:szCs w:val="24"/>
        </w:rPr>
        <w:t xml:space="preserve"> </w:t>
      </w:r>
      <w:r w:rsidRPr="0010369A">
        <w:rPr>
          <w:rFonts w:ascii="Source Sans Pro" w:hAnsi="Source Sans Pro"/>
          <w:sz w:val="24"/>
          <w:szCs w:val="24"/>
        </w:rPr>
        <w:t>It is rated as “1 - Well-</w:t>
      </w:r>
      <w:r w:rsidR="00ED6F81">
        <w:rPr>
          <w:rFonts w:ascii="Source Sans Pro" w:hAnsi="Source Sans Pro"/>
          <w:sz w:val="24"/>
          <w:szCs w:val="24"/>
        </w:rPr>
        <w:t xml:space="preserve"> </w:t>
      </w:r>
      <w:r w:rsidRPr="0010369A">
        <w:rPr>
          <w:rFonts w:ascii="Source Sans Pro" w:hAnsi="Source Sans Pro"/>
          <w:sz w:val="24"/>
          <w:szCs w:val="24"/>
        </w:rPr>
        <w:t>Supported by Research Evidence” by the California Evidence</w:t>
      </w:r>
      <w:r w:rsidR="00ED6F81">
        <w:rPr>
          <w:rFonts w:ascii="Source Sans Pro" w:hAnsi="Source Sans Pro"/>
          <w:sz w:val="24"/>
          <w:szCs w:val="24"/>
        </w:rPr>
        <w:t>-</w:t>
      </w:r>
      <w:r w:rsidRPr="0010369A">
        <w:rPr>
          <w:rFonts w:ascii="Source Sans Pro" w:hAnsi="Source Sans Pro"/>
          <w:sz w:val="24"/>
          <w:szCs w:val="24"/>
        </w:rPr>
        <w:t>based</w:t>
      </w:r>
      <w:r w:rsidR="00ED6F81">
        <w:rPr>
          <w:rFonts w:ascii="Source Sans Pro" w:hAnsi="Source Sans Pro"/>
          <w:sz w:val="24"/>
          <w:szCs w:val="24"/>
        </w:rPr>
        <w:t xml:space="preserve"> </w:t>
      </w:r>
      <w:r w:rsidRPr="0010369A">
        <w:rPr>
          <w:rFonts w:ascii="Source Sans Pro" w:hAnsi="Source Sans Pro"/>
          <w:sz w:val="24"/>
          <w:szCs w:val="24"/>
        </w:rPr>
        <w:t>Clearinghouse</w:t>
      </w:r>
      <w:r w:rsidR="00ED6F81">
        <w:rPr>
          <w:rFonts w:ascii="Source Sans Pro" w:hAnsi="Source Sans Pro"/>
          <w:sz w:val="24"/>
          <w:szCs w:val="24"/>
        </w:rPr>
        <w:t>.</w:t>
      </w:r>
    </w:p>
    <w:p w14:paraId="029E8F85" w14:textId="77777777" w:rsidR="00ED6F81" w:rsidRDefault="00ED6F81" w:rsidP="0010369A">
      <w:pPr>
        <w:rPr>
          <w:rFonts w:ascii="Source Sans Pro" w:hAnsi="Source Sans Pro"/>
          <w:sz w:val="24"/>
          <w:szCs w:val="24"/>
        </w:rPr>
      </w:pPr>
    </w:p>
    <w:p w14:paraId="00303318" w14:textId="489BCCF4" w:rsidR="00ED6F81" w:rsidRPr="00047DF5" w:rsidRDefault="00ED6F81" w:rsidP="00047DF5">
      <w:pPr>
        <w:pStyle w:val="Heading2"/>
        <w:rPr>
          <w:rFonts w:ascii="Source Sans Pro" w:hAnsi="Source Sans Pro"/>
        </w:rPr>
      </w:pPr>
      <w:bookmarkStart w:id="913" w:name="_Toc141079337"/>
      <w:r w:rsidRPr="00047DF5">
        <w:rPr>
          <w:rFonts w:ascii="Source Sans Pro" w:hAnsi="Source Sans Pro"/>
        </w:rPr>
        <w:t>Transition to Independence (TIP) Model</w:t>
      </w:r>
      <w:bookmarkEnd w:id="913"/>
    </w:p>
    <w:p w14:paraId="463565ED" w14:textId="77777777" w:rsidR="00ED6F81" w:rsidRDefault="00ED6F81" w:rsidP="0010369A">
      <w:pPr>
        <w:rPr>
          <w:rFonts w:ascii="Source Sans Pro" w:hAnsi="Source Sans Pro"/>
          <w:sz w:val="24"/>
          <w:szCs w:val="24"/>
        </w:rPr>
      </w:pPr>
    </w:p>
    <w:p w14:paraId="33A345EC" w14:textId="438E6061" w:rsidR="00ED6F81" w:rsidRPr="00ED6F81" w:rsidRDefault="00ED6F81" w:rsidP="00ED6F81">
      <w:pPr>
        <w:rPr>
          <w:rFonts w:ascii="Source Sans Pro" w:hAnsi="Source Sans Pro"/>
          <w:sz w:val="24"/>
          <w:szCs w:val="24"/>
        </w:rPr>
      </w:pPr>
      <w:r w:rsidRPr="00ED6F81">
        <w:rPr>
          <w:rFonts w:ascii="Source Sans Pro" w:hAnsi="Source Sans Pro"/>
          <w:sz w:val="24"/>
          <w:szCs w:val="24"/>
        </w:rPr>
        <w:t>The Transition to Independence Process (TIP) Model is a</w:t>
      </w:r>
      <w:r>
        <w:rPr>
          <w:rFonts w:ascii="Source Sans Pro" w:hAnsi="Source Sans Pro"/>
          <w:sz w:val="24"/>
          <w:szCs w:val="24"/>
        </w:rPr>
        <w:t xml:space="preserve"> </w:t>
      </w:r>
      <w:r w:rsidRPr="00ED6F81">
        <w:rPr>
          <w:rFonts w:ascii="Source Sans Pro" w:hAnsi="Source Sans Pro"/>
          <w:sz w:val="24"/>
          <w:szCs w:val="24"/>
        </w:rPr>
        <w:t>targeted coaching program for person-centered planning,</w:t>
      </w:r>
      <w:r>
        <w:rPr>
          <w:rFonts w:ascii="Source Sans Pro" w:hAnsi="Source Sans Pro"/>
          <w:sz w:val="24"/>
          <w:szCs w:val="24"/>
        </w:rPr>
        <w:t xml:space="preserve"> </w:t>
      </w:r>
      <w:r w:rsidRPr="00ED6F81">
        <w:rPr>
          <w:rFonts w:ascii="Source Sans Pro" w:hAnsi="Source Sans Pro"/>
          <w:sz w:val="24"/>
          <w:szCs w:val="24"/>
        </w:rPr>
        <w:t xml:space="preserve">emotional </w:t>
      </w:r>
      <w:proofErr w:type="gramStart"/>
      <w:r w:rsidRPr="00ED6F81">
        <w:rPr>
          <w:rFonts w:ascii="Source Sans Pro" w:hAnsi="Source Sans Pro"/>
          <w:sz w:val="24"/>
          <w:szCs w:val="24"/>
        </w:rPr>
        <w:t>wellness</w:t>
      </w:r>
      <w:proofErr w:type="gramEnd"/>
      <w:r w:rsidRPr="00ED6F81">
        <w:rPr>
          <w:rFonts w:ascii="Source Sans Pro" w:hAnsi="Source Sans Pro"/>
          <w:sz w:val="24"/>
          <w:szCs w:val="24"/>
        </w:rPr>
        <w:t xml:space="preserve"> and overall life achievement for youth. It</w:t>
      </w:r>
      <w:r>
        <w:rPr>
          <w:rFonts w:ascii="Source Sans Pro" w:hAnsi="Source Sans Pro"/>
          <w:sz w:val="24"/>
          <w:szCs w:val="24"/>
        </w:rPr>
        <w:t xml:space="preserve"> </w:t>
      </w:r>
      <w:r w:rsidRPr="00ED6F81">
        <w:rPr>
          <w:rFonts w:ascii="Source Sans Pro" w:hAnsi="Source Sans Pro"/>
          <w:sz w:val="24"/>
          <w:szCs w:val="24"/>
        </w:rPr>
        <w:t xml:space="preserve">serves youth and young adults (14-29 </w:t>
      </w:r>
      <w:proofErr w:type="spellStart"/>
      <w:r w:rsidRPr="00ED6F81">
        <w:rPr>
          <w:rFonts w:ascii="Source Sans Pro" w:hAnsi="Source Sans Pro"/>
          <w:sz w:val="24"/>
          <w:szCs w:val="24"/>
        </w:rPr>
        <w:t>yrs</w:t>
      </w:r>
      <w:proofErr w:type="spellEnd"/>
      <w:r w:rsidRPr="00ED6F81">
        <w:rPr>
          <w:rFonts w:ascii="Source Sans Pro" w:hAnsi="Source Sans Pro"/>
          <w:sz w:val="24"/>
          <w:szCs w:val="24"/>
        </w:rPr>
        <w:t xml:space="preserve"> old) with</w:t>
      </w:r>
      <w:r>
        <w:rPr>
          <w:rFonts w:ascii="Source Sans Pro" w:hAnsi="Source Sans Pro"/>
          <w:sz w:val="24"/>
          <w:szCs w:val="24"/>
        </w:rPr>
        <w:t xml:space="preserve"> </w:t>
      </w:r>
      <w:r w:rsidRPr="00ED6F81">
        <w:rPr>
          <w:rFonts w:ascii="Source Sans Pro" w:hAnsi="Source Sans Pro"/>
          <w:sz w:val="24"/>
          <w:szCs w:val="24"/>
        </w:rPr>
        <w:t>emotional/behavioral difficulties (EBD), serious mental illness</w:t>
      </w:r>
      <w:r>
        <w:rPr>
          <w:rFonts w:ascii="Source Sans Pro" w:hAnsi="Source Sans Pro"/>
          <w:sz w:val="24"/>
          <w:szCs w:val="24"/>
        </w:rPr>
        <w:t xml:space="preserve"> </w:t>
      </w:r>
      <w:r w:rsidRPr="00ED6F81">
        <w:rPr>
          <w:rFonts w:ascii="Source Sans Pro" w:hAnsi="Source Sans Pro"/>
          <w:sz w:val="24"/>
          <w:szCs w:val="24"/>
        </w:rPr>
        <w:t>(SMI), multisystem involvement, out-of-home placements or</w:t>
      </w:r>
      <w:r>
        <w:rPr>
          <w:rFonts w:ascii="Source Sans Pro" w:hAnsi="Source Sans Pro"/>
          <w:sz w:val="24"/>
          <w:szCs w:val="24"/>
        </w:rPr>
        <w:t xml:space="preserve"> </w:t>
      </w:r>
      <w:r w:rsidRPr="00ED6F81">
        <w:rPr>
          <w:rFonts w:ascii="Source Sans Pro" w:hAnsi="Source Sans Pro"/>
          <w:sz w:val="24"/>
          <w:szCs w:val="24"/>
        </w:rPr>
        <w:t>homelessness, developmental trauma and delays, justice</w:t>
      </w:r>
      <w:r>
        <w:rPr>
          <w:rFonts w:ascii="Source Sans Pro" w:hAnsi="Source Sans Pro"/>
          <w:sz w:val="24"/>
          <w:szCs w:val="24"/>
        </w:rPr>
        <w:t xml:space="preserve"> </w:t>
      </w:r>
      <w:r w:rsidRPr="00ED6F81">
        <w:rPr>
          <w:rFonts w:ascii="Source Sans Pro" w:hAnsi="Source Sans Pro"/>
          <w:sz w:val="24"/>
          <w:szCs w:val="24"/>
        </w:rPr>
        <w:t>involvement, and co-occurring substance use challenges</w:t>
      </w:r>
      <w:r>
        <w:rPr>
          <w:rFonts w:ascii="Source Sans Pro" w:hAnsi="Source Sans Pro"/>
          <w:sz w:val="24"/>
          <w:szCs w:val="24"/>
        </w:rPr>
        <w:t>.</w:t>
      </w:r>
    </w:p>
    <w:p w14:paraId="5DDD9AC0" w14:textId="59B04935" w:rsidR="00ED6F81" w:rsidRPr="00ED6F81" w:rsidRDefault="00ED6F81" w:rsidP="00ED6F81">
      <w:pPr>
        <w:rPr>
          <w:rFonts w:ascii="Source Sans Pro" w:hAnsi="Source Sans Pro"/>
          <w:sz w:val="24"/>
          <w:szCs w:val="24"/>
        </w:rPr>
      </w:pPr>
      <w:r w:rsidRPr="00ED6F81">
        <w:rPr>
          <w:rFonts w:ascii="Source Sans Pro" w:hAnsi="Source Sans Pro"/>
          <w:sz w:val="24"/>
          <w:szCs w:val="24"/>
        </w:rPr>
        <w:t>The program aims to facilitate youth movement toward greater</w:t>
      </w:r>
      <w:r>
        <w:rPr>
          <w:rFonts w:ascii="Source Sans Pro" w:hAnsi="Source Sans Pro"/>
          <w:sz w:val="24"/>
          <w:szCs w:val="24"/>
        </w:rPr>
        <w:t xml:space="preserve"> </w:t>
      </w:r>
      <w:r w:rsidRPr="00ED6F81">
        <w:rPr>
          <w:rFonts w:ascii="Source Sans Pro" w:hAnsi="Source Sans Pro"/>
          <w:sz w:val="24"/>
          <w:szCs w:val="24"/>
        </w:rPr>
        <w:t>self-sufficiency and successful achievement of short-term and</w:t>
      </w:r>
      <w:r>
        <w:rPr>
          <w:rFonts w:ascii="Source Sans Pro" w:hAnsi="Source Sans Pro"/>
          <w:sz w:val="24"/>
          <w:szCs w:val="24"/>
        </w:rPr>
        <w:t xml:space="preserve"> </w:t>
      </w:r>
      <w:r w:rsidRPr="00ED6F81">
        <w:rPr>
          <w:rFonts w:ascii="Source Sans Pro" w:hAnsi="Source Sans Pro"/>
          <w:sz w:val="24"/>
          <w:szCs w:val="24"/>
        </w:rPr>
        <w:t>long-term goals across relevant Transition Domains,</w:t>
      </w:r>
      <w:r>
        <w:rPr>
          <w:rFonts w:ascii="Source Sans Pro" w:hAnsi="Source Sans Pro"/>
          <w:sz w:val="24"/>
          <w:szCs w:val="24"/>
        </w:rPr>
        <w:t xml:space="preserve"> </w:t>
      </w:r>
      <w:r w:rsidRPr="00ED6F81">
        <w:rPr>
          <w:rFonts w:ascii="Source Sans Pro" w:hAnsi="Source Sans Pro"/>
          <w:sz w:val="24"/>
          <w:szCs w:val="24"/>
        </w:rPr>
        <w:t>(employment/career, educational opportunities, living situation,</w:t>
      </w:r>
      <w:r>
        <w:rPr>
          <w:rFonts w:ascii="Source Sans Pro" w:hAnsi="Source Sans Pro"/>
          <w:sz w:val="24"/>
          <w:szCs w:val="24"/>
        </w:rPr>
        <w:t xml:space="preserve"> </w:t>
      </w:r>
      <w:r w:rsidRPr="00ED6F81">
        <w:rPr>
          <w:rFonts w:ascii="Source Sans Pro" w:hAnsi="Source Sans Pro"/>
          <w:sz w:val="24"/>
          <w:szCs w:val="24"/>
        </w:rPr>
        <w:t>personal effectiveness/well-being, and community-life</w:t>
      </w:r>
      <w:r>
        <w:rPr>
          <w:rFonts w:ascii="Source Sans Pro" w:hAnsi="Source Sans Pro"/>
          <w:sz w:val="24"/>
          <w:szCs w:val="24"/>
        </w:rPr>
        <w:t xml:space="preserve"> </w:t>
      </w:r>
      <w:r w:rsidRPr="00ED6F81">
        <w:rPr>
          <w:rFonts w:ascii="Source Sans Pro" w:hAnsi="Source Sans Pro"/>
          <w:sz w:val="24"/>
          <w:szCs w:val="24"/>
        </w:rPr>
        <w:t>functioning). Program priorities include reducing mental health</w:t>
      </w:r>
      <w:r>
        <w:rPr>
          <w:rFonts w:ascii="Source Sans Pro" w:hAnsi="Source Sans Pro"/>
          <w:sz w:val="24"/>
          <w:szCs w:val="24"/>
        </w:rPr>
        <w:t xml:space="preserve"> </w:t>
      </w:r>
      <w:r w:rsidRPr="00ED6F81">
        <w:rPr>
          <w:rFonts w:ascii="Source Sans Pro" w:hAnsi="Source Sans Pro"/>
          <w:sz w:val="24"/>
          <w:szCs w:val="24"/>
        </w:rPr>
        <w:t>challenges, substance use, homelessness, criminal behavior, and</w:t>
      </w:r>
      <w:r>
        <w:rPr>
          <w:rFonts w:ascii="Source Sans Pro" w:hAnsi="Source Sans Pro"/>
          <w:sz w:val="24"/>
          <w:szCs w:val="24"/>
        </w:rPr>
        <w:t xml:space="preserve"> </w:t>
      </w:r>
      <w:r w:rsidRPr="00ED6F81">
        <w:rPr>
          <w:rFonts w:ascii="Source Sans Pro" w:hAnsi="Source Sans Pro"/>
          <w:sz w:val="24"/>
          <w:szCs w:val="24"/>
        </w:rPr>
        <w:t>incarceration.2 The program varies in duration but averages ~18</w:t>
      </w:r>
      <w:r>
        <w:rPr>
          <w:rFonts w:ascii="Source Sans Pro" w:hAnsi="Source Sans Pro"/>
          <w:sz w:val="24"/>
          <w:szCs w:val="24"/>
        </w:rPr>
        <w:t xml:space="preserve"> </w:t>
      </w:r>
      <w:r w:rsidRPr="00ED6F81">
        <w:rPr>
          <w:rFonts w:ascii="Source Sans Pro" w:hAnsi="Source Sans Pro"/>
          <w:sz w:val="24"/>
          <w:szCs w:val="24"/>
        </w:rPr>
        <w:t>months</w:t>
      </w:r>
      <w:r>
        <w:rPr>
          <w:rFonts w:ascii="Source Sans Pro" w:hAnsi="Source Sans Pro"/>
          <w:sz w:val="24"/>
          <w:szCs w:val="24"/>
        </w:rPr>
        <w:t>.</w:t>
      </w:r>
    </w:p>
    <w:p w14:paraId="5E43838D" w14:textId="2B45F5CA" w:rsidR="00ED6F81" w:rsidRDefault="00ED6F81" w:rsidP="00ED6F81">
      <w:pPr>
        <w:rPr>
          <w:rFonts w:ascii="Source Sans Pro" w:hAnsi="Source Sans Pro"/>
          <w:sz w:val="24"/>
          <w:szCs w:val="24"/>
        </w:rPr>
      </w:pPr>
      <w:r w:rsidRPr="00ED6F81">
        <w:rPr>
          <w:rFonts w:ascii="Source Sans Pro" w:hAnsi="Source Sans Pro"/>
          <w:sz w:val="24"/>
          <w:szCs w:val="24"/>
        </w:rPr>
        <w:t>The TIP model provides youth with developmentally</w:t>
      </w:r>
      <w:r>
        <w:rPr>
          <w:rFonts w:ascii="Source Sans Pro" w:hAnsi="Source Sans Pro"/>
          <w:sz w:val="24"/>
          <w:szCs w:val="24"/>
        </w:rPr>
        <w:t xml:space="preserve"> </w:t>
      </w:r>
      <w:r w:rsidRPr="00ED6F81">
        <w:rPr>
          <w:rFonts w:ascii="Source Sans Pro" w:hAnsi="Source Sans Pro"/>
          <w:sz w:val="24"/>
          <w:szCs w:val="24"/>
        </w:rPr>
        <w:t>appropriate, culturally competent, trauma-informed</w:t>
      </w:r>
      <w:r>
        <w:rPr>
          <w:rFonts w:ascii="Source Sans Pro" w:hAnsi="Source Sans Pro"/>
          <w:sz w:val="24"/>
          <w:szCs w:val="24"/>
        </w:rPr>
        <w:t xml:space="preserve"> </w:t>
      </w:r>
      <w:r w:rsidRPr="00ED6F81">
        <w:rPr>
          <w:rFonts w:ascii="Source Sans Pro" w:hAnsi="Source Sans Pro"/>
          <w:sz w:val="24"/>
          <w:szCs w:val="24"/>
        </w:rPr>
        <w:t>services and supports, operationalized through seven</w:t>
      </w:r>
      <w:r>
        <w:rPr>
          <w:rFonts w:ascii="Source Sans Pro" w:hAnsi="Source Sans Pro"/>
          <w:sz w:val="24"/>
          <w:szCs w:val="24"/>
        </w:rPr>
        <w:t xml:space="preserve"> </w:t>
      </w:r>
      <w:r w:rsidRPr="00ED6F81">
        <w:rPr>
          <w:rFonts w:ascii="Source Sans Pro" w:hAnsi="Source Sans Pro"/>
          <w:sz w:val="24"/>
          <w:szCs w:val="24"/>
        </w:rPr>
        <w:t>Guidelines and their associated Core Practices. The program is</w:t>
      </w:r>
      <w:r>
        <w:rPr>
          <w:rFonts w:ascii="Source Sans Pro" w:hAnsi="Source Sans Pro"/>
          <w:sz w:val="24"/>
          <w:szCs w:val="24"/>
        </w:rPr>
        <w:t xml:space="preserve"> </w:t>
      </w:r>
      <w:r w:rsidRPr="00ED6F81">
        <w:rPr>
          <w:rFonts w:ascii="Source Sans Pro" w:hAnsi="Source Sans Pro"/>
          <w:sz w:val="24"/>
          <w:szCs w:val="24"/>
        </w:rPr>
        <w:t>rated as “3— Promising Research Evidence” by the California</w:t>
      </w:r>
      <w:r>
        <w:rPr>
          <w:rFonts w:ascii="Source Sans Pro" w:hAnsi="Source Sans Pro"/>
          <w:sz w:val="24"/>
          <w:szCs w:val="24"/>
        </w:rPr>
        <w:t xml:space="preserve"> </w:t>
      </w:r>
      <w:r w:rsidRPr="00ED6F81">
        <w:rPr>
          <w:rFonts w:ascii="Source Sans Pro" w:hAnsi="Source Sans Pro"/>
          <w:sz w:val="24"/>
          <w:szCs w:val="24"/>
        </w:rPr>
        <w:t>Evidence-based Clearinghouse</w:t>
      </w:r>
      <w:r>
        <w:rPr>
          <w:rFonts w:ascii="Source Sans Pro" w:hAnsi="Source Sans Pro"/>
          <w:sz w:val="24"/>
          <w:szCs w:val="24"/>
        </w:rPr>
        <w:t>.</w:t>
      </w:r>
    </w:p>
    <w:p w14:paraId="09F2BEE0" w14:textId="77777777" w:rsidR="00ED6F81" w:rsidRDefault="00ED6F81" w:rsidP="0010369A">
      <w:pPr>
        <w:rPr>
          <w:rFonts w:ascii="Source Sans Pro" w:hAnsi="Source Sans Pro"/>
          <w:sz w:val="24"/>
          <w:szCs w:val="24"/>
        </w:rPr>
      </w:pPr>
    </w:p>
    <w:p w14:paraId="6FA1FF35" w14:textId="3B30C5F5" w:rsidR="00ED6F81" w:rsidRPr="00047DF5" w:rsidRDefault="00ED6F81" w:rsidP="00047DF5">
      <w:pPr>
        <w:pStyle w:val="Heading2"/>
        <w:rPr>
          <w:rFonts w:ascii="Source Sans Pro" w:hAnsi="Source Sans Pro"/>
        </w:rPr>
      </w:pPr>
      <w:bookmarkStart w:id="914" w:name="_Toc141079338"/>
      <w:r w:rsidRPr="00047DF5">
        <w:rPr>
          <w:rFonts w:ascii="Source Sans Pro" w:hAnsi="Source Sans Pro"/>
        </w:rPr>
        <w:t>Peer Respite</w:t>
      </w:r>
      <w:bookmarkEnd w:id="914"/>
    </w:p>
    <w:p w14:paraId="03B65EEC" w14:textId="77777777" w:rsidR="00ED6F81" w:rsidRDefault="00ED6F81" w:rsidP="0010369A">
      <w:pPr>
        <w:rPr>
          <w:rFonts w:ascii="Source Sans Pro" w:hAnsi="Source Sans Pro"/>
          <w:sz w:val="24"/>
          <w:szCs w:val="24"/>
        </w:rPr>
      </w:pPr>
    </w:p>
    <w:p w14:paraId="17D35D63" w14:textId="1C65FF36" w:rsidR="00ED6F81" w:rsidRPr="00ED6F81" w:rsidRDefault="00ED6F81" w:rsidP="00ED6F81">
      <w:pPr>
        <w:rPr>
          <w:rFonts w:ascii="Source Sans Pro" w:hAnsi="Source Sans Pro"/>
          <w:sz w:val="24"/>
          <w:szCs w:val="24"/>
        </w:rPr>
      </w:pPr>
      <w:r w:rsidRPr="00ED6F81">
        <w:rPr>
          <w:rFonts w:ascii="Source Sans Pro" w:hAnsi="Source Sans Pro"/>
          <w:sz w:val="24"/>
          <w:szCs w:val="24"/>
        </w:rPr>
        <w:t>Peer respite is a voluntary, short-term, residential program</w:t>
      </w:r>
      <w:r>
        <w:rPr>
          <w:rFonts w:ascii="Source Sans Pro" w:hAnsi="Source Sans Pro"/>
          <w:sz w:val="24"/>
          <w:szCs w:val="24"/>
        </w:rPr>
        <w:t xml:space="preserve"> </w:t>
      </w:r>
      <w:r w:rsidRPr="00ED6F81">
        <w:rPr>
          <w:rFonts w:ascii="Source Sans Pro" w:hAnsi="Source Sans Pro"/>
          <w:sz w:val="24"/>
          <w:szCs w:val="24"/>
        </w:rPr>
        <w:t>that provides community-based, non-clinical support to</w:t>
      </w:r>
      <w:r>
        <w:rPr>
          <w:rFonts w:ascii="Source Sans Pro" w:hAnsi="Source Sans Pro"/>
          <w:sz w:val="24"/>
          <w:szCs w:val="24"/>
        </w:rPr>
        <w:t xml:space="preserve"> </w:t>
      </w:r>
      <w:r w:rsidRPr="00ED6F81">
        <w:rPr>
          <w:rFonts w:ascii="Source Sans Pro" w:hAnsi="Source Sans Pro"/>
          <w:sz w:val="24"/>
          <w:szCs w:val="24"/>
        </w:rPr>
        <w:t xml:space="preserve">individuals (18 </w:t>
      </w:r>
      <w:proofErr w:type="spellStart"/>
      <w:r w:rsidRPr="00ED6F81">
        <w:rPr>
          <w:rFonts w:ascii="Source Sans Pro" w:hAnsi="Source Sans Pro"/>
          <w:sz w:val="24"/>
          <w:szCs w:val="24"/>
        </w:rPr>
        <w:t>yrs</w:t>
      </w:r>
      <w:proofErr w:type="spellEnd"/>
      <w:r w:rsidRPr="00ED6F81">
        <w:rPr>
          <w:rFonts w:ascii="Source Sans Pro" w:hAnsi="Source Sans Pro"/>
          <w:sz w:val="24"/>
          <w:szCs w:val="24"/>
        </w:rPr>
        <w:t xml:space="preserve"> and above) experiencing a psychiatric crisis</w:t>
      </w:r>
      <w:r>
        <w:rPr>
          <w:rFonts w:ascii="Source Sans Pro" w:hAnsi="Source Sans Pro"/>
          <w:sz w:val="24"/>
          <w:szCs w:val="24"/>
        </w:rPr>
        <w:t xml:space="preserve"> </w:t>
      </w:r>
      <w:r w:rsidRPr="00ED6F81">
        <w:rPr>
          <w:rFonts w:ascii="Source Sans Pro" w:hAnsi="Source Sans Pro"/>
          <w:sz w:val="24"/>
          <w:szCs w:val="24"/>
        </w:rPr>
        <w:t>or “pre-crisis,” which may include acute emotional,</w:t>
      </w:r>
      <w:r>
        <w:rPr>
          <w:rFonts w:ascii="Source Sans Pro" w:hAnsi="Source Sans Pro"/>
          <w:sz w:val="24"/>
          <w:szCs w:val="24"/>
        </w:rPr>
        <w:t xml:space="preserve"> </w:t>
      </w:r>
      <w:r w:rsidRPr="00ED6F81">
        <w:rPr>
          <w:rFonts w:ascii="Source Sans Pro" w:hAnsi="Source Sans Pro"/>
          <w:sz w:val="24"/>
          <w:szCs w:val="24"/>
        </w:rPr>
        <w:t>psychological, or life circumstance stressors that could be</w:t>
      </w:r>
      <w:r>
        <w:rPr>
          <w:rFonts w:ascii="Source Sans Pro" w:hAnsi="Source Sans Pro"/>
          <w:sz w:val="24"/>
          <w:szCs w:val="24"/>
        </w:rPr>
        <w:t xml:space="preserve"> </w:t>
      </w:r>
      <w:r w:rsidRPr="00ED6F81">
        <w:rPr>
          <w:rFonts w:ascii="Source Sans Pro" w:hAnsi="Source Sans Pro"/>
          <w:sz w:val="24"/>
          <w:szCs w:val="24"/>
        </w:rPr>
        <w:t>precursors to suicidality or psychosis.2 These sites are staffed</w:t>
      </w:r>
      <w:r>
        <w:rPr>
          <w:rFonts w:ascii="Source Sans Pro" w:hAnsi="Source Sans Pro"/>
          <w:sz w:val="24"/>
          <w:szCs w:val="24"/>
        </w:rPr>
        <w:t xml:space="preserve"> </w:t>
      </w:r>
      <w:r w:rsidRPr="00ED6F81">
        <w:rPr>
          <w:rFonts w:ascii="Source Sans Pro" w:hAnsi="Source Sans Pro"/>
          <w:sz w:val="24"/>
          <w:szCs w:val="24"/>
        </w:rPr>
        <w:t>and operated by people with lived experience</w:t>
      </w:r>
      <w:r>
        <w:rPr>
          <w:rFonts w:ascii="Source Sans Pro" w:hAnsi="Source Sans Pro"/>
          <w:sz w:val="24"/>
          <w:szCs w:val="24"/>
        </w:rPr>
        <w:t>.</w:t>
      </w:r>
    </w:p>
    <w:p w14:paraId="1C326591" w14:textId="1FE353AD" w:rsidR="00ED6F81" w:rsidRPr="00ED6F81" w:rsidRDefault="00ED6F81" w:rsidP="00ED6F81">
      <w:pPr>
        <w:rPr>
          <w:rFonts w:ascii="Source Sans Pro" w:hAnsi="Source Sans Pro"/>
          <w:sz w:val="24"/>
          <w:szCs w:val="24"/>
        </w:rPr>
      </w:pPr>
      <w:r w:rsidRPr="00ED6F81">
        <w:rPr>
          <w:rFonts w:ascii="Source Sans Pro" w:hAnsi="Source Sans Pro"/>
          <w:sz w:val="24"/>
          <w:szCs w:val="24"/>
        </w:rPr>
        <w:t>Peer respites offer many non-clinical services (e.g., support</w:t>
      </w:r>
      <w:r>
        <w:rPr>
          <w:rFonts w:ascii="Source Sans Pro" w:hAnsi="Source Sans Pro"/>
          <w:sz w:val="24"/>
          <w:szCs w:val="24"/>
        </w:rPr>
        <w:t xml:space="preserve"> </w:t>
      </w:r>
      <w:r w:rsidRPr="00ED6F81">
        <w:rPr>
          <w:rFonts w:ascii="Source Sans Pro" w:hAnsi="Source Sans Pro"/>
          <w:sz w:val="24"/>
          <w:szCs w:val="24"/>
        </w:rPr>
        <w:t xml:space="preserve">groups for suicidality and substance use, </w:t>
      </w:r>
      <w:proofErr w:type="gramStart"/>
      <w:r w:rsidRPr="00ED6F81">
        <w:rPr>
          <w:rFonts w:ascii="Source Sans Pro" w:hAnsi="Source Sans Pro"/>
          <w:sz w:val="24"/>
          <w:szCs w:val="24"/>
        </w:rPr>
        <w:t>meditation</w:t>
      </w:r>
      <w:proofErr w:type="gramEnd"/>
      <w:r w:rsidRPr="00ED6F81">
        <w:rPr>
          <w:rFonts w:ascii="Source Sans Pro" w:hAnsi="Source Sans Pro"/>
          <w:sz w:val="24"/>
          <w:szCs w:val="24"/>
        </w:rPr>
        <w:t xml:space="preserve"> and</w:t>
      </w:r>
      <w:r>
        <w:rPr>
          <w:rFonts w:ascii="Source Sans Pro" w:hAnsi="Source Sans Pro"/>
          <w:sz w:val="24"/>
          <w:szCs w:val="24"/>
        </w:rPr>
        <w:t xml:space="preserve"> </w:t>
      </w:r>
      <w:r w:rsidRPr="00ED6F81">
        <w:rPr>
          <w:rFonts w:ascii="Source Sans Pro" w:hAnsi="Source Sans Pro"/>
          <w:sz w:val="24"/>
          <w:szCs w:val="24"/>
        </w:rPr>
        <w:t>mindfulness exercises, religious or spiritual engagement,</w:t>
      </w:r>
      <w:r>
        <w:rPr>
          <w:rFonts w:ascii="Source Sans Pro" w:hAnsi="Source Sans Pro"/>
          <w:sz w:val="24"/>
          <w:szCs w:val="24"/>
        </w:rPr>
        <w:t xml:space="preserve"> </w:t>
      </w:r>
      <w:r w:rsidRPr="00ED6F81">
        <w:rPr>
          <w:rFonts w:ascii="Source Sans Pro" w:hAnsi="Source Sans Pro"/>
          <w:sz w:val="24"/>
          <w:szCs w:val="24"/>
        </w:rPr>
        <w:t>Wellness Recovery Action Plan (WRAP) participation).</w:t>
      </w:r>
      <w:r>
        <w:rPr>
          <w:rFonts w:ascii="Source Sans Pro" w:hAnsi="Source Sans Pro"/>
          <w:sz w:val="24"/>
          <w:szCs w:val="24"/>
        </w:rPr>
        <w:t xml:space="preserve"> </w:t>
      </w:r>
      <w:r w:rsidRPr="00ED6F81">
        <w:rPr>
          <w:rFonts w:ascii="Source Sans Pro" w:hAnsi="Source Sans Pro"/>
          <w:sz w:val="24"/>
          <w:szCs w:val="24"/>
        </w:rPr>
        <w:t>Additionally, individuals receiving respite services may be</w:t>
      </w:r>
      <w:r>
        <w:rPr>
          <w:rFonts w:ascii="Source Sans Pro" w:hAnsi="Source Sans Pro"/>
          <w:sz w:val="24"/>
          <w:szCs w:val="24"/>
        </w:rPr>
        <w:t xml:space="preserve"> </w:t>
      </w:r>
      <w:r w:rsidRPr="00ED6F81">
        <w:rPr>
          <w:rFonts w:ascii="Source Sans Pro" w:hAnsi="Source Sans Pro"/>
          <w:sz w:val="24"/>
          <w:szCs w:val="24"/>
        </w:rPr>
        <w:t>connected to clinicians at partner organizations</w:t>
      </w:r>
      <w:r>
        <w:rPr>
          <w:rFonts w:ascii="Source Sans Pro" w:hAnsi="Source Sans Pro"/>
          <w:sz w:val="24"/>
          <w:szCs w:val="24"/>
        </w:rPr>
        <w:t>.</w:t>
      </w:r>
    </w:p>
    <w:p w14:paraId="5322EC6B" w14:textId="31C3F5D5" w:rsidR="00ED6F81" w:rsidRPr="00ED6F81" w:rsidRDefault="00ED6F81" w:rsidP="00ED6F81">
      <w:pPr>
        <w:rPr>
          <w:rFonts w:ascii="Source Sans Pro" w:hAnsi="Source Sans Pro"/>
          <w:sz w:val="24"/>
          <w:szCs w:val="24"/>
        </w:rPr>
      </w:pPr>
      <w:r w:rsidRPr="00ED6F81">
        <w:rPr>
          <w:rFonts w:ascii="Source Sans Pro" w:hAnsi="Source Sans Pro"/>
          <w:sz w:val="24"/>
          <w:szCs w:val="24"/>
        </w:rPr>
        <w:t>Peer respites can be considered a “hospital diversion</w:t>
      </w:r>
      <w:r>
        <w:rPr>
          <w:rFonts w:ascii="Source Sans Pro" w:hAnsi="Source Sans Pro"/>
          <w:sz w:val="24"/>
          <w:szCs w:val="24"/>
        </w:rPr>
        <w:t xml:space="preserve"> </w:t>
      </w:r>
      <w:r w:rsidRPr="00ED6F81">
        <w:rPr>
          <w:rFonts w:ascii="Source Sans Pro" w:hAnsi="Source Sans Pro"/>
          <w:sz w:val="24"/>
          <w:szCs w:val="24"/>
        </w:rPr>
        <w:t>program”, offering a changed safe and stable temporary living</w:t>
      </w:r>
      <w:r>
        <w:rPr>
          <w:rFonts w:ascii="Source Sans Pro" w:hAnsi="Source Sans Pro"/>
          <w:sz w:val="24"/>
          <w:szCs w:val="24"/>
        </w:rPr>
        <w:t xml:space="preserve"> </w:t>
      </w:r>
      <w:r w:rsidRPr="00ED6F81">
        <w:rPr>
          <w:rFonts w:ascii="Source Sans Pro" w:hAnsi="Source Sans Pro"/>
          <w:sz w:val="24"/>
          <w:szCs w:val="24"/>
        </w:rPr>
        <w:t>situation when hospital care is not necessary. Guest stays at a</w:t>
      </w:r>
      <w:r>
        <w:rPr>
          <w:rFonts w:ascii="Source Sans Pro" w:hAnsi="Source Sans Pro"/>
          <w:sz w:val="24"/>
          <w:szCs w:val="24"/>
        </w:rPr>
        <w:t xml:space="preserve"> </w:t>
      </w:r>
      <w:r w:rsidRPr="00ED6F81">
        <w:rPr>
          <w:rFonts w:ascii="Source Sans Pro" w:hAnsi="Source Sans Pro"/>
          <w:sz w:val="24"/>
          <w:szCs w:val="24"/>
        </w:rPr>
        <w:t>peer respite are usually limited to 30 days, with an average</w:t>
      </w:r>
      <w:r>
        <w:rPr>
          <w:rFonts w:ascii="Source Sans Pro" w:hAnsi="Source Sans Pro"/>
          <w:sz w:val="24"/>
          <w:szCs w:val="24"/>
        </w:rPr>
        <w:t xml:space="preserve"> </w:t>
      </w:r>
      <w:r w:rsidRPr="00ED6F81">
        <w:rPr>
          <w:rFonts w:ascii="Source Sans Pro" w:hAnsi="Source Sans Pro"/>
          <w:sz w:val="24"/>
          <w:szCs w:val="24"/>
        </w:rPr>
        <w:t>duration of 5-8 days</w:t>
      </w:r>
      <w:r>
        <w:rPr>
          <w:rFonts w:ascii="Source Sans Pro" w:hAnsi="Source Sans Pro"/>
          <w:sz w:val="24"/>
          <w:szCs w:val="24"/>
        </w:rPr>
        <w:t>.</w:t>
      </w:r>
    </w:p>
    <w:p w14:paraId="7B1DE0B2" w14:textId="59BA4893" w:rsidR="00ED6F81" w:rsidRDefault="00ED6F81" w:rsidP="00ED6F81">
      <w:pPr>
        <w:rPr>
          <w:rFonts w:ascii="Source Sans Pro" w:hAnsi="Source Sans Pro"/>
          <w:sz w:val="24"/>
          <w:szCs w:val="24"/>
        </w:rPr>
      </w:pPr>
      <w:r w:rsidRPr="00ED6F81">
        <w:rPr>
          <w:rFonts w:ascii="Source Sans Pro" w:hAnsi="Source Sans Pro"/>
          <w:sz w:val="24"/>
          <w:szCs w:val="24"/>
        </w:rPr>
        <w:t>Peer respites have been recognized by SAMHSA as effective</w:t>
      </w:r>
      <w:r>
        <w:rPr>
          <w:rFonts w:ascii="Source Sans Pro" w:hAnsi="Source Sans Pro"/>
          <w:sz w:val="24"/>
          <w:szCs w:val="24"/>
        </w:rPr>
        <w:t xml:space="preserve"> </w:t>
      </w:r>
      <w:r w:rsidRPr="00ED6F81">
        <w:rPr>
          <w:rFonts w:ascii="Source Sans Pro" w:hAnsi="Source Sans Pro"/>
          <w:sz w:val="24"/>
          <w:szCs w:val="24"/>
        </w:rPr>
        <w:t>crisis care alternatives in its national guidelines for behavioral</w:t>
      </w:r>
      <w:r>
        <w:rPr>
          <w:rFonts w:ascii="Source Sans Pro" w:hAnsi="Source Sans Pro"/>
          <w:sz w:val="24"/>
          <w:szCs w:val="24"/>
        </w:rPr>
        <w:t xml:space="preserve"> </w:t>
      </w:r>
      <w:r w:rsidRPr="00ED6F81">
        <w:rPr>
          <w:rFonts w:ascii="Source Sans Pro" w:hAnsi="Source Sans Pro"/>
          <w:sz w:val="24"/>
          <w:szCs w:val="24"/>
        </w:rPr>
        <w:t>health crisis care</w:t>
      </w:r>
      <w:r>
        <w:rPr>
          <w:rFonts w:ascii="Source Sans Pro" w:hAnsi="Source Sans Pro"/>
          <w:sz w:val="24"/>
          <w:szCs w:val="24"/>
        </w:rPr>
        <w:t>.</w:t>
      </w:r>
    </w:p>
    <w:p w14:paraId="43FC4B4E" w14:textId="77777777" w:rsidR="00ED6F81" w:rsidRDefault="00ED6F81" w:rsidP="0010369A">
      <w:pPr>
        <w:rPr>
          <w:rFonts w:ascii="Source Sans Pro" w:hAnsi="Source Sans Pro"/>
          <w:sz w:val="24"/>
          <w:szCs w:val="24"/>
        </w:rPr>
      </w:pPr>
    </w:p>
    <w:p w14:paraId="6175EC46" w14:textId="0DCD876B" w:rsidR="00ED6F81" w:rsidRPr="00047DF5" w:rsidRDefault="00ED6F81" w:rsidP="00047DF5">
      <w:pPr>
        <w:pStyle w:val="Heading2"/>
        <w:rPr>
          <w:rFonts w:ascii="Source Sans Pro" w:hAnsi="Source Sans Pro"/>
        </w:rPr>
      </w:pPr>
      <w:bookmarkStart w:id="915" w:name="_Toc141079339"/>
      <w:r w:rsidRPr="00047DF5">
        <w:rPr>
          <w:rFonts w:ascii="Source Sans Pro" w:hAnsi="Source Sans Pro"/>
        </w:rPr>
        <w:t>Across Ages</w:t>
      </w:r>
      <w:bookmarkEnd w:id="915"/>
    </w:p>
    <w:p w14:paraId="1C06E472" w14:textId="77777777" w:rsidR="00ED6F81" w:rsidRDefault="00ED6F81" w:rsidP="0010369A">
      <w:pPr>
        <w:rPr>
          <w:rFonts w:ascii="Source Sans Pro" w:hAnsi="Source Sans Pro"/>
          <w:sz w:val="24"/>
          <w:szCs w:val="24"/>
        </w:rPr>
      </w:pPr>
    </w:p>
    <w:p w14:paraId="1067B4B1" w14:textId="3AF67A2C" w:rsidR="00ED6F81" w:rsidRPr="00ED6F81" w:rsidRDefault="00ED6F81" w:rsidP="00ED6F81">
      <w:pPr>
        <w:rPr>
          <w:rFonts w:ascii="Source Sans Pro" w:hAnsi="Source Sans Pro"/>
          <w:sz w:val="24"/>
          <w:szCs w:val="24"/>
        </w:rPr>
      </w:pPr>
      <w:r w:rsidRPr="00ED6F81">
        <w:rPr>
          <w:rFonts w:ascii="Source Sans Pro" w:hAnsi="Source Sans Pro"/>
          <w:sz w:val="24"/>
          <w:szCs w:val="24"/>
        </w:rPr>
        <w:t>Across Ages is a school- and community-based substance</w:t>
      </w:r>
      <w:r>
        <w:rPr>
          <w:rFonts w:ascii="Source Sans Pro" w:hAnsi="Source Sans Pro"/>
          <w:sz w:val="24"/>
          <w:szCs w:val="24"/>
        </w:rPr>
        <w:t xml:space="preserve"> </w:t>
      </w:r>
      <w:r w:rsidRPr="00ED6F81">
        <w:rPr>
          <w:rFonts w:ascii="Source Sans Pro" w:hAnsi="Source Sans Pro"/>
          <w:sz w:val="24"/>
          <w:szCs w:val="24"/>
        </w:rPr>
        <w:t xml:space="preserve">use prevention program for youth (ages 9 to 13 </w:t>
      </w:r>
      <w:proofErr w:type="spellStart"/>
      <w:r w:rsidRPr="00ED6F81">
        <w:rPr>
          <w:rFonts w:ascii="Source Sans Pro" w:hAnsi="Source Sans Pro"/>
          <w:sz w:val="24"/>
          <w:szCs w:val="24"/>
        </w:rPr>
        <w:t>yrs</w:t>
      </w:r>
      <w:proofErr w:type="spellEnd"/>
      <w:r w:rsidRPr="00ED6F81">
        <w:rPr>
          <w:rFonts w:ascii="Source Sans Pro" w:hAnsi="Source Sans Pro"/>
          <w:sz w:val="24"/>
          <w:szCs w:val="24"/>
        </w:rPr>
        <w:t>). It relies</w:t>
      </w:r>
      <w:r>
        <w:rPr>
          <w:rFonts w:ascii="Source Sans Pro" w:hAnsi="Source Sans Pro"/>
          <w:sz w:val="24"/>
          <w:szCs w:val="24"/>
        </w:rPr>
        <w:t xml:space="preserve"> </w:t>
      </w:r>
      <w:r w:rsidRPr="00ED6F81">
        <w:rPr>
          <w:rFonts w:ascii="Source Sans Pro" w:hAnsi="Source Sans Pro"/>
          <w:sz w:val="24"/>
          <w:szCs w:val="24"/>
        </w:rPr>
        <w:t>on intergenerational mentoring, by pairing older adult</w:t>
      </w:r>
      <w:r>
        <w:rPr>
          <w:rFonts w:ascii="Source Sans Pro" w:hAnsi="Source Sans Pro"/>
          <w:sz w:val="24"/>
          <w:szCs w:val="24"/>
        </w:rPr>
        <w:t xml:space="preserve"> </w:t>
      </w:r>
      <w:r w:rsidRPr="00ED6F81">
        <w:rPr>
          <w:rFonts w:ascii="Source Sans Pro" w:hAnsi="Source Sans Pro"/>
          <w:sz w:val="24"/>
          <w:szCs w:val="24"/>
        </w:rPr>
        <w:t xml:space="preserve">mentors (55 </w:t>
      </w:r>
      <w:proofErr w:type="spellStart"/>
      <w:r w:rsidRPr="00ED6F81">
        <w:rPr>
          <w:rFonts w:ascii="Source Sans Pro" w:hAnsi="Source Sans Pro"/>
          <w:sz w:val="24"/>
          <w:szCs w:val="24"/>
        </w:rPr>
        <w:t>yrs</w:t>
      </w:r>
      <w:proofErr w:type="spellEnd"/>
      <w:r w:rsidRPr="00ED6F81">
        <w:rPr>
          <w:rFonts w:ascii="Source Sans Pro" w:hAnsi="Source Sans Pro"/>
          <w:sz w:val="24"/>
          <w:szCs w:val="24"/>
        </w:rPr>
        <w:t xml:space="preserve"> and older) with young adolescents transiting</w:t>
      </w:r>
      <w:r>
        <w:rPr>
          <w:rFonts w:ascii="Source Sans Pro" w:hAnsi="Source Sans Pro"/>
          <w:sz w:val="24"/>
          <w:szCs w:val="24"/>
        </w:rPr>
        <w:t xml:space="preserve"> </w:t>
      </w:r>
      <w:r w:rsidRPr="00ED6F81">
        <w:rPr>
          <w:rFonts w:ascii="Source Sans Pro" w:hAnsi="Source Sans Pro"/>
          <w:sz w:val="24"/>
          <w:szCs w:val="24"/>
        </w:rPr>
        <w:t>into middle school. The program aims to delay substance</w:t>
      </w:r>
      <w:r>
        <w:rPr>
          <w:rFonts w:ascii="Source Sans Pro" w:hAnsi="Source Sans Pro"/>
          <w:sz w:val="24"/>
          <w:szCs w:val="24"/>
        </w:rPr>
        <w:t xml:space="preserve"> </w:t>
      </w:r>
      <w:r w:rsidRPr="00ED6F81">
        <w:rPr>
          <w:rFonts w:ascii="Source Sans Pro" w:hAnsi="Source Sans Pro"/>
          <w:sz w:val="24"/>
          <w:szCs w:val="24"/>
        </w:rPr>
        <w:t>initiation behaviors as well as reduce overall substance use</w:t>
      </w:r>
      <w:r>
        <w:rPr>
          <w:rFonts w:ascii="Source Sans Pro" w:hAnsi="Source Sans Pro"/>
          <w:sz w:val="24"/>
          <w:szCs w:val="24"/>
        </w:rPr>
        <w:t xml:space="preserve"> </w:t>
      </w:r>
      <w:r w:rsidRPr="00ED6F81">
        <w:rPr>
          <w:rFonts w:ascii="Source Sans Pro" w:hAnsi="Source Sans Pro"/>
          <w:sz w:val="24"/>
          <w:szCs w:val="24"/>
        </w:rPr>
        <w:t>by strengthening youth resiliency and developing protective</w:t>
      </w:r>
      <w:r>
        <w:rPr>
          <w:rFonts w:ascii="Source Sans Pro" w:hAnsi="Source Sans Pro"/>
          <w:sz w:val="24"/>
          <w:szCs w:val="24"/>
        </w:rPr>
        <w:t xml:space="preserve"> </w:t>
      </w:r>
      <w:r w:rsidRPr="00ED6F81">
        <w:rPr>
          <w:rFonts w:ascii="Source Sans Pro" w:hAnsi="Source Sans Pro"/>
          <w:sz w:val="24"/>
          <w:szCs w:val="24"/>
        </w:rPr>
        <w:t>factors for at-risk middle schoolers</w:t>
      </w:r>
      <w:r>
        <w:rPr>
          <w:rFonts w:ascii="Source Sans Pro" w:hAnsi="Source Sans Pro"/>
          <w:sz w:val="24"/>
          <w:szCs w:val="24"/>
        </w:rPr>
        <w:t>.</w:t>
      </w:r>
    </w:p>
    <w:p w14:paraId="4C85BDF4" w14:textId="69C7D272" w:rsidR="00ED6F81" w:rsidRPr="00ED6F81" w:rsidRDefault="00ED6F81" w:rsidP="00ED6F81">
      <w:pPr>
        <w:rPr>
          <w:rFonts w:ascii="Source Sans Pro" w:hAnsi="Source Sans Pro"/>
          <w:sz w:val="24"/>
          <w:szCs w:val="24"/>
        </w:rPr>
      </w:pPr>
      <w:r w:rsidRPr="00ED6F81">
        <w:rPr>
          <w:rFonts w:ascii="Source Sans Pro" w:hAnsi="Source Sans Pro"/>
          <w:sz w:val="24"/>
          <w:szCs w:val="24"/>
        </w:rPr>
        <w:t>Older mentors, acting as advocates, challengers, nurturers, role</w:t>
      </w:r>
      <w:r>
        <w:rPr>
          <w:rFonts w:ascii="Source Sans Pro" w:hAnsi="Source Sans Pro"/>
          <w:sz w:val="24"/>
          <w:szCs w:val="24"/>
        </w:rPr>
        <w:t xml:space="preserve"> </w:t>
      </w:r>
      <w:r w:rsidRPr="00ED6F81">
        <w:rPr>
          <w:rFonts w:ascii="Source Sans Pro" w:hAnsi="Source Sans Pro"/>
          <w:sz w:val="24"/>
          <w:szCs w:val="24"/>
        </w:rPr>
        <w:t>models, and friends, support program participants in developing</w:t>
      </w:r>
      <w:r>
        <w:rPr>
          <w:rFonts w:ascii="Source Sans Pro" w:hAnsi="Source Sans Pro"/>
          <w:sz w:val="24"/>
          <w:szCs w:val="24"/>
        </w:rPr>
        <w:t xml:space="preserve"> </w:t>
      </w:r>
      <w:r w:rsidRPr="00ED6F81">
        <w:rPr>
          <w:rFonts w:ascii="Source Sans Pro" w:hAnsi="Source Sans Pro"/>
          <w:sz w:val="24"/>
          <w:szCs w:val="24"/>
        </w:rPr>
        <w:t>awareness, self-confidence, and the specific skills needed to</w:t>
      </w:r>
      <w:r>
        <w:rPr>
          <w:rFonts w:ascii="Source Sans Pro" w:hAnsi="Source Sans Pro"/>
          <w:sz w:val="24"/>
          <w:szCs w:val="24"/>
        </w:rPr>
        <w:t xml:space="preserve"> </w:t>
      </w:r>
      <w:r w:rsidRPr="00ED6F81">
        <w:rPr>
          <w:rFonts w:ascii="Source Sans Pro" w:hAnsi="Source Sans Pro"/>
          <w:sz w:val="24"/>
          <w:szCs w:val="24"/>
        </w:rPr>
        <w:t>effectively avoid alcohol and drug use. Program activities</w:t>
      </w:r>
      <w:r>
        <w:rPr>
          <w:rFonts w:ascii="Source Sans Pro" w:hAnsi="Source Sans Pro"/>
          <w:sz w:val="24"/>
          <w:szCs w:val="24"/>
        </w:rPr>
        <w:t xml:space="preserve"> </w:t>
      </w:r>
      <w:r w:rsidRPr="00ED6F81">
        <w:rPr>
          <w:rFonts w:ascii="Source Sans Pro" w:hAnsi="Source Sans Pro"/>
          <w:sz w:val="24"/>
          <w:szCs w:val="24"/>
        </w:rPr>
        <w:t>include collaborative homework sessions, team-based school</w:t>
      </w:r>
      <w:r>
        <w:rPr>
          <w:rFonts w:ascii="Source Sans Pro" w:hAnsi="Source Sans Pro"/>
          <w:sz w:val="24"/>
          <w:szCs w:val="24"/>
        </w:rPr>
        <w:t xml:space="preserve"> </w:t>
      </w:r>
      <w:r w:rsidRPr="00ED6F81">
        <w:rPr>
          <w:rFonts w:ascii="Source Sans Pro" w:hAnsi="Source Sans Pro"/>
          <w:sz w:val="24"/>
          <w:szCs w:val="24"/>
        </w:rPr>
        <w:t>projects, trips to sporting events, engagement in cultural</w:t>
      </w:r>
      <w:r>
        <w:rPr>
          <w:rFonts w:ascii="Source Sans Pro" w:hAnsi="Source Sans Pro"/>
          <w:sz w:val="24"/>
          <w:szCs w:val="24"/>
        </w:rPr>
        <w:t xml:space="preserve"> </w:t>
      </w:r>
      <w:r w:rsidRPr="00ED6F81">
        <w:rPr>
          <w:rFonts w:ascii="Source Sans Pro" w:hAnsi="Source Sans Pro"/>
          <w:sz w:val="24"/>
          <w:szCs w:val="24"/>
        </w:rPr>
        <w:t>activities, and participation in community service activities.</w:t>
      </w:r>
      <w:r>
        <w:rPr>
          <w:rFonts w:ascii="Source Sans Pro" w:hAnsi="Source Sans Pro"/>
          <w:sz w:val="24"/>
          <w:szCs w:val="24"/>
        </w:rPr>
        <w:t xml:space="preserve"> </w:t>
      </w:r>
      <w:r w:rsidRPr="00ED6F81">
        <w:rPr>
          <w:rFonts w:ascii="Source Sans Pro" w:hAnsi="Source Sans Pro"/>
          <w:sz w:val="24"/>
          <w:szCs w:val="24"/>
        </w:rPr>
        <w:t>Mentors and mentees typically meet year-round for at least 4</w:t>
      </w:r>
      <w:r>
        <w:rPr>
          <w:rFonts w:ascii="Source Sans Pro" w:hAnsi="Source Sans Pro"/>
          <w:sz w:val="24"/>
          <w:szCs w:val="24"/>
        </w:rPr>
        <w:t xml:space="preserve"> </w:t>
      </w:r>
      <w:proofErr w:type="spellStart"/>
      <w:r w:rsidRPr="00ED6F81">
        <w:rPr>
          <w:rFonts w:ascii="Source Sans Pro" w:hAnsi="Source Sans Pro"/>
          <w:sz w:val="24"/>
          <w:szCs w:val="24"/>
        </w:rPr>
        <w:t>hrs</w:t>
      </w:r>
      <w:proofErr w:type="spellEnd"/>
      <w:r w:rsidRPr="00ED6F81">
        <w:rPr>
          <w:rFonts w:ascii="Source Sans Pro" w:hAnsi="Source Sans Pro"/>
          <w:sz w:val="24"/>
          <w:szCs w:val="24"/>
        </w:rPr>
        <w:t>/week. Additionally, the program provides a classroom-based</w:t>
      </w:r>
      <w:r>
        <w:rPr>
          <w:rFonts w:ascii="Source Sans Pro" w:hAnsi="Source Sans Pro"/>
          <w:sz w:val="24"/>
          <w:szCs w:val="24"/>
        </w:rPr>
        <w:t xml:space="preserve"> </w:t>
      </w:r>
      <w:r w:rsidRPr="00ED6F81">
        <w:rPr>
          <w:rFonts w:ascii="Source Sans Pro" w:hAnsi="Source Sans Pro"/>
          <w:sz w:val="24"/>
          <w:szCs w:val="24"/>
        </w:rPr>
        <w:t>life skills curriculum as well as parent-training workshops</w:t>
      </w:r>
      <w:r>
        <w:rPr>
          <w:rFonts w:ascii="Source Sans Pro" w:hAnsi="Source Sans Pro"/>
          <w:sz w:val="24"/>
          <w:szCs w:val="24"/>
        </w:rPr>
        <w:t>.</w:t>
      </w:r>
    </w:p>
    <w:p w14:paraId="47934984" w14:textId="5E426408" w:rsidR="00ED6F81" w:rsidRDefault="00ED6F81" w:rsidP="00ED6F81">
      <w:pPr>
        <w:rPr>
          <w:rFonts w:ascii="Source Sans Pro" w:hAnsi="Source Sans Pro"/>
          <w:sz w:val="24"/>
          <w:szCs w:val="24"/>
        </w:rPr>
      </w:pPr>
      <w:r w:rsidRPr="00ED6F81">
        <w:rPr>
          <w:rFonts w:ascii="Source Sans Pro" w:hAnsi="Source Sans Pro"/>
          <w:sz w:val="24"/>
          <w:szCs w:val="24"/>
        </w:rPr>
        <w:t>The program has been rated as “3 — Promising Research</w:t>
      </w:r>
      <w:r>
        <w:rPr>
          <w:rFonts w:ascii="Source Sans Pro" w:hAnsi="Source Sans Pro"/>
          <w:sz w:val="24"/>
          <w:szCs w:val="24"/>
        </w:rPr>
        <w:t xml:space="preserve"> </w:t>
      </w:r>
      <w:r w:rsidRPr="00ED6F81">
        <w:rPr>
          <w:rFonts w:ascii="Source Sans Pro" w:hAnsi="Source Sans Pro"/>
          <w:sz w:val="24"/>
          <w:szCs w:val="24"/>
        </w:rPr>
        <w:t>Evidence” by the California Evidence-based Clearinghouse for</w:t>
      </w:r>
      <w:r>
        <w:rPr>
          <w:rFonts w:ascii="Source Sans Pro" w:hAnsi="Source Sans Pro"/>
          <w:sz w:val="24"/>
          <w:szCs w:val="24"/>
        </w:rPr>
        <w:t xml:space="preserve"> </w:t>
      </w:r>
      <w:r w:rsidRPr="00ED6F81">
        <w:rPr>
          <w:rFonts w:ascii="Source Sans Pro" w:hAnsi="Source Sans Pro"/>
          <w:sz w:val="24"/>
          <w:szCs w:val="24"/>
        </w:rPr>
        <w:t>Child Welfare</w:t>
      </w:r>
      <w:r>
        <w:rPr>
          <w:rFonts w:ascii="Source Sans Pro" w:hAnsi="Source Sans Pro"/>
          <w:sz w:val="24"/>
          <w:szCs w:val="24"/>
        </w:rPr>
        <w:t>.</w:t>
      </w:r>
    </w:p>
    <w:bookmarkEnd w:id="906"/>
    <w:bookmarkEnd w:id="907"/>
    <w:p w14:paraId="30D7C819" w14:textId="77777777" w:rsidR="00702449" w:rsidRDefault="00702449" w:rsidP="00047DF5">
      <w:pPr>
        <w:rPr>
          <w:rFonts w:ascii="Source Sans Pro" w:hAnsi="Source Sans Pro"/>
        </w:rPr>
      </w:pPr>
      <w:r w:rsidRPr="00047DF5">
        <w:rPr>
          <w:rFonts w:ascii="Source Sans Pro" w:hAnsi="Source Sans Pro"/>
          <w:sz w:val="24"/>
          <w:szCs w:val="24"/>
        </w:rPr>
        <w:br w:type="page"/>
      </w:r>
    </w:p>
    <w:p w14:paraId="37AD5AAB" w14:textId="3AFA0B82" w:rsidR="00596342" w:rsidRPr="006D4202" w:rsidRDefault="00D71E82" w:rsidP="006D4202">
      <w:pPr>
        <w:pStyle w:val="Heading1"/>
        <w:jc w:val="center"/>
        <w:rPr>
          <w:rFonts w:ascii="Source Sans Pro" w:hAnsi="Source Sans Pro"/>
        </w:rPr>
      </w:pPr>
      <w:bookmarkStart w:id="916" w:name="_Toc141079340"/>
      <w:r>
        <w:rPr>
          <w:rFonts w:ascii="Source Sans Pro" w:hAnsi="Source Sans Pro"/>
        </w:rPr>
        <w:t>APPENDIX</w:t>
      </w:r>
      <w:r w:rsidRPr="006D4202">
        <w:rPr>
          <w:rFonts w:ascii="Source Sans Pro" w:hAnsi="Source Sans Pro"/>
        </w:rPr>
        <w:t xml:space="preserve"> </w:t>
      </w:r>
      <w:r w:rsidR="00DA0600">
        <w:rPr>
          <w:rFonts w:ascii="Source Sans Pro" w:hAnsi="Source Sans Pro"/>
        </w:rPr>
        <w:t>3</w:t>
      </w:r>
      <w:r w:rsidR="00596342" w:rsidRPr="006D4202">
        <w:rPr>
          <w:rFonts w:ascii="Source Sans Pro" w:hAnsi="Source Sans Pro"/>
        </w:rPr>
        <w:t xml:space="preserve">: </w:t>
      </w:r>
      <w:r w:rsidR="007D70FC" w:rsidRPr="006D4202">
        <w:rPr>
          <w:rFonts w:ascii="Source Sans Pro" w:hAnsi="Source Sans Pro"/>
        </w:rPr>
        <w:t>GENERAL TERMS AND CONDITIONS</w:t>
      </w:r>
      <w:bookmarkStart w:id="917" w:name="_Hlk99806890"/>
      <w:bookmarkEnd w:id="916"/>
    </w:p>
    <w:p w14:paraId="735F1C4B" w14:textId="7BEFDE94" w:rsidR="00B37083" w:rsidRPr="006D4202" w:rsidRDefault="00B37083" w:rsidP="006D4202">
      <w:pPr>
        <w:jc w:val="center"/>
        <w:rPr>
          <w:rFonts w:ascii="Source Sans Pro" w:hAnsi="Source Sans Pro"/>
          <w:b/>
          <w:bCs/>
          <w:color w:val="2F5496" w:themeColor="accent1" w:themeShade="BF"/>
          <w:sz w:val="28"/>
          <w:szCs w:val="28"/>
        </w:rPr>
      </w:pPr>
    </w:p>
    <w:bookmarkEnd w:id="917"/>
    <w:p w14:paraId="07285DBE" w14:textId="769484D9"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Amendment:</w:t>
      </w:r>
      <w:r w:rsidRPr="006D4202">
        <w:rPr>
          <w:rFonts w:ascii="Source Sans Pro" w:eastAsia="Times New Roman" w:hAnsi="Source Sans Pro" w:cstheme="minorHAnsi"/>
          <w:sz w:val="24"/>
          <w:szCs w:val="24"/>
        </w:rPr>
        <w:t xml:space="preserve"> No amendment or variation of the terms of this Agreement shall be valid unless made in writing and signed by the parties. No oral understanding or agreement not incorporated in this Agreement is binding on the parties.</w:t>
      </w:r>
    </w:p>
    <w:p w14:paraId="32A0F6B3" w14:textId="77777777" w:rsidR="00DC5E18" w:rsidRPr="006D4202" w:rsidRDefault="00DC5E18" w:rsidP="006D4202">
      <w:pPr>
        <w:spacing w:after="0"/>
        <w:rPr>
          <w:rFonts w:ascii="Source Sans Pro" w:eastAsia="Times New Roman" w:hAnsi="Source Sans Pro" w:cstheme="minorHAnsi"/>
          <w:sz w:val="24"/>
          <w:szCs w:val="24"/>
        </w:rPr>
      </w:pPr>
    </w:p>
    <w:p w14:paraId="6424FF1A" w14:textId="77777777"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Assignment</w:t>
      </w:r>
      <w:r w:rsidRPr="006D4202">
        <w:rPr>
          <w:rFonts w:ascii="Source Sans Pro" w:eastAsia="Times New Roman" w:hAnsi="Source Sans Pro" w:cstheme="minorHAnsi"/>
          <w:sz w:val="24"/>
          <w:szCs w:val="24"/>
        </w:rPr>
        <w:t>: This Agreement or any interest herein shall not be assigned to another party. Any attempt to make such an assignment is cause for immediate termination.  (See Section 25.)</w:t>
      </w:r>
    </w:p>
    <w:p w14:paraId="7A5B6C9F" w14:textId="77777777" w:rsidR="00DC5E18" w:rsidRPr="006D4202" w:rsidRDefault="00DC5E18" w:rsidP="006D4202">
      <w:pPr>
        <w:spacing w:after="0"/>
        <w:ind w:left="720"/>
        <w:rPr>
          <w:rFonts w:ascii="Source Sans Pro" w:eastAsia="Times New Roman" w:hAnsi="Source Sans Pro" w:cstheme="minorHAnsi"/>
          <w:sz w:val="24"/>
          <w:szCs w:val="24"/>
        </w:rPr>
      </w:pPr>
    </w:p>
    <w:p w14:paraId="20630A59" w14:textId="2284CBC7" w:rsidR="00DC5E18" w:rsidRPr="006D4202" w:rsidRDefault="00DC5E18">
      <w:pPr>
        <w:numPr>
          <w:ilvl w:val="0"/>
          <w:numId w:val="17"/>
        </w:numPr>
        <w:spacing w:after="0"/>
        <w:rPr>
          <w:rFonts w:ascii="Source Sans Pro" w:eastAsia="Times New Roman" w:hAnsi="Source Sans Pro" w:cstheme="minorHAnsi"/>
          <w:strike/>
          <w:sz w:val="24"/>
          <w:szCs w:val="24"/>
        </w:rPr>
      </w:pPr>
      <w:r w:rsidRPr="006D4202">
        <w:rPr>
          <w:rFonts w:ascii="Source Sans Pro" w:eastAsia="Times New Roman" w:hAnsi="Source Sans Pro" w:cstheme="minorHAnsi"/>
          <w:sz w:val="24"/>
          <w:szCs w:val="24"/>
          <w:u w:val="single"/>
        </w:rPr>
        <w:t>Audit</w:t>
      </w:r>
      <w:r w:rsidRPr="006D4202">
        <w:rPr>
          <w:rFonts w:ascii="Source Sans Pro" w:eastAsia="Times New Roman" w:hAnsi="Source Sans Pro" w:cstheme="minorHAnsi"/>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or California State Auditor or any State of California fiscal oversight agency has the right to audit performance under this Agreement.  The auditor(s) shall be entitled to review and </w:t>
      </w:r>
      <w:r w:rsidRPr="00CB45DD">
        <w:rPr>
          <w:rFonts w:ascii="Source Sans Pro" w:eastAsia="Times New Roman" w:hAnsi="Source Sans Pro" w:cstheme="minorHAnsi"/>
          <w:sz w:val="24"/>
          <w:szCs w:val="24"/>
        </w:rPr>
        <w:t>copy Grantee’s records and</w:t>
      </w:r>
      <w:r w:rsidRPr="00CB45DD">
        <w:rPr>
          <w:rFonts w:ascii="Source Sans Pro" w:eastAsia="Times New Roman" w:hAnsi="Source Sans Pro" w:cstheme="minorHAnsi"/>
          <w:i/>
          <w:sz w:val="24"/>
          <w:szCs w:val="24"/>
        </w:rPr>
        <w:t xml:space="preserve"> </w:t>
      </w:r>
      <w:r w:rsidRPr="00CB45DD">
        <w:rPr>
          <w:rFonts w:ascii="Source Sans Pro" w:eastAsia="Times New Roman" w:hAnsi="Source Sans Pro" w:cstheme="minorHAnsi"/>
          <w:sz w:val="24"/>
          <w:szCs w:val="24"/>
        </w:rPr>
        <w:t>supporting</w:t>
      </w:r>
      <w:r w:rsidRPr="00CB45DD">
        <w:rPr>
          <w:rFonts w:ascii="Source Sans Pro" w:eastAsia="Times New Roman" w:hAnsi="Source Sans Pro" w:cstheme="minorHAnsi"/>
          <w:i/>
          <w:sz w:val="24"/>
          <w:szCs w:val="24"/>
        </w:rPr>
        <w:t xml:space="preserve"> </w:t>
      </w:r>
      <w:r w:rsidRPr="00CB45DD">
        <w:rPr>
          <w:rFonts w:ascii="Source Sans Pro" w:eastAsia="Times New Roman" w:hAnsi="Source Sans Pro" w:cstheme="minorHAnsi"/>
          <w:sz w:val="24"/>
          <w:szCs w:val="24"/>
        </w:rPr>
        <w:t>documentation</w:t>
      </w:r>
      <w:r w:rsidRPr="00CB45DD">
        <w:rPr>
          <w:rFonts w:ascii="Source Sans Pro" w:eastAsia="Times New Roman" w:hAnsi="Source Sans Pro" w:cstheme="minorHAnsi"/>
          <w:i/>
          <w:sz w:val="24"/>
          <w:szCs w:val="24"/>
        </w:rPr>
        <w:t xml:space="preserve"> </w:t>
      </w:r>
      <w:r w:rsidRPr="00CB45DD">
        <w:rPr>
          <w:rFonts w:ascii="Source Sans Pro" w:eastAsia="Times New Roman" w:hAnsi="Source Sans Pro" w:cstheme="minorHAnsi"/>
          <w:sz w:val="24"/>
          <w:szCs w:val="24"/>
        </w:rPr>
        <w:t xml:space="preserve">pertinent to its performance.  </w:t>
      </w:r>
      <w:bookmarkStart w:id="918" w:name="_Hlk83023669"/>
      <w:bookmarkStart w:id="919" w:name="_Hlk86249277"/>
      <w:proofErr w:type="gramStart"/>
      <w:r w:rsidRPr="00CB45DD">
        <w:rPr>
          <w:rFonts w:ascii="Source Sans Pro" w:eastAsia="Times New Roman" w:hAnsi="Source Sans Pro" w:cstheme="minorHAnsi"/>
          <w:sz w:val="24"/>
          <w:szCs w:val="24"/>
        </w:rPr>
        <w:t>Grantee</w:t>
      </w:r>
      <w:bookmarkEnd w:id="918"/>
      <w:proofErr w:type="gramEnd"/>
      <w:r w:rsidRPr="00CB45DD">
        <w:rPr>
          <w:rFonts w:ascii="Source Sans Pro" w:eastAsia="Times New Roman" w:hAnsi="Source Sans Pro" w:cstheme="minorHAnsi"/>
          <w:sz w:val="24"/>
          <w:szCs w:val="24"/>
        </w:rPr>
        <w:t xml:space="preserve"> agrees to maintain such records and documents </w:t>
      </w:r>
      <w:r w:rsidR="000711C4" w:rsidRPr="00CB45DD">
        <w:rPr>
          <w:rFonts w:ascii="Source Sans Pro" w:eastAsia="Times New Roman" w:hAnsi="Source Sans Pro" w:cstheme="minorHAnsi"/>
          <w:sz w:val="24"/>
          <w:szCs w:val="24"/>
        </w:rPr>
        <w:t xml:space="preserve">for </w:t>
      </w:r>
      <w:bookmarkEnd w:id="919"/>
      <w:r w:rsidR="00CB45DD" w:rsidRPr="00CB45DD">
        <w:rPr>
          <w:rFonts w:ascii="Source Sans Pro" w:eastAsia="Times New Roman" w:hAnsi="Source Sans Pro" w:cstheme="minorHAnsi"/>
          <w:sz w:val="24"/>
          <w:szCs w:val="24"/>
        </w:rPr>
        <w:t>three</w:t>
      </w:r>
      <w:r w:rsidR="000711C4" w:rsidRPr="00CB45DD">
        <w:rPr>
          <w:rFonts w:ascii="Source Sans Pro" w:hAnsi="Source Sans Pro" w:cstheme="minorHAnsi"/>
          <w:color w:val="1A1A1A"/>
          <w:sz w:val="24"/>
          <w:szCs w:val="24"/>
          <w:u w:color="1A1A1A"/>
        </w:rPr>
        <w:t xml:space="preserve"> years after </w:t>
      </w:r>
      <w:r w:rsidR="00CB45DD" w:rsidRPr="00CB45DD">
        <w:rPr>
          <w:rFonts w:ascii="Source Sans Pro" w:hAnsi="Source Sans Pro" w:cstheme="minorHAnsi"/>
          <w:color w:val="1A1A1A"/>
          <w:sz w:val="24"/>
          <w:szCs w:val="24"/>
          <w:u w:color="1A1A1A"/>
        </w:rPr>
        <w:t>the contract ends</w:t>
      </w:r>
      <w:r w:rsidRPr="00CB45DD">
        <w:rPr>
          <w:rFonts w:ascii="Source Sans Pro" w:eastAsia="Times New Roman" w:hAnsi="Source Sans Pro" w:cstheme="minorHAnsi"/>
          <w:sz w:val="24"/>
          <w:szCs w:val="24"/>
        </w:rPr>
        <w:t>.  Grantee agrees to allow the auditor(s) access to such records and documents as are relevant and pertinent, at its facilities during normal business hours; and to allow</w:t>
      </w:r>
      <w:r w:rsidRPr="006D4202">
        <w:rPr>
          <w:rFonts w:ascii="Source Sans Pro" w:eastAsia="Times New Roman" w:hAnsi="Source Sans Pro" w:cstheme="minorHAnsi"/>
          <w:sz w:val="24"/>
          <w:szCs w:val="24"/>
        </w:rPr>
        <w:t xml:space="preserve"> its employees to be interviewed as deemed necessary, in the professional opinion of the auditor(s).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agrees to give Grantee advance written notice of any onsite audit.</w:t>
      </w:r>
    </w:p>
    <w:p w14:paraId="1290B21B" w14:textId="77777777" w:rsidR="00DC5E18" w:rsidRPr="006D4202" w:rsidRDefault="00DC5E18" w:rsidP="006D4202">
      <w:pPr>
        <w:spacing w:after="0"/>
        <w:rPr>
          <w:rFonts w:ascii="Source Sans Pro" w:eastAsia="Times New Roman" w:hAnsi="Source Sans Pro" w:cstheme="minorHAnsi"/>
          <w:strike/>
          <w:sz w:val="24"/>
          <w:szCs w:val="24"/>
        </w:rPr>
      </w:pPr>
    </w:p>
    <w:p w14:paraId="540D6B02" w14:textId="77777777"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Captions</w:t>
      </w:r>
      <w:r w:rsidRPr="006D4202">
        <w:rPr>
          <w:rFonts w:ascii="Source Sans Pro" w:eastAsia="Times New Roman" w:hAnsi="Source Sans Pro" w:cstheme="minorHAnsi"/>
          <w:sz w:val="24"/>
          <w:szCs w:val="24"/>
        </w:rPr>
        <w:t xml:space="preserve">: The subject matter headings appearing in this Agreement have been inserted for the purpose of convenience and ready reference.  They do not purport to and shall not be deemed to define or modify party intent. </w:t>
      </w:r>
    </w:p>
    <w:p w14:paraId="21CF0438" w14:textId="77777777" w:rsidR="00DC5E18" w:rsidRPr="006D4202" w:rsidRDefault="00DC5E18" w:rsidP="006D4202">
      <w:pPr>
        <w:spacing w:after="0"/>
        <w:rPr>
          <w:rFonts w:ascii="Source Sans Pro" w:eastAsia="Times New Roman" w:hAnsi="Source Sans Pro" w:cstheme="minorHAnsi"/>
          <w:sz w:val="24"/>
          <w:szCs w:val="24"/>
        </w:rPr>
      </w:pPr>
    </w:p>
    <w:p w14:paraId="1DE19FAE" w14:textId="120B0279" w:rsidR="00DC5E18" w:rsidRPr="006D4202" w:rsidRDefault="00DC5E18">
      <w:pPr>
        <w:numPr>
          <w:ilvl w:val="0"/>
          <w:numId w:val="17"/>
        </w:num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Confidentiality</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not disclose data or documents or disseminate the contents of any preliminary report or work product created under this Agreement without written permission of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p>
    <w:p w14:paraId="73B786B0" w14:textId="77777777" w:rsidR="00DC5E18" w:rsidRPr="006D4202" w:rsidRDefault="00DC5E18" w:rsidP="006D4202">
      <w:p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p>
    <w:p w14:paraId="62B6FBC8" w14:textId="77777777" w:rsidR="00DC5E18" w:rsidRPr="006D4202" w:rsidRDefault="00DC5E18">
      <w:pPr>
        <w:numPr>
          <w:ilvl w:val="0"/>
          <w:numId w:val="17"/>
        </w:numPr>
        <w:spacing w:after="0"/>
        <w:rPr>
          <w:rFonts w:ascii="Source Sans Pro" w:eastAsia="Times New Roman" w:hAnsi="Source Sans Pro" w:cstheme="minorHAnsi"/>
          <w:sz w:val="24"/>
          <w:szCs w:val="24"/>
          <w:u w:val="single"/>
        </w:rPr>
      </w:pPr>
      <w:r w:rsidRPr="006D4202">
        <w:rPr>
          <w:rFonts w:ascii="Source Sans Pro" w:eastAsia="Times New Roman" w:hAnsi="Source Sans Pro" w:cstheme="minorHAnsi"/>
          <w:sz w:val="24"/>
          <w:szCs w:val="24"/>
          <w:u w:val="single"/>
        </w:rPr>
        <w:t xml:space="preserve">Counterparts: </w:t>
      </w:r>
      <w:r w:rsidRPr="006D4202">
        <w:rPr>
          <w:rFonts w:ascii="Source Sans Pro" w:eastAsia="Times New Roman" w:hAnsi="Source Sans Pro" w:cstheme="minorHAnsi"/>
          <w:sz w:val="24"/>
          <w:szCs w:val="24"/>
        </w:rPr>
        <w:t xml:space="preserve">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 </w:t>
      </w:r>
    </w:p>
    <w:p w14:paraId="39BA6E45" w14:textId="77777777" w:rsidR="0027073C" w:rsidRPr="006D4202" w:rsidRDefault="0027073C" w:rsidP="006D4202">
      <w:pPr>
        <w:spacing w:after="0"/>
        <w:rPr>
          <w:rFonts w:ascii="Source Sans Pro" w:eastAsia="Times New Roman" w:hAnsi="Source Sans Pro" w:cstheme="minorHAnsi"/>
          <w:sz w:val="24"/>
          <w:szCs w:val="24"/>
        </w:rPr>
      </w:pPr>
    </w:p>
    <w:p w14:paraId="52FCB468" w14:textId="4CAFB82B" w:rsidR="00DC5E18" w:rsidRPr="006D4202" w:rsidRDefault="00DC5E18">
      <w:pPr>
        <w:numPr>
          <w:ilvl w:val="0"/>
          <w:numId w:val="17"/>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Dispute Resolution:</w:t>
      </w:r>
    </w:p>
    <w:p w14:paraId="43A1D917" w14:textId="0AB7CD12" w:rsidR="00DC5E18" w:rsidRPr="006D4202" w:rsidRDefault="00DC5E18">
      <w:pPr>
        <w:numPr>
          <w:ilvl w:val="1"/>
          <w:numId w:val="17"/>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First Level</w:t>
      </w:r>
      <w:r w:rsidRPr="006D4202">
        <w:rPr>
          <w:rFonts w:ascii="Source Sans Pro" w:eastAsia="Times New Roman" w:hAnsi="Source Sans Pro" w:cstheme="minorHAnsi"/>
          <w:sz w:val="24"/>
          <w:szCs w:val="24"/>
        </w:rPr>
        <w:t xml:space="preserve">.  Grantee shall first discuss and attempt to resolve any dispute arising under its performance of this Agreement informally with the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r w:rsidR="000F6E8D">
        <w:rPr>
          <w:rFonts w:ascii="Source Sans Pro" w:eastAsia="Times New Roman" w:hAnsi="Source Sans Pro" w:cstheme="minorHAnsi"/>
          <w:sz w:val="24"/>
          <w:szCs w:val="24"/>
        </w:rPr>
        <w:t>Grant</w:t>
      </w:r>
      <w:r w:rsidRPr="006D4202">
        <w:rPr>
          <w:rFonts w:ascii="Source Sans Pro" w:eastAsia="Times New Roman" w:hAnsi="Source Sans Pro" w:cstheme="minorHAnsi"/>
          <w:sz w:val="24"/>
          <w:szCs w:val="24"/>
        </w:rPr>
        <w:t xml:space="preserve"> Manager.  If the dispute cannot be disposed of at this level, it shall be decided by the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Executive Director for which purpose Grantee shall submit a written statement of dispute to: Executive Director, MHSOAC, 1</w:t>
      </w:r>
      <w:r w:rsidR="00F808AE" w:rsidRPr="006D4202">
        <w:rPr>
          <w:rFonts w:ascii="Source Sans Pro" w:eastAsia="Times New Roman" w:hAnsi="Source Sans Pro" w:cstheme="minorHAnsi"/>
          <w:sz w:val="24"/>
          <w:szCs w:val="24"/>
        </w:rPr>
        <w:t>812 9th</w:t>
      </w:r>
      <w:r w:rsidRPr="006D4202">
        <w:rPr>
          <w:rFonts w:ascii="Source Sans Pro" w:eastAsia="Times New Roman" w:hAnsi="Source Sans Pro" w:cstheme="minorHAnsi"/>
          <w:sz w:val="24"/>
          <w:szCs w:val="24"/>
        </w:rPr>
        <w:t xml:space="preserve"> Street, Sacramento, California 9581</w:t>
      </w:r>
      <w:r w:rsidR="0099096B" w:rsidRPr="006D4202">
        <w:rPr>
          <w:rFonts w:ascii="Source Sans Pro" w:eastAsia="Times New Roman" w:hAnsi="Source Sans Pro" w:cstheme="minorHAnsi"/>
          <w:sz w:val="24"/>
          <w:szCs w:val="24"/>
        </w:rPr>
        <w:t>1</w:t>
      </w:r>
      <w:r w:rsidRPr="006D4202">
        <w:rPr>
          <w:rFonts w:ascii="Source Sans Pro" w:eastAsia="Times New Roman" w:hAnsi="Source Sans Pro" w:cstheme="minorHAnsi"/>
          <w:sz w:val="24"/>
          <w:szCs w:val="24"/>
        </w:rPr>
        <w:t xml:space="preserve">.   The submission may be transmitted by email but must also be sent by overnight mail with proof of receipt (see provisions for Notice above).  </w:t>
      </w:r>
    </w:p>
    <w:p w14:paraId="331222FE" w14:textId="77777777" w:rsidR="00DC5E18" w:rsidRPr="006D4202" w:rsidRDefault="00DC5E18">
      <w:pPr>
        <w:numPr>
          <w:ilvl w:val="1"/>
          <w:numId w:val="17"/>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Second Level</w:t>
      </w:r>
      <w:r w:rsidRPr="006D4202">
        <w:rPr>
          <w:rFonts w:ascii="Source Sans Pro" w:eastAsia="Times New Roman" w:hAnsi="Source Sans Pro" w:cstheme="minorHAnsi"/>
          <w:sz w:val="24"/>
          <w:szCs w:val="24"/>
        </w:rPr>
        <w:t xml:space="preserve">.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 </w:t>
      </w:r>
    </w:p>
    <w:p w14:paraId="59D549BB" w14:textId="77777777" w:rsidR="00DC5E18" w:rsidRPr="006D4202" w:rsidRDefault="00DC5E18">
      <w:pPr>
        <w:numPr>
          <w:ilvl w:val="1"/>
          <w:numId w:val="17"/>
        </w:numPr>
        <w:tabs>
          <w:tab w:val="left" w:pos="-1440"/>
          <w:tab w:val="left" w:pos="360"/>
        </w:tabs>
        <w:overflowPunct w:val="0"/>
        <w:autoSpaceDE w:val="0"/>
        <w:autoSpaceDN w:val="0"/>
        <w:adjustRightInd w:val="0"/>
        <w:spacing w:after="24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Arbitration</w:t>
      </w:r>
      <w:r w:rsidRPr="006D4202">
        <w:rPr>
          <w:rFonts w:ascii="Source Sans Pro" w:eastAsia="Times New Roman" w:hAnsi="Source Sans Pro" w:cstheme="minorHAnsi"/>
          <w:sz w:val="24"/>
          <w:szCs w:val="24"/>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667A7481" w14:textId="77777777" w:rsidR="00DC5E18" w:rsidRPr="006D4202" w:rsidRDefault="00DC5E18">
      <w:pPr>
        <w:numPr>
          <w:ilvl w:val="0"/>
          <w:numId w:val="17"/>
        </w:numPr>
        <w:spacing w:after="240"/>
        <w:jc w:val="both"/>
        <w:rPr>
          <w:rFonts w:ascii="Source Sans Pro" w:eastAsia="Calibri" w:hAnsi="Source Sans Pro" w:cstheme="minorHAnsi"/>
          <w:sz w:val="24"/>
          <w:szCs w:val="24"/>
        </w:rPr>
      </w:pPr>
      <w:r w:rsidRPr="006D4202">
        <w:rPr>
          <w:rFonts w:ascii="Source Sans Pro" w:eastAsia="Calibri" w:hAnsi="Source Sans Pro" w:cstheme="minorHAnsi"/>
          <w:sz w:val="24"/>
          <w:szCs w:val="24"/>
          <w:u w:val="single"/>
        </w:rPr>
        <w:t>Electronic Signature:</w:t>
      </w:r>
      <w:r w:rsidRPr="006D4202">
        <w:rPr>
          <w:rFonts w:ascii="Source Sans Pro" w:eastAsia="Calibri" w:hAnsi="Source Sans Pro" w:cstheme="minorHAnsi"/>
          <w:sz w:val="24"/>
          <w:szCs w:val="24"/>
        </w:rPr>
        <w:t xml:space="preserve">  Unless otherwise prohibited by law, the parties agree that an electronic signature has the same legal force and effect as a </w:t>
      </w:r>
      <w:proofErr w:type="gramStart"/>
      <w:r w:rsidRPr="006D4202">
        <w:rPr>
          <w:rFonts w:ascii="Source Sans Pro" w:eastAsia="Calibri" w:hAnsi="Source Sans Pro" w:cstheme="minorHAnsi"/>
          <w:sz w:val="24"/>
          <w:szCs w:val="24"/>
        </w:rPr>
        <w:t>hard-copy</w:t>
      </w:r>
      <w:proofErr w:type="gramEnd"/>
      <w:r w:rsidRPr="006D4202">
        <w:rPr>
          <w:rFonts w:ascii="Source Sans Pro" w:eastAsia="Calibri" w:hAnsi="Source Sans Pro" w:cstheme="minorHAnsi"/>
          <w:sz w:val="24"/>
          <w:szCs w:val="24"/>
        </w:rPr>
        <w:t xml:space="preserve"> with ink signature.  The term “electronic signature” means one that is applied using a </w:t>
      </w:r>
      <w:proofErr w:type="gramStart"/>
      <w:r w:rsidRPr="006D4202">
        <w:rPr>
          <w:rFonts w:ascii="Source Sans Pro" w:eastAsia="Calibri" w:hAnsi="Source Sans Pro" w:cstheme="minorHAnsi"/>
          <w:sz w:val="24"/>
          <w:szCs w:val="24"/>
        </w:rPr>
        <w:t>mutually-approved</w:t>
      </w:r>
      <w:proofErr w:type="gramEnd"/>
      <w:r w:rsidRPr="006D4202">
        <w:rPr>
          <w:rFonts w:ascii="Source Sans Pro" w:eastAsia="Calibri" w:hAnsi="Source Sans Pro" w:cstheme="minorHAnsi"/>
          <w:sz w:val="24"/>
          <w:szCs w:val="24"/>
        </w:rPr>
        <w:t xml:space="preserve"> technology with imbedded authentication and password protection; the parties agree that either DocuSign™ or Adobe Acrobat™ is so approved.  The parties further agree that a signed copy of this Agreement may be transmitted by electronic means including facsimile and email.   </w:t>
      </w:r>
    </w:p>
    <w:p w14:paraId="02D47672" w14:textId="77777777"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Forum</w:t>
      </w:r>
      <w:r w:rsidRPr="006D4202">
        <w:rPr>
          <w:rFonts w:ascii="Source Sans Pro" w:eastAsia="Times New Roman" w:hAnsi="Source Sans Pro" w:cstheme="minorHAnsi"/>
          <w:sz w:val="24"/>
          <w:szCs w:val="24"/>
        </w:rPr>
        <w:t>:  In the event of dispute, the parties agree that the County of Sacramento and City of Sacramento shall be the proper forum.</w:t>
      </w:r>
    </w:p>
    <w:p w14:paraId="2BD0B760" w14:textId="77777777" w:rsidR="00DC5E18" w:rsidRPr="006D4202" w:rsidRDefault="00DC5E18" w:rsidP="006D4202">
      <w:pPr>
        <w:spacing w:after="0"/>
        <w:ind w:left="360"/>
        <w:rPr>
          <w:rFonts w:ascii="Source Sans Pro" w:eastAsia="Times New Roman" w:hAnsi="Source Sans Pro" w:cstheme="minorHAnsi"/>
          <w:sz w:val="24"/>
          <w:szCs w:val="24"/>
        </w:rPr>
      </w:pPr>
    </w:p>
    <w:p w14:paraId="0117AE0E" w14:textId="77777777"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Law</w:t>
      </w:r>
      <w:r w:rsidRPr="006D4202">
        <w:rPr>
          <w:rFonts w:ascii="Source Sans Pro" w:eastAsia="Times New Roman" w:hAnsi="Source Sans Pro" w:cstheme="minorHAnsi"/>
          <w:sz w:val="24"/>
          <w:szCs w:val="24"/>
        </w:rPr>
        <w:t>: This Agreement is governed by and shall be interpreted in accordance with the laws of the State of California, without regard to state conflict-of-law.</w:t>
      </w:r>
    </w:p>
    <w:p w14:paraId="047D00D8" w14:textId="77777777" w:rsidR="00DC5E18" w:rsidRPr="006D4202" w:rsidRDefault="00DC5E18" w:rsidP="006D4202">
      <w:pPr>
        <w:spacing w:after="0"/>
        <w:rPr>
          <w:rFonts w:ascii="Source Sans Pro" w:eastAsia="Times New Roman" w:hAnsi="Source Sans Pro" w:cstheme="minorHAnsi"/>
          <w:sz w:val="24"/>
          <w:szCs w:val="24"/>
        </w:rPr>
      </w:pPr>
    </w:p>
    <w:p w14:paraId="4A9602F6" w14:textId="2F61D66E"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Indemnification</w:t>
      </w:r>
      <w:r w:rsidRPr="006D4202">
        <w:rPr>
          <w:rFonts w:ascii="Source Sans Pro" w:eastAsia="Times New Roman" w:hAnsi="Source Sans Pro" w:cstheme="minorHAnsi"/>
          <w:sz w:val="24"/>
          <w:szCs w:val="24"/>
        </w:rPr>
        <w:t xml:space="preserve">: Grantee agrees to indemnify, </w:t>
      </w:r>
      <w:proofErr w:type="gramStart"/>
      <w:r w:rsidRPr="006D4202">
        <w:rPr>
          <w:rFonts w:ascii="Source Sans Pro" w:eastAsia="Times New Roman" w:hAnsi="Source Sans Pro" w:cstheme="minorHAnsi"/>
          <w:sz w:val="24"/>
          <w:szCs w:val="24"/>
        </w:rPr>
        <w:t>defend</w:t>
      </w:r>
      <w:proofErr w:type="gramEnd"/>
      <w:r w:rsidRPr="006D4202">
        <w:rPr>
          <w:rFonts w:ascii="Source Sans Pro" w:eastAsia="Times New Roman" w:hAnsi="Source Sans Pro" w:cstheme="minorHAnsi"/>
          <w:sz w:val="24"/>
          <w:szCs w:val="24"/>
        </w:rPr>
        <w:t xml:space="preserve"> and hold harmless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and its officers, agents and employees from any and all claims or losses resulting from its negligence or intentional actions in utilizing the grant funds under this Agreement. </w:t>
      </w:r>
    </w:p>
    <w:p w14:paraId="77FC67F2" w14:textId="77777777" w:rsidR="00DC5E18" w:rsidRPr="006D4202" w:rsidRDefault="00DC5E18" w:rsidP="006D4202">
      <w:p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rPr>
        <w:t xml:space="preserve">   </w:t>
      </w:r>
    </w:p>
    <w:p w14:paraId="292CA1EE" w14:textId="5FBC57A5"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Independent Contractor</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 xml:space="preserve">Grantee and its agents shall act in an independent capacity in the performance of this Agreement and not as employees or agents of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w:t>
      </w:r>
    </w:p>
    <w:p w14:paraId="304CFA68" w14:textId="77777777" w:rsidR="00DC5E18" w:rsidRPr="006D4202" w:rsidRDefault="00DC5E18" w:rsidP="006D4202">
      <w:p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p>
    <w:p w14:paraId="142F448C" w14:textId="77777777"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Interpretation</w:t>
      </w:r>
      <w:r w:rsidRPr="006D4202">
        <w:rPr>
          <w:rFonts w:ascii="Source Sans Pro" w:eastAsia="Times New Roman" w:hAnsi="Source Sans Pro" w:cstheme="minorHAnsi"/>
          <w:sz w:val="24"/>
          <w:szCs w:val="24"/>
        </w:rPr>
        <w:t xml:space="preserve">: In the event of ambiguity, the language in this Agreement shall be assigned its ordinary English meaning; or its meaning under industry jargon, as may be applicable.  </w:t>
      </w:r>
    </w:p>
    <w:p w14:paraId="74655D63" w14:textId="77777777" w:rsidR="00DC5E18" w:rsidRPr="006D4202" w:rsidRDefault="00DC5E18" w:rsidP="006D4202">
      <w:pPr>
        <w:spacing w:after="0"/>
        <w:rPr>
          <w:rFonts w:ascii="Source Sans Pro" w:eastAsia="Times New Roman" w:hAnsi="Source Sans Pro" w:cstheme="minorHAnsi"/>
          <w:sz w:val="24"/>
          <w:szCs w:val="24"/>
        </w:rPr>
      </w:pPr>
    </w:p>
    <w:p w14:paraId="6FBC9772" w14:textId="221547A8" w:rsidR="00DC5E18" w:rsidRPr="006D4202" w:rsidRDefault="00CE48AE">
      <w:pPr>
        <w:numPr>
          <w:ilvl w:val="0"/>
          <w:numId w:val="17"/>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Commission</w:t>
      </w:r>
      <w:r w:rsidR="00DC5E18" w:rsidRPr="006D4202">
        <w:rPr>
          <w:rFonts w:ascii="Source Sans Pro" w:eastAsia="Times New Roman" w:hAnsi="Source Sans Pro" w:cstheme="minorHAnsi"/>
          <w:sz w:val="24"/>
          <w:szCs w:val="24"/>
          <w:u w:val="single"/>
        </w:rPr>
        <w:t xml:space="preserve"> Logo</w:t>
      </w:r>
      <w:r w:rsidR="00DC5E18" w:rsidRPr="006D4202">
        <w:rPr>
          <w:rFonts w:ascii="Source Sans Pro" w:eastAsia="Times New Roman" w:hAnsi="Source Sans Pro" w:cstheme="minorHAnsi"/>
          <w:sz w:val="24"/>
          <w:szCs w:val="24"/>
        </w:rPr>
        <w:t xml:space="preserve">: </w:t>
      </w:r>
      <w:r w:rsidR="000F6E8D">
        <w:rPr>
          <w:rFonts w:ascii="Source Sans Pro" w:eastAsia="Times New Roman" w:hAnsi="Source Sans Pro" w:cstheme="minorHAnsi"/>
          <w:sz w:val="24"/>
          <w:szCs w:val="24"/>
        </w:rPr>
        <w:t>Grant agreement</w:t>
      </w:r>
      <w:r w:rsidR="00DC5E18" w:rsidRPr="006D4202">
        <w:rPr>
          <w:rFonts w:ascii="Source Sans Pro" w:eastAsia="Times New Roman" w:hAnsi="Source Sans Pro" w:cstheme="minorHAnsi"/>
          <w:sz w:val="24"/>
          <w:szCs w:val="24"/>
        </w:rPr>
        <w:t xml:space="preserve"> hereby authorizes the uses of </w:t>
      </w:r>
      <w:r w:rsidR="00020641" w:rsidRPr="006D4202">
        <w:rPr>
          <w:rFonts w:ascii="Source Sans Pro" w:hAnsi="Source Sans Pro" w:cstheme="minorHAnsi"/>
          <w:sz w:val="24"/>
          <w:szCs w:val="24"/>
        </w:rPr>
        <w:t>Commission</w:t>
      </w:r>
      <w:r w:rsidR="00DC5E18" w:rsidRPr="006D4202">
        <w:rPr>
          <w:rFonts w:ascii="Source Sans Pro" w:eastAsia="Times New Roman" w:hAnsi="Source Sans Pro" w:cstheme="minorHAnsi"/>
          <w:sz w:val="24"/>
          <w:szCs w:val="24"/>
        </w:rPr>
        <w:t xml:space="preserve"> Logo by Grantee for outreach and information purposes in connection with this Agreement. Grantee understand and </w:t>
      </w:r>
      <w:proofErr w:type="gramStart"/>
      <w:r w:rsidR="00DC5E18" w:rsidRPr="006D4202">
        <w:rPr>
          <w:rFonts w:ascii="Source Sans Pro" w:eastAsia="Times New Roman" w:hAnsi="Source Sans Pro" w:cstheme="minorHAnsi"/>
          <w:sz w:val="24"/>
          <w:szCs w:val="24"/>
        </w:rPr>
        <w:t>agrees</w:t>
      </w:r>
      <w:proofErr w:type="gramEnd"/>
      <w:r w:rsidR="00DC5E18" w:rsidRPr="006D4202">
        <w:rPr>
          <w:rFonts w:ascii="Source Sans Pro" w:eastAsia="Times New Roman" w:hAnsi="Source Sans Pro" w:cstheme="minorHAnsi"/>
          <w:sz w:val="24"/>
          <w:szCs w:val="24"/>
        </w:rPr>
        <w:t xml:space="preserve"> it must adhere to the guidelines in the </w:t>
      </w:r>
      <w:r w:rsidR="00020641" w:rsidRPr="006D4202">
        <w:rPr>
          <w:rFonts w:ascii="Source Sans Pro" w:hAnsi="Source Sans Pro" w:cstheme="minorHAnsi"/>
          <w:sz w:val="24"/>
          <w:szCs w:val="24"/>
        </w:rPr>
        <w:t>Commission</w:t>
      </w:r>
      <w:r w:rsidR="00DC5E18" w:rsidRPr="006D4202">
        <w:rPr>
          <w:rFonts w:ascii="Source Sans Pro" w:eastAsia="Times New Roman" w:hAnsi="Source Sans Pro" w:cstheme="minorHAnsi"/>
          <w:sz w:val="24"/>
          <w:szCs w:val="24"/>
        </w:rPr>
        <w:t xml:space="preserve"> Brand Book in using this logo. A copy of Brand Book will be provided to the </w:t>
      </w:r>
      <w:r w:rsidR="003E7A9A">
        <w:rPr>
          <w:rFonts w:ascii="Source Sans Pro" w:eastAsia="Times New Roman" w:hAnsi="Source Sans Pro" w:cstheme="minorHAnsi"/>
          <w:sz w:val="24"/>
          <w:szCs w:val="24"/>
        </w:rPr>
        <w:t>Grantee</w:t>
      </w:r>
      <w:r w:rsidR="00DC5E18" w:rsidRPr="006D4202">
        <w:rPr>
          <w:rFonts w:ascii="Source Sans Pro" w:eastAsia="Times New Roman" w:hAnsi="Source Sans Pro" w:cstheme="minorHAnsi"/>
          <w:sz w:val="24"/>
          <w:szCs w:val="24"/>
        </w:rPr>
        <w:t xml:space="preserve"> upon </w:t>
      </w:r>
      <w:proofErr w:type="gramStart"/>
      <w:r w:rsidR="00DC5E18" w:rsidRPr="006D4202">
        <w:rPr>
          <w:rFonts w:ascii="Source Sans Pro" w:eastAsia="Times New Roman" w:hAnsi="Source Sans Pro" w:cstheme="minorHAnsi"/>
          <w:sz w:val="24"/>
          <w:szCs w:val="24"/>
        </w:rPr>
        <w:t>the request</w:t>
      </w:r>
      <w:proofErr w:type="gramEnd"/>
      <w:r w:rsidR="00DC5E18" w:rsidRPr="006D4202">
        <w:rPr>
          <w:rFonts w:ascii="Source Sans Pro" w:eastAsia="Times New Roman" w:hAnsi="Source Sans Pro" w:cstheme="minorHAnsi"/>
          <w:sz w:val="24"/>
          <w:szCs w:val="24"/>
        </w:rPr>
        <w:t xml:space="preserve">. </w:t>
      </w:r>
    </w:p>
    <w:p w14:paraId="0C30A9FA" w14:textId="28BE856A"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Non-Discrimination:</w:t>
      </w:r>
      <w:r w:rsidRPr="006D4202">
        <w:rPr>
          <w:rFonts w:ascii="Source Sans Pro" w:eastAsia="Times New Roman" w:hAnsi="Source Sans Pro" w:cstheme="minorHAnsi"/>
          <w:sz w:val="24"/>
          <w:szCs w:val="24"/>
        </w:rPr>
        <w:t xml:space="preserve"> Grantee shall not discriminate against any person </w:t>
      </w:r>
      <w:proofErr w:type="gramStart"/>
      <w:r w:rsidRPr="006D4202">
        <w:rPr>
          <w:rFonts w:ascii="Source Sans Pro" w:eastAsia="Times New Roman" w:hAnsi="Source Sans Pro" w:cstheme="minorHAnsi"/>
          <w:sz w:val="24"/>
          <w:szCs w:val="24"/>
        </w:rPr>
        <w:t>on the basis of</w:t>
      </w:r>
      <w:proofErr w:type="gramEnd"/>
      <w:r w:rsidRPr="006D4202">
        <w:rPr>
          <w:rFonts w:ascii="Source Sans Pro" w:eastAsia="Times New Roman" w:hAnsi="Source Sans Pro" w:cstheme="minorHAnsi"/>
          <w:sz w:val="24"/>
          <w:szCs w:val="24"/>
        </w:rPr>
        <w:t xml:space="preserve"> race, religious creed, color, national origin, ancestry, physical disability, mental disability, medical condition, genetic information, marital status, sex, gender, gender identity, gender expression, age, sexual orientation, or military and veteran status.  </w:t>
      </w:r>
      <w:proofErr w:type="gramStart"/>
      <w:r w:rsidR="00886085" w:rsidRPr="006D4202">
        <w:rPr>
          <w:rFonts w:ascii="Source Sans Pro" w:eastAsia="Times New Roman" w:hAnsi="Source Sans Pro" w:cstheme="minorHAnsi"/>
          <w:sz w:val="24"/>
          <w:szCs w:val="24"/>
        </w:rPr>
        <w:t>Grantee</w:t>
      </w:r>
      <w:proofErr w:type="gramEnd"/>
      <w:r w:rsidR="00886085" w:rsidRPr="006D4202">
        <w:rPr>
          <w:rFonts w:ascii="Source Sans Pro" w:eastAsia="Times New Roman" w:hAnsi="Source Sans Pro" w:cstheme="minorHAnsi"/>
          <w:sz w:val="24"/>
          <w:szCs w:val="24"/>
        </w:rPr>
        <w:t xml:space="preserve"> </w:t>
      </w:r>
      <w:r w:rsidRPr="006D4202">
        <w:rPr>
          <w:rFonts w:ascii="Source Sans Pro" w:eastAsia="Times New Roman" w:hAnsi="Source Sans Pro" w:cstheme="minorHAnsi"/>
          <w:sz w:val="24"/>
          <w:szCs w:val="24"/>
        </w:rPr>
        <w:t>represents that this pledge extends to its obligations as an employer. Grantee also represents that it will follow all federal and state laws that apply to anti-discrimination, anti-</w:t>
      </w:r>
      <w:proofErr w:type="gramStart"/>
      <w:r w:rsidRPr="006D4202">
        <w:rPr>
          <w:rFonts w:ascii="Source Sans Pro" w:eastAsia="Times New Roman" w:hAnsi="Source Sans Pro" w:cstheme="minorHAnsi"/>
          <w:sz w:val="24"/>
          <w:szCs w:val="24"/>
        </w:rPr>
        <w:t>harassment</w:t>
      </w:r>
      <w:proofErr w:type="gramEnd"/>
      <w:r w:rsidRPr="006D4202">
        <w:rPr>
          <w:rFonts w:ascii="Source Sans Pro" w:eastAsia="Times New Roman" w:hAnsi="Source Sans Pro" w:cstheme="minorHAnsi"/>
          <w:sz w:val="24"/>
          <w:szCs w:val="24"/>
        </w:rPr>
        <w:t xml:space="preserve"> and workplace safety.</w:t>
      </w:r>
    </w:p>
    <w:p w14:paraId="41F58A6D" w14:textId="77777777" w:rsidR="00DC5E18" w:rsidRPr="006D4202" w:rsidRDefault="00DC5E18" w:rsidP="006D4202">
      <w:pPr>
        <w:spacing w:after="0"/>
        <w:rPr>
          <w:rFonts w:ascii="Source Sans Pro" w:eastAsia="Times New Roman" w:hAnsi="Source Sans Pro" w:cstheme="minorHAnsi"/>
          <w:sz w:val="24"/>
          <w:szCs w:val="24"/>
        </w:rPr>
      </w:pPr>
    </w:p>
    <w:p w14:paraId="03CC50B1" w14:textId="77777777"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Notice</w:t>
      </w:r>
      <w:r w:rsidRPr="006D4202">
        <w:rPr>
          <w:rFonts w:ascii="Source Sans Pro" w:eastAsia="Times New Roman" w:hAnsi="Source Sans Pro" w:cstheme="minorHAnsi"/>
          <w:sz w:val="24"/>
          <w:szCs w:val="24"/>
        </w:rPr>
        <w:t xml:space="preserve">: The parties agree that any writing or Notice required under this Agreement shall be made in writing to each other’s Grant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Grant Manager, </w:t>
      </w:r>
      <w:proofErr w:type="gramStart"/>
      <w:r w:rsidRPr="006D4202">
        <w:rPr>
          <w:rFonts w:ascii="Source Sans Pro" w:eastAsia="Times New Roman" w:hAnsi="Source Sans Pro" w:cstheme="minorHAnsi"/>
          <w:sz w:val="24"/>
          <w:szCs w:val="24"/>
        </w:rPr>
        <w:t>and also</w:t>
      </w:r>
      <w:proofErr w:type="gramEnd"/>
      <w:r w:rsidRPr="006D4202">
        <w:rPr>
          <w:rFonts w:ascii="Source Sans Pro" w:eastAsia="Times New Roman" w:hAnsi="Source Sans Pro" w:cstheme="minorHAnsi"/>
          <w:sz w:val="24"/>
          <w:szCs w:val="24"/>
        </w:rPr>
        <w:t xml:space="preserve"> to the fiscal agent named in Exhibit B. </w:t>
      </w:r>
    </w:p>
    <w:p w14:paraId="504048A7" w14:textId="77777777" w:rsidR="00DC5E18" w:rsidRPr="006D4202" w:rsidRDefault="00DC5E18" w:rsidP="006D4202">
      <w:pPr>
        <w:spacing w:after="0"/>
        <w:ind w:left="720"/>
        <w:rPr>
          <w:rFonts w:ascii="Source Sans Pro" w:eastAsia="Times New Roman" w:hAnsi="Source Sans Pro" w:cstheme="minorHAnsi"/>
          <w:sz w:val="24"/>
          <w:szCs w:val="24"/>
        </w:rPr>
      </w:pPr>
    </w:p>
    <w:p w14:paraId="4D300AE7" w14:textId="53D80193" w:rsidR="00DC5E18" w:rsidRPr="006D4202" w:rsidRDefault="00DC5E18">
      <w:pPr>
        <w:numPr>
          <w:ilvl w:val="0"/>
          <w:numId w:val="17"/>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Presentations</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meet with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upon request to present any findings, conclusions or recommendations that result from its performance under this Agreement.</w:t>
      </w:r>
    </w:p>
    <w:p w14:paraId="471F30C3" w14:textId="77777777" w:rsidR="00DC5E18" w:rsidRPr="006D4202" w:rsidRDefault="00DC5E18" w:rsidP="006D4202">
      <w:pPr>
        <w:spacing w:after="0"/>
        <w:ind w:left="720"/>
        <w:rPr>
          <w:rFonts w:ascii="Source Sans Pro" w:eastAsia="Times New Roman" w:hAnsi="Source Sans Pro" w:cstheme="minorHAnsi"/>
          <w:sz w:val="24"/>
          <w:szCs w:val="24"/>
        </w:rPr>
      </w:pPr>
    </w:p>
    <w:p w14:paraId="129E7173" w14:textId="3BF57FD1" w:rsidR="00DC5E18" w:rsidRPr="006D4202" w:rsidRDefault="00DC5E18">
      <w:pPr>
        <w:numPr>
          <w:ilvl w:val="0"/>
          <w:numId w:val="1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Progress Reports</w:t>
      </w:r>
      <w:r w:rsidRPr="006D4202">
        <w:rPr>
          <w:rFonts w:ascii="Source Sans Pro" w:eastAsia="Times New Roman" w:hAnsi="Source Sans Pro" w:cstheme="minorHAnsi"/>
          <w:sz w:val="24"/>
          <w:szCs w:val="24"/>
        </w:rPr>
        <w:t xml:space="preserve">:  Unless otherwise specified in </w:t>
      </w:r>
      <w:r w:rsidR="00840D71" w:rsidRPr="006D4202">
        <w:rPr>
          <w:rFonts w:ascii="Source Sans Pro" w:eastAsia="Times New Roman" w:hAnsi="Source Sans Pro" w:cstheme="minorHAnsi"/>
          <w:sz w:val="24"/>
          <w:szCs w:val="24"/>
        </w:rPr>
        <w:t>the RFA,</w:t>
      </w:r>
      <w:r w:rsidRPr="006D4202">
        <w:rPr>
          <w:rFonts w:ascii="Source Sans Pro" w:eastAsia="Times New Roman" w:hAnsi="Source Sans Pro" w:cstheme="minorHAnsi"/>
          <w:sz w:val="24"/>
          <w:szCs w:val="24"/>
        </w:rPr>
        <w:t xml:space="preserve"> Grantee shall provide a monthly progress report to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This Report must be in writing unless an oral Report is approved in advance. This Report shall include the status of </w:t>
      </w:r>
      <w:r w:rsidR="000F6E8D">
        <w:rPr>
          <w:rFonts w:ascii="Source Sans Pro" w:eastAsia="Times New Roman" w:hAnsi="Source Sans Pro" w:cstheme="minorHAnsi"/>
          <w:sz w:val="24"/>
          <w:szCs w:val="24"/>
        </w:rPr>
        <w:t xml:space="preserve">grant </w:t>
      </w:r>
      <w:r w:rsidRPr="006D4202">
        <w:rPr>
          <w:rFonts w:ascii="Source Sans Pro" w:eastAsia="Times New Roman" w:hAnsi="Source Sans Pro" w:cstheme="minorHAnsi"/>
          <w:sz w:val="24"/>
          <w:szCs w:val="24"/>
        </w:rPr>
        <w:t xml:space="preserve">deliverables and a statement as to why they are (or are not) on schedule. </w:t>
      </w:r>
      <w:proofErr w:type="gramStart"/>
      <w:r w:rsidRPr="006D4202">
        <w:rPr>
          <w:rFonts w:ascii="Source Sans Pro" w:eastAsia="Times New Roman" w:hAnsi="Source Sans Pro" w:cstheme="minorHAnsi"/>
          <w:sz w:val="24"/>
          <w:szCs w:val="24"/>
        </w:rPr>
        <w:t>Grantee</w:t>
      </w:r>
      <w:proofErr w:type="gramEnd"/>
      <w:r w:rsidRPr="006D4202">
        <w:rPr>
          <w:rFonts w:ascii="Source Sans Pro" w:eastAsia="Times New Roman" w:hAnsi="Source Sans Pro" w:cstheme="minorHAnsi"/>
          <w:sz w:val="24"/>
          <w:szCs w:val="24"/>
        </w:rPr>
        <w:t xml:space="preserve"> shall cooperate with and shall be available to meet with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to discuss any difficulties, or special problems, so that solutions or remedies can be developed as soon as possible. </w:t>
      </w:r>
    </w:p>
    <w:p w14:paraId="6372FCA0" w14:textId="77777777" w:rsidR="00DC5E18" w:rsidRPr="006D4202" w:rsidRDefault="00DC5E18" w:rsidP="006D42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p>
    <w:p w14:paraId="4D527AA3" w14:textId="4C387B75" w:rsidR="00DC5E18" w:rsidRPr="006D4202" w:rsidRDefault="00DC5E18">
      <w:pPr>
        <w:numPr>
          <w:ilvl w:val="0"/>
          <w:numId w:val="17"/>
        </w:numPr>
        <w:tabs>
          <w:tab w:val="left" w:pos="360"/>
          <w:tab w:val="left" w:pos="720"/>
        </w:tabs>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Public Records Act:</w:t>
      </w:r>
      <w:r w:rsidRPr="006D4202">
        <w:rPr>
          <w:rFonts w:ascii="Source Sans Pro" w:eastAsia="Times New Roman" w:hAnsi="Source Sans Pro" w:cstheme="minorHAnsi"/>
          <w:sz w:val="24"/>
          <w:szCs w:val="24"/>
        </w:rPr>
        <w:t xml:space="preserve"> </w:t>
      </w:r>
      <w:r w:rsidR="00C74D15"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governed by and shall comply with the California Public Records Act (PRA) at Government Code Sections 6250 </w:t>
      </w:r>
      <w:r w:rsidRPr="006D4202">
        <w:rPr>
          <w:rFonts w:ascii="Source Sans Pro" w:eastAsia="Times New Roman" w:hAnsi="Source Sans Pro" w:cstheme="minorHAnsi"/>
          <w:i/>
          <w:iCs/>
          <w:sz w:val="24"/>
          <w:szCs w:val="24"/>
        </w:rPr>
        <w:t>et seq</w:t>
      </w:r>
      <w:r w:rsidRPr="006D4202">
        <w:rPr>
          <w:rFonts w:ascii="Source Sans Pro" w:eastAsia="Times New Roman" w:hAnsi="Source Sans Pro" w:cstheme="minorHAnsi"/>
          <w:sz w:val="24"/>
          <w:szCs w:val="24"/>
        </w:rPr>
        <w:t xml:space="preserve">.  Under the PRA, medical records, </w:t>
      </w:r>
      <w:proofErr w:type="gramStart"/>
      <w:r w:rsidRPr="006D4202">
        <w:rPr>
          <w:rFonts w:ascii="Source Sans Pro" w:eastAsia="Times New Roman" w:hAnsi="Source Sans Pro" w:cstheme="minorHAnsi"/>
          <w:sz w:val="24"/>
          <w:szCs w:val="24"/>
        </w:rPr>
        <w:t>data</w:t>
      </w:r>
      <w:proofErr w:type="gramEnd"/>
      <w:r w:rsidRPr="006D4202">
        <w:rPr>
          <w:rFonts w:ascii="Source Sans Pro" w:eastAsia="Times New Roman" w:hAnsi="Source Sans Pro" w:cstheme="minorHAnsi"/>
          <w:sz w:val="24"/>
          <w:szCs w:val="24"/>
        </w:rPr>
        <w:t xml:space="preserve"> and any other information in the custody of </w:t>
      </w:r>
      <w:proofErr w:type="gramStart"/>
      <w:r w:rsidR="00020641" w:rsidRPr="006D4202">
        <w:rPr>
          <w:rFonts w:ascii="Source Sans Pro" w:hAnsi="Source Sans Pro" w:cstheme="minorHAnsi"/>
          <w:sz w:val="24"/>
          <w:szCs w:val="24"/>
        </w:rPr>
        <w:t>Commission</w:t>
      </w:r>
      <w:proofErr w:type="gramEnd"/>
      <w:r w:rsidRPr="006D4202">
        <w:rPr>
          <w:rFonts w:ascii="Source Sans Pro" w:eastAsia="Times New Roman" w:hAnsi="Source Sans Pro" w:cstheme="minorHAnsi"/>
          <w:sz w:val="24"/>
          <w:szCs w:val="24"/>
        </w:rPr>
        <w:t xml:space="preserve"> are exempt from disclosure to the extent they contain personally identifiable information and shall be withheld from disclosure to that extent. </w:t>
      </w:r>
    </w:p>
    <w:p w14:paraId="228F81E3" w14:textId="4B4F66AE" w:rsidR="00DC5E18" w:rsidRPr="006D4202" w:rsidRDefault="00DC5E18">
      <w:pPr>
        <w:numPr>
          <w:ilvl w:val="0"/>
          <w:numId w:val="17"/>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u w:val="single"/>
        </w:rPr>
        <w:t>Publications And Reports</w:t>
      </w:r>
      <w:r w:rsidRPr="006D4202">
        <w:rPr>
          <w:rFonts w:ascii="Source Sans Pro" w:eastAsia="Times New Roman" w:hAnsi="Source Sans Pro" w:cstheme="minorHAnsi"/>
          <w:bCs/>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reserves the right to use and reproduce all reports and data produced and delivered under this Agreement.  </w:t>
      </w:r>
      <w:r w:rsidR="00C74D15"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further reserves the right to authorize others to use or reproduce such materials.</w:t>
      </w:r>
    </w:p>
    <w:p w14:paraId="76769BAE" w14:textId="77777777" w:rsidR="00DC5E18" w:rsidRPr="006D4202" w:rsidRDefault="00DC5E18" w:rsidP="006D4202">
      <w:pPr>
        <w:spacing w:after="0"/>
        <w:ind w:left="720"/>
        <w:rPr>
          <w:rFonts w:ascii="Source Sans Pro" w:eastAsia="Times New Roman" w:hAnsi="Source Sans Pro" w:cstheme="minorHAnsi"/>
          <w:sz w:val="24"/>
          <w:szCs w:val="24"/>
        </w:rPr>
      </w:pPr>
    </w:p>
    <w:p w14:paraId="3F3F6795" w14:textId="77777777"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Severability</w:t>
      </w:r>
      <w:r w:rsidRPr="006D4202">
        <w:rPr>
          <w:rFonts w:ascii="Source Sans Pro" w:eastAsia="Times New Roman" w:hAnsi="Source Sans Pro" w:cstheme="minorHAnsi"/>
          <w:sz w:val="24"/>
          <w:szCs w:val="24"/>
        </w:rPr>
        <w:t xml:space="preserve">:  In the event any provision of this Agreement is unenforceable that the parties agree that all other provisions shall remain in full force and effect. </w:t>
      </w:r>
    </w:p>
    <w:p w14:paraId="33F3E1FC" w14:textId="77777777" w:rsidR="00F74695" w:rsidRPr="006D4202" w:rsidRDefault="00F74695" w:rsidP="006D4202">
      <w:pPr>
        <w:spacing w:after="0"/>
        <w:rPr>
          <w:rFonts w:ascii="Source Sans Pro" w:eastAsia="Times New Roman" w:hAnsi="Source Sans Pro" w:cstheme="minorHAnsi"/>
          <w:sz w:val="24"/>
          <w:szCs w:val="24"/>
        </w:rPr>
      </w:pPr>
    </w:p>
    <w:p w14:paraId="02519E8F" w14:textId="0A75D28E" w:rsidR="00DC5E18" w:rsidRPr="006D4202" w:rsidRDefault="00DC5E18">
      <w:pPr>
        <w:numPr>
          <w:ilvl w:val="0"/>
          <w:numId w:val="17"/>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Staff Partnering</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Selected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shall be permitted to work side-by-side with Grantee’s staff to the extent and under conditions agreed upon between the parties.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will be given access to </w:t>
      </w:r>
      <w:proofErr w:type="gramStart"/>
      <w:r w:rsidR="003E7A9A">
        <w:rPr>
          <w:rFonts w:ascii="Source Sans Pro" w:eastAsia="Times New Roman" w:hAnsi="Source Sans Pro" w:cstheme="minorHAnsi"/>
          <w:sz w:val="24"/>
          <w:szCs w:val="24"/>
        </w:rPr>
        <w:t>Grantee</w:t>
      </w:r>
      <w:r w:rsidRPr="006D4202">
        <w:rPr>
          <w:rFonts w:ascii="Source Sans Pro" w:eastAsia="Times New Roman" w:hAnsi="Source Sans Pro" w:cstheme="minorHAnsi"/>
          <w:sz w:val="24"/>
          <w:szCs w:val="24"/>
        </w:rPr>
        <w:t>’s</w:t>
      </w:r>
      <w:proofErr w:type="gramEnd"/>
      <w:r w:rsidRPr="006D4202">
        <w:rPr>
          <w:rFonts w:ascii="Source Sans Pro" w:eastAsia="Times New Roman" w:hAnsi="Source Sans Pro" w:cstheme="minorHAnsi"/>
          <w:sz w:val="24"/>
          <w:szCs w:val="24"/>
        </w:rPr>
        <w:t xml:space="preserve"> data, working papers and other written materials as needed for this purpose.  </w:t>
      </w:r>
    </w:p>
    <w:p w14:paraId="103C95D0" w14:textId="77777777" w:rsidR="00DC5E18" w:rsidRPr="006D4202" w:rsidRDefault="00DC5E18" w:rsidP="006D4202">
      <w:pPr>
        <w:tabs>
          <w:tab w:val="left" w:pos="-1440"/>
          <w:tab w:val="left" w:pos="360"/>
        </w:tabs>
        <w:overflowPunct w:val="0"/>
        <w:autoSpaceDE w:val="0"/>
        <w:autoSpaceDN w:val="0"/>
        <w:adjustRightInd w:val="0"/>
        <w:spacing w:after="0"/>
        <w:ind w:left="360"/>
        <w:jc w:val="both"/>
        <w:rPr>
          <w:rFonts w:ascii="Source Sans Pro" w:eastAsia="Times New Roman" w:hAnsi="Source Sans Pro" w:cstheme="minorHAnsi"/>
          <w:sz w:val="24"/>
          <w:szCs w:val="24"/>
        </w:rPr>
      </w:pPr>
    </w:p>
    <w:p w14:paraId="7F4C1970" w14:textId="77777777" w:rsidR="00DC5E18" w:rsidRPr="00CB45DD" w:rsidRDefault="00DC5E18">
      <w:pPr>
        <w:numPr>
          <w:ilvl w:val="0"/>
          <w:numId w:val="17"/>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CB45DD">
        <w:rPr>
          <w:rFonts w:ascii="Source Sans Pro" w:eastAsia="Times New Roman" w:hAnsi="Source Sans Pro" w:cstheme="minorHAnsi"/>
          <w:bCs/>
          <w:sz w:val="24"/>
          <w:szCs w:val="24"/>
          <w:u w:val="single"/>
        </w:rPr>
        <w:t>Subordinate Agreements</w:t>
      </w:r>
      <w:r w:rsidRPr="00CB45DD">
        <w:rPr>
          <w:rFonts w:ascii="Source Sans Pro" w:eastAsia="Times New Roman" w:hAnsi="Source Sans Pro" w:cstheme="minorHAnsi"/>
          <w:bCs/>
          <w:sz w:val="24"/>
          <w:szCs w:val="24"/>
        </w:rPr>
        <w:t xml:space="preserve">: </w:t>
      </w:r>
    </w:p>
    <w:p w14:paraId="28AEA7F5" w14:textId="72DEEDC2" w:rsidR="00DC5E18" w:rsidRPr="006D4202" w:rsidRDefault="00DC5E18">
      <w:pPr>
        <w:numPr>
          <w:ilvl w:val="1"/>
          <w:numId w:val="17"/>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Pass-Through.  Grantee shall not “pass through” any portion of its funding under this Agreement except to its school partners as identified in the Application for Grant Funding; or, as identified by written Notice to the </w:t>
      </w:r>
      <w:r w:rsidR="000F6E8D">
        <w:rPr>
          <w:rFonts w:ascii="Source Sans Pro" w:eastAsia="Times New Roman" w:hAnsi="Source Sans Pro" w:cstheme="minorHAnsi"/>
          <w:bCs/>
          <w:sz w:val="24"/>
          <w:szCs w:val="24"/>
        </w:rPr>
        <w:t>Grant</w:t>
      </w:r>
      <w:r w:rsidRPr="006D4202">
        <w:rPr>
          <w:rFonts w:ascii="Source Sans Pro" w:eastAsia="Times New Roman" w:hAnsi="Source Sans Pro" w:cstheme="minorHAnsi"/>
          <w:bCs/>
          <w:sz w:val="24"/>
          <w:szCs w:val="24"/>
        </w:rPr>
        <w:t xml:space="preserve"> Manager </w:t>
      </w:r>
      <w:proofErr w:type="gramStart"/>
      <w:r w:rsidRPr="006D4202">
        <w:rPr>
          <w:rFonts w:ascii="Source Sans Pro" w:eastAsia="Times New Roman" w:hAnsi="Source Sans Pro" w:cstheme="minorHAnsi"/>
          <w:bCs/>
          <w:sz w:val="24"/>
          <w:szCs w:val="24"/>
        </w:rPr>
        <w:t>during the course of</w:t>
      </w:r>
      <w:proofErr w:type="gramEnd"/>
      <w:r w:rsidRPr="006D4202">
        <w:rPr>
          <w:rFonts w:ascii="Source Sans Pro" w:eastAsia="Times New Roman" w:hAnsi="Source Sans Pro" w:cstheme="minorHAnsi"/>
          <w:bCs/>
          <w:sz w:val="24"/>
          <w:szCs w:val="24"/>
        </w:rPr>
        <w:t xml:space="preserve"> this Agreement.  Said pass-through shall be documented in a written agreement subordinate to this Grant Agreement (Sub-Grant) which shall be provided to the Commission upon request.  The Sub-Grant may be collateral to any Partnership Agreement submitted in connection with the Application.  The Sub-Grant shall:</w:t>
      </w:r>
    </w:p>
    <w:p w14:paraId="4F6E3CF7" w14:textId="3989BA34" w:rsidR="00DC5E18" w:rsidRPr="006D4202" w:rsidRDefault="00DC5E18">
      <w:pPr>
        <w:numPr>
          <w:ilvl w:val="2"/>
          <w:numId w:val="17"/>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Incorporate the reporting requirements in this </w:t>
      </w:r>
      <w:proofErr w:type="gramStart"/>
      <w:r w:rsidR="00840D71" w:rsidRPr="006D4202">
        <w:rPr>
          <w:rFonts w:ascii="Source Sans Pro" w:eastAsia="Times New Roman" w:hAnsi="Source Sans Pro" w:cstheme="minorHAnsi"/>
          <w:bCs/>
          <w:sz w:val="24"/>
          <w:szCs w:val="24"/>
        </w:rPr>
        <w:t>RFA</w:t>
      </w:r>
      <w:proofErr w:type="gramEnd"/>
    </w:p>
    <w:p w14:paraId="5325BD33" w14:textId="359C3C01" w:rsidR="00DC5E18" w:rsidRPr="006D4202" w:rsidRDefault="00DC5E18">
      <w:pPr>
        <w:numPr>
          <w:ilvl w:val="2"/>
          <w:numId w:val="17"/>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Incorporate the invoicing requirements in this</w:t>
      </w:r>
      <w:r w:rsidR="00840D71" w:rsidRPr="006D4202">
        <w:rPr>
          <w:rFonts w:ascii="Source Sans Pro" w:eastAsia="Times New Roman" w:hAnsi="Source Sans Pro" w:cstheme="minorHAnsi"/>
          <w:bCs/>
          <w:sz w:val="24"/>
          <w:szCs w:val="24"/>
        </w:rPr>
        <w:t xml:space="preserve"> </w:t>
      </w:r>
      <w:proofErr w:type="gramStart"/>
      <w:r w:rsidR="00840D71" w:rsidRPr="006D4202">
        <w:rPr>
          <w:rFonts w:ascii="Source Sans Pro" w:eastAsia="Times New Roman" w:hAnsi="Source Sans Pro" w:cstheme="minorHAnsi"/>
          <w:bCs/>
          <w:sz w:val="24"/>
          <w:szCs w:val="24"/>
        </w:rPr>
        <w:t>RFA</w:t>
      </w:r>
      <w:proofErr w:type="gramEnd"/>
    </w:p>
    <w:p w14:paraId="69D835D3" w14:textId="41357667" w:rsidR="00DC5E18" w:rsidRPr="006D4202" w:rsidRDefault="00DC5E18">
      <w:pPr>
        <w:numPr>
          <w:ilvl w:val="2"/>
          <w:numId w:val="17"/>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Incorporate the data requirements in this</w:t>
      </w:r>
      <w:r w:rsidR="00840D71" w:rsidRPr="006D4202">
        <w:rPr>
          <w:rFonts w:ascii="Source Sans Pro" w:eastAsia="Times New Roman" w:hAnsi="Source Sans Pro" w:cstheme="minorHAnsi"/>
          <w:bCs/>
          <w:sz w:val="24"/>
          <w:szCs w:val="24"/>
        </w:rPr>
        <w:t xml:space="preserve"> </w:t>
      </w:r>
      <w:proofErr w:type="gramStart"/>
      <w:r w:rsidR="00840D71" w:rsidRPr="006D4202">
        <w:rPr>
          <w:rFonts w:ascii="Source Sans Pro" w:eastAsia="Times New Roman" w:hAnsi="Source Sans Pro" w:cstheme="minorHAnsi"/>
          <w:bCs/>
          <w:sz w:val="24"/>
          <w:szCs w:val="24"/>
        </w:rPr>
        <w:t>RFA</w:t>
      </w:r>
      <w:proofErr w:type="gramEnd"/>
    </w:p>
    <w:p w14:paraId="2695D9DD" w14:textId="5381F09E" w:rsidR="00DC5E18" w:rsidRPr="006D4202" w:rsidRDefault="00DC5E18">
      <w:pPr>
        <w:numPr>
          <w:ilvl w:val="2"/>
          <w:numId w:val="17"/>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Include the following provisions from this Exhibit </w:t>
      </w:r>
      <w:r w:rsidR="00840D71" w:rsidRPr="006D4202">
        <w:rPr>
          <w:rFonts w:ascii="Source Sans Pro" w:eastAsia="Times New Roman" w:hAnsi="Source Sans Pro" w:cstheme="minorHAnsi"/>
          <w:bCs/>
          <w:sz w:val="24"/>
          <w:szCs w:val="24"/>
        </w:rPr>
        <w:t>1</w:t>
      </w:r>
      <w:r w:rsidRPr="006D4202">
        <w:rPr>
          <w:rFonts w:ascii="Source Sans Pro" w:eastAsia="Times New Roman" w:hAnsi="Source Sans Pro" w:cstheme="minorHAnsi"/>
          <w:bCs/>
          <w:sz w:val="24"/>
          <w:szCs w:val="24"/>
        </w:rPr>
        <w:t xml:space="preserve">:  Audit, </w:t>
      </w:r>
      <w:r w:rsidR="00CE48AE" w:rsidRPr="006D4202">
        <w:rPr>
          <w:rFonts w:ascii="Source Sans Pro" w:eastAsia="Times New Roman" w:hAnsi="Source Sans Pro" w:cstheme="minorHAnsi"/>
          <w:bCs/>
          <w:sz w:val="24"/>
          <w:szCs w:val="24"/>
        </w:rPr>
        <w:t>Commission</w:t>
      </w:r>
      <w:r w:rsidRPr="006D4202">
        <w:rPr>
          <w:rFonts w:ascii="Source Sans Pro" w:eastAsia="Times New Roman" w:hAnsi="Source Sans Pro" w:cstheme="minorHAnsi"/>
          <w:bCs/>
          <w:sz w:val="24"/>
          <w:szCs w:val="24"/>
        </w:rPr>
        <w:t xml:space="preserve"> Logo, Presentations and Governing Law/Forum</w:t>
      </w:r>
    </w:p>
    <w:p w14:paraId="5DD3B093" w14:textId="3AF8C4F3" w:rsidR="00DC5E18" w:rsidRPr="006D4202" w:rsidRDefault="00DC5E18">
      <w:pPr>
        <w:numPr>
          <w:ilvl w:val="1"/>
          <w:numId w:val="17"/>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Vendors.  Grantee is authorized to retain third-party vendors in furtherance of the objectives of this Agreement.  The Commission is entitled to receive copies of the contracts between </w:t>
      </w:r>
      <w:proofErr w:type="gramStart"/>
      <w:r w:rsidRPr="006D4202">
        <w:rPr>
          <w:rFonts w:ascii="Source Sans Pro" w:eastAsia="Times New Roman" w:hAnsi="Source Sans Pro" w:cstheme="minorHAnsi"/>
          <w:bCs/>
          <w:sz w:val="24"/>
          <w:szCs w:val="24"/>
        </w:rPr>
        <w:t>Grantee</w:t>
      </w:r>
      <w:proofErr w:type="gramEnd"/>
      <w:r w:rsidRPr="006D4202">
        <w:rPr>
          <w:rFonts w:ascii="Source Sans Pro" w:eastAsia="Times New Roman" w:hAnsi="Source Sans Pro" w:cstheme="minorHAnsi"/>
          <w:bCs/>
          <w:sz w:val="24"/>
          <w:szCs w:val="24"/>
        </w:rPr>
        <w:t xml:space="preserve"> and said vendor(s), upon request.  The Commission is also entitled to require advance review and approval for a given vendor contract, upon request.  </w:t>
      </w:r>
      <w:proofErr w:type="gramStart"/>
      <w:r w:rsidRPr="006D4202">
        <w:rPr>
          <w:rFonts w:ascii="Source Sans Pro" w:eastAsia="Times New Roman" w:hAnsi="Source Sans Pro" w:cstheme="minorHAnsi"/>
          <w:bCs/>
          <w:sz w:val="24"/>
          <w:szCs w:val="24"/>
        </w:rPr>
        <w:t>Grantee</w:t>
      </w:r>
      <w:proofErr w:type="gramEnd"/>
      <w:r w:rsidRPr="006D4202">
        <w:rPr>
          <w:rFonts w:ascii="Source Sans Pro" w:eastAsia="Times New Roman" w:hAnsi="Source Sans Pro" w:cstheme="minorHAnsi"/>
          <w:bCs/>
          <w:sz w:val="24"/>
          <w:szCs w:val="24"/>
        </w:rPr>
        <w:t xml:space="preserve"> agrees to include the following provisions from this Exhibit C in its vendor contracts:  Audit, </w:t>
      </w:r>
      <w:r w:rsidR="00CE48AE" w:rsidRPr="006D4202">
        <w:rPr>
          <w:rFonts w:ascii="Source Sans Pro" w:eastAsia="Times New Roman" w:hAnsi="Source Sans Pro" w:cstheme="minorHAnsi"/>
          <w:bCs/>
          <w:sz w:val="24"/>
          <w:szCs w:val="24"/>
        </w:rPr>
        <w:t>Commission</w:t>
      </w:r>
      <w:r w:rsidRPr="006D4202">
        <w:rPr>
          <w:rFonts w:ascii="Source Sans Pro" w:eastAsia="Times New Roman" w:hAnsi="Source Sans Pro" w:cstheme="minorHAnsi"/>
          <w:bCs/>
          <w:sz w:val="24"/>
          <w:szCs w:val="24"/>
        </w:rPr>
        <w:t xml:space="preserve"> Logo, Presentations and Governing Law/Forum.</w:t>
      </w:r>
    </w:p>
    <w:p w14:paraId="1D29E793" w14:textId="77777777" w:rsidR="00DC5E18" w:rsidRPr="006D4202" w:rsidRDefault="00DC5E18" w:rsidP="006D4202">
      <w:pPr>
        <w:tabs>
          <w:tab w:val="left" w:pos="-1440"/>
          <w:tab w:val="left" w:pos="360"/>
        </w:tabs>
        <w:overflowPunct w:val="0"/>
        <w:autoSpaceDE w:val="0"/>
        <w:autoSpaceDN w:val="0"/>
        <w:adjustRightInd w:val="0"/>
        <w:spacing w:after="0"/>
        <w:jc w:val="both"/>
        <w:rPr>
          <w:rFonts w:ascii="Source Sans Pro" w:eastAsia="Times New Roman" w:hAnsi="Source Sans Pro" w:cstheme="minorHAnsi"/>
          <w:b/>
          <w:bCs/>
          <w:sz w:val="24"/>
          <w:szCs w:val="24"/>
          <w:highlight w:val="yellow"/>
        </w:rPr>
      </w:pPr>
    </w:p>
    <w:p w14:paraId="6BA5A2A7" w14:textId="74A8792A"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Survival</w:t>
      </w:r>
      <w:r w:rsidRPr="006D4202">
        <w:rPr>
          <w:rFonts w:ascii="Source Sans Pro" w:eastAsia="Times New Roman" w:hAnsi="Source Sans Pro" w:cstheme="minorHAnsi"/>
          <w:sz w:val="24"/>
          <w:szCs w:val="24"/>
        </w:rPr>
        <w:t xml:space="preserve">:  The following terms and conditions in this Exhibit C shall survive termination of this Agreement:  Audit, </w:t>
      </w:r>
      <w:r w:rsidR="00CE48AE" w:rsidRPr="006D4202">
        <w:rPr>
          <w:rFonts w:ascii="Source Sans Pro" w:eastAsia="Times New Roman" w:hAnsi="Source Sans Pro" w:cstheme="minorHAnsi"/>
          <w:sz w:val="24"/>
          <w:szCs w:val="24"/>
        </w:rPr>
        <w:t>Commission</w:t>
      </w:r>
      <w:r w:rsidRPr="006D4202">
        <w:rPr>
          <w:rFonts w:ascii="Source Sans Pro" w:eastAsia="Times New Roman" w:hAnsi="Source Sans Pro" w:cstheme="minorHAnsi"/>
          <w:sz w:val="24"/>
          <w:szCs w:val="24"/>
        </w:rPr>
        <w:t xml:space="preserve"> Logo, Presentations, and Governing Law/Forum. </w:t>
      </w:r>
    </w:p>
    <w:p w14:paraId="15930A1B" w14:textId="77777777" w:rsidR="0027073C" w:rsidRPr="006D4202" w:rsidRDefault="0027073C" w:rsidP="006D4202">
      <w:pPr>
        <w:spacing w:after="0"/>
        <w:rPr>
          <w:rFonts w:ascii="Source Sans Pro" w:eastAsia="Times New Roman" w:hAnsi="Source Sans Pro" w:cstheme="minorHAnsi"/>
          <w:sz w:val="24"/>
          <w:szCs w:val="24"/>
        </w:rPr>
      </w:pPr>
    </w:p>
    <w:p w14:paraId="48661E4F" w14:textId="4976B7B1" w:rsidR="00DC5E18" w:rsidRPr="006D4202" w:rsidRDefault="00DC5E18">
      <w:pPr>
        <w:numPr>
          <w:ilvl w:val="0"/>
          <w:numId w:val="17"/>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Termination For Cause</w:t>
      </w:r>
      <w:r w:rsidRPr="006D4202">
        <w:rPr>
          <w:rFonts w:ascii="Source Sans Pro" w:eastAsia="Times New Roman" w:hAnsi="Source Sans Pro" w:cstheme="minorHAnsi"/>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entitled to terminate this Agreement immediately and be relieved of any payments should the Grantee fail to perform its responsibilities in accordance with the due dates specified herein.  However, MSHOAC agrees to give Grantee advance written Notice stating the cause and provide an opportunity to cure, on a case-by-case basis, and at its sole discretion.  All costs to </w:t>
      </w:r>
      <w:proofErr w:type="gramStart"/>
      <w:r w:rsidR="00020641" w:rsidRPr="006D4202">
        <w:rPr>
          <w:rFonts w:ascii="Source Sans Pro" w:hAnsi="Source Sans Pro" w:cstheme="minorHAnsi"/>
          <w:sz w:val="24"/>
          <w:szCs w:val="24"/>
        </w:rPr>
        <w:t>Commission</w:t>
      </w:r>
      <w:proofErr w:type="gramEnd"/>
      <w:r w:rsidRPr="006D4202">
        <w:rPr>
          <w:rFonts w:ascii="Source Sans Pro" w:eastAsia="Times New Roman" w:hAnsi="Source Sans Pro" w:cstheme="minorHAnsi"/>
          <w:sz w:val="24"/>
          <w:szCs w:val="24"/>
        </w:rPr>
        <w:t xml:space="preserve"> that result from a termination for cause shall be deducted from any sum due the Grantee for work satisfactorily performed; the balance shall be paid upon demand pursuant to Exhibit B.</w:t>
      </w:r>
    </w:p>
    <w:p w14:paraId="10A5A826" w14:textId="77777777" w:rsidR="00DC5E18" w:rsidRPr="006D4202" w:rsidRDefault="00DC5E18" w:rsidP="006D4202">
      <w:pPr>
        <w:spacing w:after="0"/>
        <w:ind w:left="720"/>
        <w:rPr>
          <w:rFonts w:ascii="Source Sans Pro" w:eastAsia="Times New Roman" w:hAnsi="Source Sans Pro" w:cstheme="minorHAnsi"/>
          <w:sz w:val="24"/>
          <w:szCs w:val="24"/>
        </w:rPr>
      </w:pPr>
    </w:p>
    <w:p w14:paraId="3E307F6A" w14:textId="41107A99" w:rsidR="00DC5E18" w:rsidRPr="006D4202" w:rsidRDefault="00DC5E18">
      <w:pPr>
        <w:numPr>
          <w:ilvl w:val="0"/>
          <w:numId w:val="17"/>
        </w:numPr>
        <w:spacing w:after="0"/>
        <w:rPr>
          <w:rFonts w:ascii="Source Sans Pro" w:eastAsia="Times New Roman" w:hAnsi="Source Sans Pro" w:cstheme="minorHAnsi"/>
          <w:strike/>
          <w:sz w:val="24"/>
          <w:szCs w:val="24"/>
        </w:rPr>
      </w:pPr>
      <w:r w:rsidRPr="006D4202">
        <w:rPr>
          <w:rFonts w:ascii="Source Sans Pro" w:eastAsia="Times New Roman" w:hAnsi="Source Sans Pro" w:cstheme="minorHAnsi"/>
          <w:sz w:val="24"/>
          <w:szCs w:val="24"/>
          <w:u w:val="single"/>
        </w:rPr>
        <w:t>(Removed</w:t>
      </w:r>
      <w:r w:rsidR="00F74695"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z w:val="24"/>
          <w:szCs w:val="24"/>
          <w:u w:val="single"/>
        </w:rPr>
        <w:t xml:space="preserve"> Does not apply</w:t>
      </w:r>
      <w:r w:rsidR="00F74695"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trike/>
          <w:sz w:val="24"/>
          <w:szCs w:val="24"/>
        </w:rPr>
        <w:t xml:space="preserve"> </w:t>
      </w:r>
    </w:p>
    <w:p w14:paraId="6594D587" w14:textId="77777777" w:rsidR="00DC5E18" w:rsidRPr="006D4202" w:rsidRDefault="00DC5E18" w:rsidP="006D4202">
      <w:pPr>
        <w:spacing w:after="0"/>
        <w:rPr>
          <w:rFonts w:ascii="Source Sans Pro" w:eastAsia="Times New Roman" w:hAnsi="Source Sans Pro" w:cstheme="minorHAnsi"/>
          <w:sz w:val="24"/>
          <w:szCs w:val="24"/>
        </w:rPr>
      </w:pPr>
    </w:p>
    <w:p w14:paraId="19D09BF3" w14:textId="1B73C276" w:rsidR="00DC5E18" w:rsidRDefault="00DC5E18">
      <w:pPr>
        <w:numPr>
          <w:ilvl w:val="0"/>
          <w:numId w:val="17"/>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Waiver</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Waiver of breach under this Agreement shall not be held to be a waiver of any other or subsequent breach.  All remedies afforded in this Agreement shall be cumulative; that is, in addition to every other remedy provided by law.  Any failure by </w:t>
      </w:r>
      <w:proofErr w:type="gramStart"/>
      <w:r w:rsidR="00020641" w:rsidRPr="006D4202">
        <w:rPr>
          <w:rFonts w:ascii="Source Sans Pro" w:hAnsi="Source Sans Pro" w:cstheme="minorHAnsi"/>
          <w:sz w:val="24"/>
          <w:szCs w:val="24"/>
        </w:rPr>
        <w:t>Commission</w:t>
      </w:r>
      <w:proofErr w:type="gramEnd"/>
      <w:r w:rsidRPr="006D4202">
        <w:rPr>
          <w:rFonts w:ascii="Source Sans Pro" w:eastAsia="Times New Roman" w:hAnsi="Source Sans Pro" w:cstheme="minorHAnsi"/>
          <w:sz w:val="24"/>
          <w:szCs w:val="24"/>
        </w:rPr>
        <w:t xml:space="preserve"> to enforce a provision(s) of this Agreement shall not be construed as a waiver nor shall it affect the validity of this Agreement overall. </w:t>
      </w:r>
    </w:p>
    <w:p w14:paraId="3917D5CA" w14:textId="77777777" w:rsidR="00C5101B" w:rsidRDefault="00C5101B" w:rsidP="00C5101B">
      <w:pPr>
        <w:pStyle w:val="ListParagraph"/>
        <w:rPr>
          <w:rFonts w:ascii="Source Sans Pro" w:eastAsia="Times New Roman" w:hAnsi="Source Sans Pro" w:cstheme="minorHAnsi"/>
          <w:sz w:val="24"/>
          <w:szCs w:val="24"/>
        </w:rPr>
      </w:pPr>
    </w:p>
    <w:p w14:paraId="279B3E21" w14:textId="6FB77C05" w:rsidR="005C64B5" w:rsidRPr="005C64B5" w:rsidRDefault="005C64B5" w:rsidP="00C54D7C">
      <w:pPr>
        <w:tabs>
          <w:tab w:val="left" w:pos="-1440"/>
          <w:tab w:val="left" w:pos="360"/>
        </w:tabs>
        <w:overflowPunct w:val="0"/>
        <w:autoSpaceDE w:val="0"/>
        <w:autoSpaceDN w:val="0"/>
        <w:adjustRightInd w:val="0"/>
        <w:spacing w:after="0"/>
        <w:jc w:val="both"/>
        <w:rPr>
          <w:rFonts w:ascii="Source Sans Pro" w:eastAsia="Times New Roman" w:hAnsi="Source Sans Pro" w:cstheme="minorHAnsi"/>
        </w:rPr>
      </w:pPr>
    </w:p>
    <w:sectPr w:rsidR="005C64B5" w:rsidRPr="005C64B5" w:rsidSect="00BC6FA6">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BB82" w14:textId="77777777" w:rsidR="00841909" w:rsidRDefault="00841909" w:rsidP="00647819">
      <w:pPr>
        <w:spacing w:after="0" w:line="240" w:lineRule="auto"/>
      </w:pPr>
      <w:r>
        <w:separator/>
      </w:r>
    </w:p>
  </w:endnote>
  <w:endnote w:type="continuationSeparator" w:id="0">
    <w:p w14:paraId="598182BB" w14:textId="77777777" w:rsidR="00841909" w:rsidRDefault="00841909" w:rsidP="0064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SemiCond">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Sul Sans Light">
    <w:altName w:val="Calibri"/>
    <w:panose1 w:val="00000000000000000000"/>
    <w:charset w:val="4D"/>
    <w:family w:val="swiss"/>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AppleSystemUIFon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574902"/>
      <w:docPartObj>
        <w:docPartGallery w:val="Page Numbers (Bottom of Page)"/>
        <w:docPartUnique/>
      </w:docPartObj>
    </w:sdtPr>
    <w:sdtEndPr>
      <w:rPr>
        <w:color w:val="7F7F7F" w:themeColor="background1" w:themeShade="7F"/>
        <w:spacing w:val="60"/>
      </w:rPr>
    </w:sdtEndPr>
    <w:sdtContent>
      <w:p w14:paraId="6274E9A7" w14:textId="4A53F810" w:rsidR="00456350" w:rsidRDefault="00456350" w:rsidP="00456350">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9F6FF7" w14:textId="77777777" w:rsidR="00456350" w:rsidRDefault="00456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7798" w14:textId="77777777" w:rsidR="00841909" w:rsidRDefault="00841909" w:rsidP="00647819">
      <w:pPr>
        <w:spacing w:after="0" w:line="240" w:lineRule="auto"/>
      </w:pPr>
      <w:r>
        <w:separator/>
      </w:r>
    </w:p>
  </w:footnote>
  <w:footnote w:type="continuationSeparator" w:id="0">
    <w:p w14:paraId="24AD2894" w14:textId="77777777" w:rsidR="00841909" w:rsidRDefault="00841909" w:rsidP="00647819">
      <w:pPr>
        <w:spacing w:after="0" w:line="240" w:lineRule="auto"/>
      </w:pPr>
      <w:r>
        <w:continuationSeparator/>
      </w:r>
    </w:p>
  </w:footnote>
  <w:footnote w:id="1">
    <w:p w14:paraId="619A6413" w14:textId="2D8197C5" w:rsidR="0076083A" w:rsidRDefault="0076083A">
      <w:pPr>
        <w:pStyle w:val="FootnoteText"/>
      </w:pPr>
      <w:r w:rsidRPr="0076083A">
        <w:rPr>
          <w:rStyle w:val="FootnoteReference"/>
          <w:color w:val="4472C4" w:themeColor="accent1"/>
        </w:rPr>
        <w:footnoteRef/>
      </w:r>
      <w:r>
        <w:t xml:space="preserve"> </w:t>
      </w:r>
      <w:hyperlink r:id="rId1">
        <w:r>
          <w:rPr>
            <w:color w:val="1F40E6"/>
            <w:u w:val="single" w:color="1F40E6"/>
          </w:rPr>
          <w:t>California</w:t>
        </w:r>
        <w:r>
          <w:rPr>
            <w:color w:val="1F40E6"/>
            <w:spacing w:val="-7"/>
            <w:u w:val="single" w:color="1F40E6"/>
          </w:rPr>
          <w:t xml:space="preserve"> </w:t>
        </w:r>
        <w:r>
          <w:rPr>
            <w:color w:val="1F40E6"/>
            <w:u w:val="single" w:color="1F40E6"/>
          </w:rPr>
          <w:t>Reducing</w:t>
        </w:r>
        <w:r>
          <w:rPr>
            <w:color w:val="1F40E6"/>
            <w:spacing w:val="-6"/>
            <w:u w:val="single" w:color="1F40E6"/>
          </w:rPr>
          <w:t xml:space="preserve"> </w:t>
        </w:r>
        <w:r>
          <w:rPr>
            <w:color w:val="1F40E6"/>
            <w:u w:val="single" w:color="1F40E6"/>
          </w:rPr>
          <w:t>Health</w:t>
        </w:r>
        <w:r>
          <w:rPr>
            <w:color w:val="1F40E6"/>
            <w:spacing w:val="-6"/>
            <w:u w:val="single" w:color="1F40E6"/>
          </w:rPr>
          <w:t xml:space="preserve"> </w:t>
        </w:r>
        <w:r>
          <w:rPr>
            <w:color w:val="1F40E6"/>
            <w:u w:val="single" w:color="1F40E6"/>
          </w:rPr>
          <w:t>Disparities</w:t>
        </w:r>
        <w:r>
          <w:rPr>
            <w:color w:val="1F40E6"/>
            <w:spacing w:val="-7"/>
            <w:u w:val="single" w:color="1F40E6"/>
          </w:rPr>
          <w:t xml:space="preserve"> </w:t>
        </w:r>
        <w:r>
          <w:rPr>
            <w:color w:val="1F40E6"/>
            <w:u w:val="single" w:color="1F40E6"/>
          </w:rPr>
          <w:t>Project,</w:t>
        </w:r>
        <w:r>
          <w:rPr>
            <w:color w:val="1F40E6"/>
            <w:spacing w:val="-8"/>
            <w:u w:val="single" w:color="1F40E6"/>
          </w:rPr>
          <w:t xml:space="preserve"> </w:t>
        </w:r>
        <w:r>
          <w:rPr>
            <w:color w:val="1F40E6"/>
            <w:u w:val="single" w:color="1F40E6"/>
          </w:rPr>
          <w:t>June</w:t>
        </w:r>
        <w:r>
          <w:rPr>
            <w:color w:val="1F40E6"/>
            <w:spacing w:val="-8"/>
            <w:u w:val="single" w:color="1F40E6"/>
          </w:rPr>
          <w:t xml:space="preserve"> </w:t>
        </w:r>
        <w:r>
          <w:rPr>
            <w:color w:val="1F40E6"/>
            <w:spacing w:val="-4"/>
            <w:u w:val="single" w:color="1F40E6"/>
          </w:rPr>
          <w:t>2022</w:t>
        </w:r>
      </w:hyperlink>
    </w:p>
  </w:footnote>
  <w:footnote w:id="2">
    <w:p w14:paraId="40BF5D96" w14:textId="3B3B33C6" w:rsidR="005D41CD" w:rsidRDefault="005D41CD">
      <w:pPr>
        <w:pStyle w:val="FootnoteText"/>
      </w:pPr>
      <w:r w:rsidRPr="005D41CD">
        <w:rPr>
          <w:rStyle w:val="FootnoteReference"/>
          <w:color w:val="4472C4" w:themeColor="accent1"/>
        </w:rPr>
        <w:footnoteRef/>
      </w:r>
      <w:r>
        <w:t xml:space="preserve"> </w:t>
      </w:r>
      <w:hyperlink r:id="rId2">
        <w:r>
          <w:rPr>
            <w:color w:val="1F40E6"/>
            <w:u w:val="single" w:color="1F40E6"/>
          </w:rPr>
          <w:t>Think</w:t>
        </w:r>
        <w:r>
          <w:rPr>
            <w:color w:val="1F40E6"/>
            <w:spacing w:val="-6"/>
            <w:u w:val="single" w:color="1F40E6"/>
          </w:rPr>
          <w:t xml:space="preserve"> </w:t>
        </w:r>
        <w:r>
          <w:rPr>
            <w:color w:val="1F40E6"/>
            <w:u w:val="single" w:color="1F40E6"/>
          </w:rPr>
          <w:t>Tanks</w:t>
        </w:r>
        <w:r>
          <w:rPr>
            <w:color w:val="1F40E6"/>
            <w:spacing w:val="-6"/>
            <w:u w:val="single" w:color="1F40E6"/>
          </w:rPr>
          <w:t xml:space="preserve"> </w:t>
        </w:r>
        <w:r>
          <w:rPr>
            <w:color w:val="1F40E6"/>
            <w:u w:val="single" w:color="1F40E6"/>
          </w:rPr>
          <w:t>Overview</w:t>
        </w:r>
        <w:r>
          <w:rPr>
            <w:color w:val="1F40E6"/>
            <w:spacing w:val="-7"/>
            <w:u w:val="single" w:color="1F40E6"/>
          </w:rPr>
          <w:t xml:space="preserve"> </w:t>
        </w:r>
        <w:r>
          <w:rPr>
            <w:color w:val="1F40E6"/>
            <w:u w:val="single" w:color="1F40E6"/>
          </w:rPr>
          <w:t>and</w:t>
        </w:r>
        <w:r>
          <w:rPr>
            <w:color w:val="1F40E6"/>
            <w:spacing w:val="-5"/>
            <w:u w:val="single" w:color="1F40E6"/>
          </w:rPr>
          <w:t xml:space="preserve"> </w:t>
        </w:r>
        <w:r>
          <w:rPr>
            <w:color w:val="1F40E6"/>
            <w:spacing w:val="-2"/>
            <w:u w:val="single" w:color="1F40E6"/>
          </w:rPr>
          <w:t>Members</w:t>
        </w:r>
      </w:hyperlink>
    </w:p>
  </w:footnote>
  <w:footnote w:id="3">
    <w:p w14:paraId="47CBBCAA" w14:textId="49F29BAD" w:rsidR="005D41CD" w:rsidRDefault="005D41CD">
      <w:pPr>
        <w:pStyle w:val="FootnoteText"/>
      </w:pPr>
      <w:r w:rsidRPr="005D41CD">
        <w:rPr>
          <w:rStyle w:val="FootnoteReference"/>
          <w:color w:val="4472C4" w:themeColor="accent1"/>
        </w:rPr>
        <w:footnoteRef/>
      </w:r>
      <w:r>
        <w:t xml:space="preserve"> </w:t>
      </w:r>
      <w:hyperlink r:id="rId3">
        <w:r>
          <w:rPr>
            <w:color w:val="1F40E6"/>
            <w:u w:val="single" w:color="1F40E6"/>
          </w:rPr>
          <w:t>Workgroup</w:t>
        </w:r>
        <w:r>
          <w:rPr>
            <w:color w:val="1F40E6"/>
            <w:spacing w:val="-6"/>
            <w:u w:val="single" w:color="1F40E6"/>
          </w:rPr>
          <w:t xml:space="preserve"> </w:t>
        </w:r>
        <w:r>
          <w:rPr>
            <w:color w:val="1F40E6"/>
            <w:u w:val="single" w:color="1F40E6"/>
          </w:rPr>
          <w:t>Member</w:t>
        </w:r>
        <w:r>
          <w:rPr>
            <w:color w:val="1F40E6"/>
            <w:spacing w:val="-4"/>
            <w:u w:val="single" w:color="1F40E6"/>
          </w:rPr>
          <w:t xml:space="preserve"> List</w:t>
        </w:r>
      </w:hyperlink>
    </w:p>
  </w:footnote>
  <w:footnote w:id="4">
    <w:p w14:paraId="6372DBBE" w14:textId="4EEE7849" w:rsidR="005D41CD" w:rsidRPr="005D41CD" w:rsidRDefault="005D41CD">
      <w:pPr>
        <w:pStyle w:val="FootnoteText"/>
        <w:rPr>
          <w:color w:val="1F40E6"/>
        </w:rPr>
      </w:pPr>
      <w:r w:rsidRPr="005D41CD">
        <w:rPr>
          <w:rStyle w:val="FootnoteReference"/>
          <w:color w:val="1F40E6"/>
        </w:rPr>
        <w:footnoteRef/>
      </w:r>
      <w:r w:rsidRPr="005D41CD">
        <w:rPr>
          <w:color w:val="1F40E6"/>
        </w:rPr>
        <w:t xml:space="preserve"> </w:t>
      </w:r>
      <w:hyperlink r:id="rId4" w:history="1">
        <w:r w:rsidRPr="005D41CD">
          <w:rPr>
            <w:rStyle w:val="Hyperlink"/>
            <w:color w:val="1F40E6"/>
          </w:rPr>
          <w:t>allcove™</w:t>
        </w:r>
      </w:hyperlink>
    </w:p>
  </w:footnote>
  <w:footnote w:id="5">
    <w:p w14:paraId="0032C1A2" w14:textId="530868D4" w:rsidR="00F004BA" w:rsidRDefault="00F004BA">
      <w:pPr>
        <w:pStyle w:val="FootnoteText"/>
      </w:pPr>
      <w:r w:rsidRPr="00F004BA">
        <w:rPr>
          <w:rStyle w:val="FootnoteReference"/>
          <w:color w:val="4472C4" w:themeColor="accent1"/>
        </w:rPr>
        <w:footnoteRef/>
      </w:r>
      <w:r>
        <w:t xml:space="preserve"> </w:t>
      </w:r>
      <w:hyperlink r:id="rId5">
        <w:r>
          <w:rPr>
            <w:color w:val="1F40E6"/>
            <w:u w:val="single" w:color="1F40E6"/>
          </w:rPr>
          <w:t>Mandatory</w:t>
        </w:r>
        <w:r>
          <w:rPr>
            <w:color w:val="1F40E6"/>
            <w:spacing w:val="-9"/>
            <w:u w:val="single" w:color="1F40E6"/>
          </w:rPr>
          <w:t xml:space="preserve"> </w:t>
        </w:r>
        <w:r>
          <w:rPr>
            <w:color w:val="1F40E6"/>
            <w:u w:val="single" w:color="1F40E6"/>
          </w:rPr>
          <w:t>Reporters</w:t>
        </w:r>
        <w:r>
          <w:rPr>
            <w:color w:val="1F40E6"/>
            <w:spacing w:val="-5"/>
            <w:u w:val="single" w:color="1F40E6"/>
          </w:rPr>
          <w:t xml:space="preserve"> </w:t>
        </w:r>
        <w:r>
          <w:rPr>
            <w:color w:val="1F40E6"/>
            <w:u w:val="single" w:color="1F40E6"/>
          </w:rPr>
          <w:t>of</w:t>
        </w:r>
        <w:r>
          <w:rPr>
            <w:color w:val="1F40E6"/>
            <w:spacing w:val="-5"/>
            <w:u w:val="single" w:color="1F40E6"/>
          </w:rPr>
          <w:t xml:space="preserve"> </w:t>
        </w:r>
        <w:r>
          <w:rPr>
            <w:color w:val="1F40E6"/>
            <w:u w:val="single" w:color="1F40E6"/>
          </w:rPr>
          <w:t>Child</w:t>
        </w:r>
        <w:r>
          <w:rPr>
            <w:color w:val="1F40E6"/>
            <w:spacing w:val="-7"/>
            <w:u w:val="single" w:color="1F40E6"/>
          </w:rPr>
          <w:t xml:space="preserve"> </w:t>
        </w:r>
        <w:r>
          <w:rPr>
            <w:color w:val="1F40E6"/>
            <w:u w:val="single" w:color="1F40E6"/>
          </w:rPr>
          <w:t>Abuse</w:t>
        </w:r>
        <w:r>
          <w:rPr>
            <w:color w:val="1F40E6"/>
            <w:spacing w:val="-5"/>
            <w:u w:val="single" w:color="1F40E6"/>
          </w:rPr>
          <w:t xml:space="preserve"> </w:t>
        </w:r>
        <w:r>
          <w:rPr>
            <w:color w:val="1F40E6"/>
            <w:u w:val="single" w:color="1F40E6"/>
          </w:rPr>
          <w:t>and</w:t>
        </w:r>
        <w:r>
          <w:rPr>
            <w:color w:val="1F40E6"/>
            <w:spacing w:val="-4"/>
            <w:u w:val="single" w:color="1F40E6"/>
          </w:rPr>
          <w:t xml:space="preserve"> </w:t>
        </w:r>
        <w:r>
          <w:rPr>
            <w:color w:val="1F40E6"/>
            <w:spacing w:val="-2"/>
            <w:u w:val="single" w:color="1F40E6"/>
          </w:rPr>
          <w:t>Neglect</w:t>
        </w:r>
      </w:hyperlink>
    </w:p>
  </w:footnote>
  <w:footnote w:id="6">
    <w:p w14:paraId="3844A665" w14:textId="77777777" w:rsidR="00F6793A" w:rsidRPr="00B96269" w:rsidRDefault="00F6793A" w:rsidP="00F6793A">
      <w:pPr>
        <w:pStyle w:val="FootnoteText"/>
        <w:rPr>
          <w:rFonts w:ascii="Sul Sans Light" w:hAnsi="Sul Sans Light"/>
          <w:sz w:val="16"/>
          <w:szCs w:val="16"/>
        </w:rPr>
      </w:pPr>
      <w:r w:rsidRPr="00B96269">
        <w:rPr>
          <w:rStyle w:val="FootnoteReference"/>
          <w:rFonts w:ascii="Sul Sans Light" w:hAnsi="Sul Sans Light"/>
        </w:rPr>
        <w:footnoteRef/>
      </w:r>
      <w:r w:rsidRPr="00B96269">
        <w:rPr>
          <w:rFonts w:ascii="Sul Sans Light" w:hAnsi="Sul Sans Light"/>
        </w:rPr>
        <w:t xml:space="preserve"> </w:t>
      </w:r>
      <w:r w:rsidRPr="00CD687E">
        <w:rPr>
          <w:rFonts w:ascii="Sul Sans Light" w:hAnsi="Sul Sans Light"/>
          <w:sz w:val="16"/>
          <w:szCs w:val="16"/>
        </w:rPr>
        <w:t xml:space="preserve">World Economic Forum Global Youth Mental Health Framework at </w:t>
      </w:r>
      <w:hyperlink r:id="rId6" w:history="1">
        <w:r w:rsidRPr="00CD687E">
          <w:rPr>
            <w:rStyle w:val="Hyperlink"/>
            <w:rFonts w:ascii="Sul Sans Light" w:hAnsi="Sul Sans Light"/>
            <w:sz w:val="16"/>
            <w:szCs w:val="16"/>
          </w:rPr>
          <w:t>https://www.weforum.org/reports/a-global-framework-for-youth-mental-health-db3a7364df</w:t>
        </w:r>
      </w:hyperlink>
    </w:p>
  </w:footnote>
  <w:footnote w:id="7">
    <w:p w14:paraId="3CB03002" w14:textId="77777777" w:rsidR="00F6793A" w:rsidRPr="00B96269" w:rsidRDefault="00F6793A" w:rsidP="00F6793A">
      <w:pPr>
        <w:pStyle w:val="FootnoteText"/>
        <w:rPr>
          <w:rFonts w:ascii="Sul Sans Light" w:hAnsi="Sul Sans Light"/>
          <w:sz w:val="16"/>
          <w:szCs w:val="16"/>
        </w:rPr>
      </w:pPr>
      <w:r w:rsidRPr="00B96269">
        <w:rPr>
          <w:rStyle w:val="FootnoteReference"/>
          <w:rFonts w:ascii="Sul Sans Light" w:hAnsi="Sul Sans Light"/>
        </w:rPr>
        <w:footnoteRef/>
      </w:r>
      <w:r w:rsidRPr="00B96269">
        <w:rPr>
          <w:rFonts w:ascii="Sul Sans Light" w:hAnsi="Sul Sans Light"/>
        </w:rPr>
        <w:t xml:space="preserve"> </w:t>
      </w:r>
      <w:r w:rsidRPr="00B96269">
        <w:rPr>
          <w:rFonts w:ascii="Sul Sans Light" w:hAnsi="Sul Sans Light"/>
          <w:sz w:val="16"/>
          <w:szCs w:val="16"/>
        </w:rPr>
        <w:t xml:space="preserve">Integrated (one-stop shop) youth health care: best available evidence and future directions </w:t>
      </w:r>
    </w:p>
    <w:p w14:paraId="4E2E82DC" w14:textId="77777777" w:rsidR="00F6793A" w:rsidRPr="00B96269" w:rsidRDefault="00F6793A" w:rsidP="00F6793A">
      <w:pPr>
        <w:pStyle w:val="FootnoteText"/>
        <w:rPr>
          <w:rFonts w:ascii="Sul Sans Light" w:hAnsi="Sul Sans Light"/>
          <w:sz w:val="16"/>
          <w:szCs w:val="16"/>
        </w:rPr>
      </w:pPr>
      <w:r w:rsidRPr="00B96269">
        <w:rPr>
          <w:rFonts w:ascii="Sul Sans Light" w:hAnsi="Sul Sans Light"/>
          <w:sz w:val="16"/>
          <w:szCs w:val="16"/>
        </w:rPr>
        <w:t>Sarah E Hetrick1, Alan P Bailey1, Kirsten E Smith2, Ashok Malla3, Steve Mathias4, Swaran P Singh5, Aileen O’Reilly6, Swapna K Verma7, Laelia Benoit8, Theresa M Fleming9, Marie Rose Moro8, Debra J Rickwood10, Joseph Duffy6, Trissel Eriksen11, Robert Illback12, Caroline A Fisher13, Patrick D McGorry1</w:t>
      </w:r>
    </w:p>
    <w:p w14:paraId="695F0C5C" w14:textId="77777777" w:rsidR="00F6793A" w:rsidRDefault="00F6793A" w:rsidP="00F679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83D6" w14:textId="4761AE56" w:rsidR="005016D1" w:rsidRDefault="005016D1" w:rsidP="005016D1">
    <w:pPr>
      <w:spacing w:after="0" w:line="240" w:lineRule="auto"/>
      <w:jc w:val="right"/>
      <w:rPr>
        <w:rFonts w:ascii="Source Sans Pro" w:hAnsi="Source Sans Pro"/>
      </w:rPr>
    </w:pPr>
    <w:r w:rsidRPr="00895BDC">
      <w:rPr>
        <w:rFonts w:ascii="Source Sans Pro" w:hAnsi="Source Sans Pro"/>
        <w:noProof/>
      </w:rPr>
      <w:drawing>
        <wp:anchor distT="0" distB="0" distL="114300" distR="114300" simplePos="0" relativeHeight="251657216" behindDoc="0" locked="0" layoutInCell="1" allowOverlap="1" wp14:anchorId="1AD3EB28" wp14:editId="4DCBB59D">
          <wp:simplePos x="0" y="0"/>
          <wp:positionH relativeFrom="margin">
            <wp:align>left</wp:align>
          </wp:positionH>
          <wp:positionV relativeFrom="paragraph">
            <wp:posOffset>22860</wp:posOffset>
          </wp:positionV>
          <wp:extent cx="1455420" cy="254917"/>
          <wp:effectExtent l="0" t="0" r="0" b="0"/>
          <wp:wrapNone/>
          <wp:docPr id="696050540" name="Picture 69605054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55420" cy="2549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5BDC">
      <w:rPr>
        <w:rFonts w:ascii="Source Sans Pro" w:hAnsi="Source Sans Pro"/>
      </w:rPr>
      <w:t xml:space="preserve">   RFA</w:t>
    </w:r>
    <w:r>
      <w:rPr>
        <w:rFonts w:ascii="Source Sans Pro" w:hAnsi="Source Sans Pro"/>
      </w:rPr>
      <w:t xml:space="preserve"> </w:t>
    </w:r>
    <w:r w:rsidR="00BC1571">
      <w:rPr>
        <w:rFonts w:ascii="Source Sans Pro" w:hAnsi="Source Sans Pro"/>
      </w:rPr>
      <w:t>Youth-Driven Programs</w:t>
    </w:r>
    <w:r>
      <w:rPr>
        <w:rFonts w:ascii="Source Sans Pro" w:hAnsi="Source Sans Pro"/>
      </w:rPr>
      <w:t>-</w:t>
    </w:r>
    <w:r w:rsidRPr="00895BDC">
      <w:rPr>
        <w:rFonts w:ascii="Source Sans Pro" w:hAnsi="Source Sans Pro"/>
      </w:rPr>
      <w:t>001</w:t>
    </w:r>
    <w:r w:rsidR="00594AD7">
      <w:rPr>
        <w:rFonts w:ascii="Source Sans Pro" w:hAnsi="Source Sans Pro"/>
      </w:rPr>
      <w:t xml:space="preserve"> </w:t>
    </w:r>
    <w:r w:rsidR="00594AD7" w:rsidRPr="00594AD7">
      <w:rPr>
        <w:rFonts w:ascii="Source Sans Pro" w:hAnsi="Source Sans Pro"/>
        <w:color w:val="FF0000"/>
      </w:rPr>
      <w:t>Addendum 1</w:t>
    </w:r>
  </w:p>
  <w:p w14:paraId="1AF39072" w14:textId="0D9C782F" w:rsidR="005016D1" w:rsidRPr="00895BDC" w:rsidRDefault="00BC1571" w:rsidP="005016D1">
    <w:pPr>
      <w:spacing w:after="0"/>
      <w:jc w:val="right"/>
      <w:rPr>
        <w:rFonts w:ascii="Source Sans Pro" w:hAnsi="Source Sans Pro"/>
      </w:rPr>
    </w:pPr>
    <w:r>
      <w:rPr>
        <w:rFonts w:ascii="Source Sans Pro" w:hAnsi="Source Sans Pro"/>
      </w:rPr>
      <w:t>Youth-Driven Programs</w:t>
    </w:r>
  </w:p>
  <w:p w14:paraId="63099ED9" w14:textId="77777777" w:rsidR="005016D1" w:rsidRDefault="0050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1EE"/>
    <w:multiLevelType w:val="hybridMultilevel"/>
    <w:tmpl w:val="A164005C"/>
    <w:lvl w:ilvl="0" w:tplc="B356696E">
      <w:start w:val="1"/>
      <w:numFmt w:val="bullet"/>
      <w:lvlText w:val=""/>
      <w:lvlJc w:val="left"/>
      <w:pPr>
        <w:ind w:left="720" w:hanging="360"/>
      </w:pPr>
      <w:rPr>
        <w:rFonts w:ascii="Wingdings" w:hAnsi="Wingdings" w:hint="default"/>
        <w:b/>
        <w:bCs/>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0B79"/>
    <w:multiLevelType w:val="hybridMultilevel"/>
    <w:tmpl w:val="A84CF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415EF"/>
    <w:multiLevelType w:val="hybridMultilevel"/>
    <w:tmpl w:val="311E9890"/>
    <w:lvl w:ilvl="0" w:tplc="B356696E">
      <w:start w:val="1"/>
      <w:numFmt w:val="bullet"/>
      <w:lvlText w:val=""/>
      <w:lvlJc w:val="left"/>
      <w:pPr>
        <w:ind w:left="720" w:hanging="360"/>
      </w:pPr>
      <w:rPr>
        <w:rFonts w:ascii="Wingdings" w:hAnsi="Wingdings" w:hint="default"/>
        <w:b/>
        <w:bCs/>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81A19"/>
    <w:multiLevelType w:val="hybridMultilevel"/>
    <w:tmpl w:val="504CC9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8164B"/>
    <w:multiLevelType w:val="hybridMultilevel"/>
    <w:tmpl w:val="D1265012"/>
    <w:lvl w:ilvl="0" w:tplc="FFFFFFFF">
      <w:start w:val="7"/>
      <w:numFmt w:val="upperLetter"/>
      <w:lvlText w:val="%1."/>
      <w:lvlJc w:val="left"/>
      <w:pPr>
        <w:ind w:left="3060" w:hanging="360"/>
      </w:pPr>
      <w:rPr>
        <w:rFonts w:hint="default"/>
      </w:rPr>
    </w:lvl>
    <w:lvl w:ilvl="1" w:tplc="FFFFFFFF">
      <w:start w:val="1"/>
      <w:numFmt w:val="decimal"/>
      <w:lvlText w:val="%2."/>
      <w:lvlJc w:val="left"/>
      <w:pPr>
        <w:ind w:left="2340" w:hanging="360"/>
      </w:pPr>
    </w:lvl>
    <w:lvl w:ilvl="2" w:tplc="04090019">
      <w:start w:val="1"/>
      <w:numFmt w:val="lowerLetter"/>
      <w:lvlText w:val="%3."/>
      <w:lvlJc w:val="left"/>
      <w:pPr>
        <w:ind w:left="270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CF6CA9"/>
    <w:multiLevelType w:val="hybridMultilevel"/>
    <w:tmpl w:val="27C2A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A47A7"/>
    <w:multiLevelType w:val="hybridMultilevel"/>
    <w:tmpl w:val="119012C0"/>
    <w:lvl w:ilvl="0" w:tplc="F656D5B2">
      <w:start w:val="7"/>
      <w:numFmt w:val="upperLetter"/>
      <w:lvlText w:val="%1."/>
      <w:lvlJc w:val="left"/>
      <w:pPr>
        <w:ind w:left="3060" w:hanging="360"/>
      </w:pPr>
      <w:rPr>
        <w:rFonts w:hint="default"/>
      </w:rPr>
    </w:lvl>
    <w:lvl w:ilvl="1" w:tplc="0409000F">
      <w:start w:val="1"/>
      <w:numFmt w:val="decimal"/>
      <w:lvlText w:val="%2."/>
      <w:lvlJc w:val="left"/>
      <w:pPr>
        <w:ind w:left="23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871CA"/>
    <w:multiLevelType w:val="hybridMultilevel"/>
    <w:tmpl w:val="D06E8C16"/>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3C4B72"/>
    <w:multiLevelType w:val="hybridMultilevel"/>
    <w:tmpl w:val="24FAEBF0"/>
    <w:lvl w:ilvl="0" w:tplc="B356696E">
      <w:start w:val="1"/>
      <w:numFmt w:val="bullet"/>
      <w:lvlText w:val=""/>
      <w:lvlJc w:val="left"/>
      <w:pPr>
        <w:ind w:left="720" w:hanging="360"/>
      </w:pPr>
      <w:rPr>
        <w:rFonts w:ascii="Wingdings" w:hAnsi="Wingdings" w:hint="default"/>
        <w:b/>
        <w:bCs/>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C0539"/>
    <w:multiLevelType w:val="hybridMultilevel"/>
    <w:tmpl w:val="29C86484"/>
    <w:lvl w:ilvl="0" w:tplc="5C968250">
      <w:start w:val="10"/>
      <w:numFmt w:val="upperRoman"/>
      <w:lvlText w:val="%1."/>
      <w:lvlJc w:val="left"/>
      <w:pPr>
        <w:ind w:left="720" w:hanging="360"/>
      </w:pPr>
      <w:rPr>
        <w:rFonts w:hint="default"/>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23B24"/>
    <w:multiLevelType w:val="hybridMultilevel"/>
    <w:tmpl w:val="23F0F766"/>
    <w:lvl w:ilvl="0" w:tplc="0409000F">
      <w:start w:val="1"/>
      <w:numFmt w:val="decimal"/>
      <w:lvlText w:val="%1."/>
      <w:lvlJc w:val="left"/>
      <w:pPr>
        <w:ind w:left="2340" w:hanging="360"/>
      </w:pPr>
      <w:rPr>
        <w:rFonts w:hint="default"/>
      </w:rPr>
    </w:lvl>
    <w:lvl w:ilvl="1" w:tplc="04090017">
      <w:start w:val="1"/>
      <w:numFmt w:val="lowerLetter"/>
      <w:lvlText w:val="%2)"/>
      <w:lvlJc w:val="left"/>
      <w:pPr>
        <w:ind w:left="234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 w15:restartNumberingAfterBreak="0">
    <w:nsid w:val="17276997"/>
    <w:multiLevelType w:val="hybridMultilevel"/>
    <w:tmpl w:val="0BF0677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736249E"/>
    <w:multiLevelType w:val="hybridMultilevel"/>
    <w:tmpl w:val="F5E4C3E8"/>
    <w:lvl w:ilvl="0" w:tplc="04090017">
      <w:start w:val="1"/>
      <w:numFmt w:val="lowerLetter"/>
      <w:lvlText w:val="%1)"/>
      <w:lvlJc w:val="left"/>
      <w:pPr>
        <w:ind w:left="720" w:hanging="360"/>
      </w:pPr>
    </w:lvl>
    <w:lvl w:ilvl="1" w:tplc="04090011">
      <w:start w:val="1"/>
      <w:numFmt w:val="decimal"/>
      <w:lvlText w:val="%2)"/>
      <w:lvlJc w:val="left"/>
      <w:pPr>
        <w:ind w:left="30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73B03"/>
    <w:multiLevelType w:val="hybridMultilevel"/>
    <w:tmpl w:val="52EA59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682FFB"/>
    <w:multiLevelType w:val="hybridMultilevel"/>
    <w:tmpl w:val="D850377E"/>
    <w:lvl w:ilvl="0" w:tplc="04090017">
      <w:start w:val="1"/>
      <w:numFmt w:val="lowerLetter"/>
      <w:lvlText w:val="%1)"/>
      <w:lvlJc w:val="left"/>
      <w:pPr>
        <w:ind w:left="2340" w:hanging="360"/>
      </w:pPr>
    </w:lvl>
    <w:lvl w:ilvl="1" w:tplc="04090011">
      <w:start w:val="1"/>
      <w:numFmt w:val="decimal"/>
      <w:lvlText w:val="%2)"/>
      <w:lvlJc w:val="left"/>
      <w:pPr>
        <w:ind w:left="450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8AD505F"/>
    <w:multiLevelType w:val="hybridMultilevel"/>
    <w:tmpl w:val="08F8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002E9"/>
    <w:multiLevelType w:val="hybridMultilevel"/>
    <w:tmpl w:val="7BE6A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9B7447F"/>
    <w:multiLevelType w:val="hybridMultilevel"/>
    <w:tmpl w:val="7D548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BA37783"/>
    <w:multiLevelType w:val="hybridMultilevel"/>
    <w:tmpl w:val="41049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643DCD"/>
    <w:multiLevelType w:val="hybridMultilevel"/>
    <w:tmpl w:val="09705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E5560CA"/>
    <w:multiLevelType w:val="hybridMultilevel"/>
    <w:tmpl w:val="FAF0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E908CA"/>
    <w:multiLevelType w:val="hybridMultilevel"/>
    <w:tmpl w:val="E0DAB2CA"/>
    <w:lvl w:ilvl="0" w:tplc="71AEBF08">
      <w:start w:val="1"/>
      <w:numFmt w:val="upperLetter"/>
      <w:lvlText w:val="%1."/>
      <w:lvlJc w:val="left"/>
      <w:pPr>
        <w:ind w:left="720" w:hanging="360"/>
      </w:pPr>
      <w:rPr>
        <w:b/>
        <w:bCs/>
        <w:color w:val="2F5496" w:themeColor="accent1" w:themeShade="BF"/>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F0A0D0E"/>
    <w:multiLevelType w:val="hybridMultilevel"/>
    <w:tmpl w:val="A0B24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FBC1DB3"/>
    <w:multiLevelType w:val="hybridMultilevel"/>
    <w:tmpl w:val="8EC80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19235A"/>
    <w:multiLevelType w:val="hybridMultilevel"/>
    <w:tmpl w:val="4E9893D2"/>
    <w:lvl w:ilvl="0" w:tplc="BC769BB0">
      <w:start w:val="1"/>
      <w:numFmt w:val="decimal"/>
      <w:lvlText w:val="%1."/>
      <w:lvlJc w:val="left"/>
      <w:pPr>
        <w:ind w:left="720" w:hanging="360"/>
      </w:pPr>
      <w:rPr>
        <w:strike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3C6702"/>
    <w:multiLevelType w:val="hybridMultilevel"/>
    <w:tmpl w:val="789A2042"/>
    <w:lvl w:ilvl="0" w:tplc="FDEA8558">
      <w:start w:val="2"/>
      <w:numFmt w:val="decimal"/>
      <w:lvlText w:val="%1."/>
      <w:lvlJc w:val="left"/>
      <w:pPr>
        <w:ind w:left="720" w:hanging="360"/>
      </w:pPr>
      <w:rPr>
        <w:rFonts w:hint="default"/>
        <w:color w:val="2F5496" w:themeColor="accent1"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847725"/>
    <w:multiLevelType w:val="hybridMultilevel"/>
    <w:tmpl w:val="82DC9232"/>
    <w:lvl w:ilvl="0" w:tplc="20A0E1AC">
      <w:start w:val="3"/>
      <w:numFmt w:val="upperLetter"/>
      <w:lvlText w:val="%1."/>
      <w:lvlJc w:val="left"/>
      <w:pPr>
        <w:ind w:left="2340" w:hanging="360"/>
      </w:pPr>
      <w:rPr>
        <w:rFonts w:ascii="Source Sans Pro" w:hAnsi="Source Sans Pro" w:hint="default"/>
        <w:b/>
        <w:bCs/>
        <w:color w:val="4472C4" w:themeColor="accen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5D0929"/>
    <w:multiLevelType w:val="hybridMultilevel"/>
    <w:tmpl w:val="1F1CD018"/>
    <w:lvl w:ilvl="0" w:tplc="E8EE875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AA1003"/>
    <w:multiLevelType w:val="hybridMultilevel"/>
    <w:tmpl w:val="EC143A6E"/>
    <w:lvl w:ilvl="0" w:tplc="92322EC8">
      <w:start w:val="6"/>
      <w:numFmt w:val="upp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FC636D"/>
    <w:multiLevelType w:val="hybridMultilevel"/>
    <w:tmpl w:val="BC0EECD6"/>
    <w:lvl w:ilvl="0" w:tplc="5F4A2A68">
      <w:start w:val="2"/>
      <w:numFmt w:val="upperLetter"/>
      <w:lvlText w:val="%1."/>
      <w:lvlJc w:val="left"/>
      <w:pPr>
        <w:ind w:left="72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AB082C"/>
    <w:multiLevelType w:val="hybridMultilevel"/>
    <w:tmpl w:val="5120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E65E21"/>
    <w:multiLevelType w:val="hybridMultilevel"/>
    <w:tmpl w:val="BA40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8228D8"/>
    <w:multiLevelType w:val="hybridMultilevel"/>
    <w:tmpl w:val="A6BE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5D50DD4"/>
    <w:multiLevelType w:val="hybridMultilevel"/>
    <w:tmpl w:val="113C84F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decimal"/>
      <w:lvlText w:val="%3)"/>
      <w:lvlJc w:val="left"/>
      <w:pPr>
        <w:ind w:left="4500" w:hanging="360"/>
      </w:pPr>
    </w:lvl>
    <w:lvl w:ilvl="3" w:tplc="FFFFFFFF">
      <w:start w:val="1"/>
      <w:numFmt w:val="lowerLetter"/>
      <w:lvlText w:val="%4."/>
      <w:lvlJc w:val="left"/>
      <w:pPr>
        <w:ind w:left="3600" w:hanging="360"/>
      </w:pPr>
    </w:lvl>
    <w:lvl w:ilvl="4" w:tplc="FFFFFFFF">
      <w:start w:val="1"/>
      <w:numFmt w:val="decimal"/>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272A3A5D"/>
    <w:multiLevelType w:val="hybridMultilevel"/>
    <w:tmpl w:val="E6B8D5BE"/>
    <w:lvl w:ilvl="0" w:tplc="9696A632">
      <w:start w:val="1"/>
      <w:numFmt w:val="lowerLetter"/>
      <w:lvlText w:val="%1."/>
      <w:lvlJc w:val="left"/>
      <w:pPr>
        <w:ind w:left="1440" w:hanging="360"/>
      </w:pPr>
      <w:rPr>
        <w:rFonts w:ascii="Source Sans Pro" w:eastAsiaTheme="minorHAnsi" w:hAnsi="Source Sans Pro" w:cstheme="minorHAnsi"/>
      </w:rPr>
    </w:lvl>
    <w:lvl w:ilvl="1" w:tplc="FFFFFFFF">
      <w:start w:val="1"/>
      <w:numFmt w:val="lowerLetter"/>
      <w:lvlText w:val="%2."/>
      <w:lvlJc w:val="left"/>
      <w:pPr>
        <w:ind w:left="2160" w:hanging="360"/>
      </w:pPr>
    </w:lvl>
    <w:lvl w:ilvl="2" w:tplc="FFFFFFFF">
      <w:start w:val="1"/>
      <w:numFmt w:val="decimal"/>
      <w:lvlText w:val="%3)"/>
      <w:lvlJc w:val="left"/>
      <w:pPr>
        <w:ind w:left="4500" w:hanging="360"/>
      </w:pPr>
    </w:lvl>
    <w:lvl w:ilvl="3" w:tplc="FFFFFFFF">
      <w:start w:val="1"/>
      <w:numFmt w:val="lowerLetter"/>
      <w:lvlText w:val="%4."/>
      <w:lvlJc w:val="left"/>
      <w:pPr>
        <w:ind w:left="3600" w:hanging="360"/>
      </w:pPr>
    </w:lvl>
    <w:lvl w:ilvl="4" w:tplc="FFFFFFFF">
      <w:start w:val="1"/>
      <w:numFmt w:val="decimal"/>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276D3DC6"/>
    <w:multiLevelType w:val="hybridMultilevel"/>
    <w:tmpl w:val="C136D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B63C6D"/>
    <w:multiLevelType w:val="hybridMultilevel"/>
    <w:tmpl w:val="747E82BC"/>
    <w:lvl w:ilvl="0" w:tplc="FFFFFFFF">
      <w:start w:val="1"/>
      <w:numFmt w:val="lowerLetter"/>
      <w:lvlText w:val="%1."/>
      <w:lvlJc w:val="left"/>
      <w:pPr>
        <w:ind w:left="1980" w:hanging="360"/>
      </w:pPr>
    </w:lvl>
    <w:lvl w:ilvl="1" w:tplc="0409000F">
      <w:start w:val="1"/>
      <w:numFmt w:val="decimal"/>
      <w:lvlText w:val="%2."/>
      <w:lvlJc w:val="left"/>
      <w:pPr>
        <w:ind w:left="144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8" w15:restartNumberingAfterBreak="0">
    <w:nsid w:val="28767D6A"/>
    <w:multiLevelType w:val="hybridMultilevel"/>
    <w:tmpl w:val="4D4006A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decimal"/>
      <w:lvlText w:val="%3)"/>
      <w:lvlJc w:val="left"/>
      <w:pPr>
        <w:ind w:left="4500" w:hanging="360"/>
      </w:pPr>
    </w:lvl>
    <w:lvl w:ilvl="3" w:tplc="FFFFFFFF">
      <w:start w:val="1"/>
      <w:numFmt w:val="lowerLetter"/>
      <w:lvlText w:val="%4."/>
      <w:lvlJc w:val="left"/>
      <w:pPr>
        <w:ind w:left="3600" w:hanging="360"/>
      </w:pPr>
    </w:lvl>
    <w:lvl w:ilvl="4" w:tplc="FFFFFFFF">
      <w:start w:val="1"/>
      <w:numFmt w:val="decimal"/>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28EB0130"/>
    <w:multiLevelType w:val="hybridMultilevel"/>
    <w:tmpl w:val="8E724F30"/>
    <w:lvl w:ilvl="0" w:tplc="04090015">
      <w:start w:val="1"/>
      <w:numFmt w:val="upperLetter"/>
      <w:lvlText w:val="%1."/>
      <w:lvlJc w:val="left"/>
      <w:pPr>
        <w:ind w:left="720" w:hanging="360"/>
      </w:pPr>
    </w:lvl>
    <w:lvl w:ilvl="1" w:tplc="5AEA50C0">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695EE1"/>
    <w:multiLevelType w:val="hybridMultilevel"/>
    <w:tmpl w:val="9AD08B34"/>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1" w15:restartNumberingAfterBreak="0">
    <w:nsid w:val="2994519E"/>
    <w:multiLevelType w:val="hybridMultilevel"/>
    <w:tmpl w:val="D1D2F590"/>
    <w:lvl w:ilvl="0" w:tplc="B356696E">
      <w:start w:val="1"/>
      <w:numFmt w:val="bullet"/>
      <w:lvlText w:val=""/>
      <w:lvlJc w:val="left"/>
      <w:pPr>
        <w:ind w:left="720" w:hanging="360"/>
      </w:pPr>
      <w:rPr>
        <w:rFonts w:ascii="Wingdings" w:hAnsi="Wingdings" w:hint="default"/>
        <w:b/>
        <w:bCs/>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4C2978"/>
    <w:multiLevelType w:val="hybridMultilevel"/>
    <w:tmpl w:val="E7D6BC4E"/>
    <w:lvl w:ilvl="0" w:tplc="FFFFFFFF">
      <w:start w:val="1"/>
      <w:numFmt w:val="decimal"/>
      <w:lvlText w:val="%1."/>
      <w:lvlJc w:val="left"/>
      <w:pPr>
        <w:ind w:left="2340" w:hanging="360"/>
      </w:pPr>
      <w:rPr>
        <w:b w:val="0"/>
        <w:bCs/>
        <w:color w:val="auto"/>
      </w:rPr>
    </w:lvl>
    <w:lvl w:ilvl="1" w:tplc="04090019">
      <w:start w:val="1"/>
      <w:numFmt w:val="lowerLetter"/>
      <w:lvlText w:val="%2."/>
      <w:lvlJc w:val="left"/>
      <w:pPr>
        <w:ind w:left="2340" w:hanging="360"/>
      </w:pPr>
    </w:lvl>
    <w:lvl w:ilvl="2" w:tplc="0409000F">
      <w:start w:val="1"/>
      <w:numFmt w:val="decimal"/>
      <w:lvlText w:val="%3."/>
      <w:lvlJc w:val="left"/>
      <w:pPr>
        <w:ind w:left="2340" w:hanging="360"/>
      </w:pPr>
    </w:lvl>
    <w:lvl w:ilvl="3" w:tplc="934EC11E">
      <w:start w:val="1"/>
      <w:numFmt w:val="upperLetter"/>
      <w:lvlText w:val="%4."/>
      <w:lvlJc w:val="left"/>
      <w:pPr>
        <w:ind w:left="3780" w:hanging="360"/>
      </w:pPr>
      <w:rPr>
        <w:rFonts w:hint="default"/>
      </w:rPr>
    </w:lvl>
    <w:lvl w:ilvl="4" w:tplc="0409000F">
      <w:start w:val="1"/>
      <w:numFmt w:val="decimal"/>
      <w:lvlText w:val="%5."/>
      <w:lvlJc w:val="left"/>
      <w:pPr>
        <w:ind w:left="2880" w:hanging="360"/>
      </w:pPr>
    </w:lvl>
    <w:lvl w:ilvl="5" w:tplc="04090019">
      <w:start w:val="1"/>
      <w:numFmt w:val="lowerLetter"/>
      <w:lvlText w:val="%6."/>
      <w:lvlJc w:val="left"/>
      <w:pPr>
        <w:ind w:left="2340" w:hanging="36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2EF119C6"/>
    <w:multiLevelType w:val="hybridMultilevel"/>
    <w:tmpl w:val="DEEE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9E6DC6"/>
    <w:multiLevelType w:val="hybridMultilevel"/>
    <w:tmpl w:val="185CC92E"/>
    <w:lvl w:ilvl="0" w:tplc="D14AB130">
      <w:start w:val="4"/>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A513C3"/>
    <w:multiLevelType w:val="hybridMultilevel"/>
    <w:tmpl w:val="A920CADC"/>
    <w:lvl w:ilvl="0" w:tplc="7B8AE40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DC4023"/>
    <w:multiLevelType w:val="hybridMultilevel"/>
    <w:tmpl w:val="AF167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D1345D"/>
    <w:multiLevelType w:val="multilevel"/>
    <w:tmpl w:val="09B0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1141E9"/>
    <w:multiLevelType w:val="hybridMultilevel"/>
    <w:tmpl w:val="A0649EB8"/>
    <w:lvl w:ilvl="0" w:tplc="FFFFFFFF">
      <w:start w:val="1"/>
      <w:numFmt w:val="lowerLetter"/>
      <w:lvlText w:val="%1)"/>
      <w:lvlJc w:val="left"/>
      <w:pPr>
        <w:ind w:left="2700" w:hanging="360"/>
      </w:pPr>
    </w:lvl>
    <w:lvl w:ilvl="1" w:tplc="04090011">
      <w:start w:val="1"/>
      <w:numFmt w:val="decimal"/>
      <w:lvlText w:val="%2)"/>
      <w:lvlJc w:val="left"/>
      <w:pPr>
        <w:ind w:left="450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49" w15:restartNumberingAfterBreak="0">
    <w:nsid w:val="33766C00"/>
    <w:multiLevelType w:val="hybridMultilevel"/>
    <w:tmpl w:val="47585ECC"/>
    <w:lvl w:ilvl="0" w:tplc="B356696E">
      <w:start w:val="1"/>
      <w:numFmt w:val="bullet"/>
      <w:lvlText w:val=""/>
      <w:lvlJc w:val="left"/>
      <w:pPr>
        <w:ind w:left="720" w:hanging="360"/>
      </w:pPr>
      <w:rPr>
        <w:rFonts w:ascii="Wingdings" w:hAnsi="Wingdings" w:hint="default"/>
        <w:b/>
        <w:bCs/>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893C1A"/>
    <w:multiLevelType w:val="hybridMultilevel"/>
    <w:tmpl w:val="FE54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A27F3D"/>
    <w:multiLevelType w:val="hybridMultilevel"/>
    <w:tmpl w:val="94C49BE4"/>
    <w:lvl w:ilvl="0" w:tplc="FFFFFFFF">
      <w:start w:val="1"/>
      <w:numFmt w:val="lowerLetter"/>
      <w:lvlText w:val="%1."/>
      <w:lvlJc w:val="left"/>
      <w:pPr>
        <w:ind w:left="2700" w:hanging="360"/>
      </w:pPr>
    </w:lvl>
    <w:lvl w:ilvl="1" w:tplc="FFFFFFFF">
      <w:start w:val="1"/>
      <w:numFmt w:val="lowerRoman"/>
      <w:lvlText w:val="%2."/>
      <w:lvlJc w:val="left"/>
      <w:pPr>
        <w:ind w:left="2340" w:hanging="360"/>
      </w:pPr>
      <w:rPr>
        <w:rFonts w:hint="default"/>
      </w:r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52" w15:restartNumberingAfterBreak="0">
    <w:nsid w:val="3450267B"/>
    <w:multiLevelType w:val="hybridMultilevel"/>
    <w:tmpl w:val="C6C06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401E16"/>
    <w:multiLevelType w:val="hybridMultilevel"/>
    <w:tmpl w:val="B4A0D2AC"/>
    <w:lvl w:ilvl="0" w:tplc="1792B508">
      <w:start w:val="2"/>
      <w:numFmt w:val="decimal"/>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C57319"/>
    <w:multiLevelType w:val="hybridMultilevel"/>
    <w:tmpl w:val="95DEEA9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15:restartNumberingAfterBreak="0">
    <w:nsid w:val="368C4919"/>
    <w:multiLevelType w:val="hybridMultilevel"/>
    <w:tmpl w:val="66C64AE2"/>
    <w:lvl w:ilvl="0" w:tplc="04090011">
      <w:start w:val="1"/>
      <w:numFmt w:val="decimal"/>
      <w:lvlText w:val="%1)"/>
      <w:lvlJc w:val="left"/>
      <w:pPr>
        <w:ind w:left="1980" w:hanging="360"/>
      </w:pPr>
    </w:lvl>
    <w:lvl w:ilvl="1" w:tplc="04090017">
      <w:start w:val="1"/>
      <w:numFmt w:val="lowerLetter"/>
      <w:lvlText w:val="%2)"/>
      <w:lvlJc w:val="left"/>
      <w:pPr>
        <w:ind w:left="3060" w:hanging="360"/>
      </w:pPr>
    </w:lvl>
    <w:lvl w:ilvl="2" w:tplc="0409000F">
      <w:start w:val="1"/>
      <w:numFmt w:val="decimal"/>
      <w:lvlText w:val="%3."/>
      <w:lvlJc w:val="left"/>
      <w:pPr>
        <w:ind w:left="720" w:hanging="360"/>
      </w:pPr>
      <w:rPr>
        <w:rFonts w:hint="default"/>
      </w:rPr>
    </w:lvl>
    <w:lvl w:ilvl="3" w:tplc="04090019">
      <w:start w:val="1"/>
      <w:numFmt w:val="lowerLetter"/>
      <w:lvlText w:val="%4."/>
      <w:lvlJc w:val="left"/>
      <w:pPr>
        <w:ind w:left="198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6" w15:restartNumberingAfterBreak="0">
    <w:nsid w:val="391A4C92"/>
    <w:multiLevelType w:val="hybridMultilevel"/>
    <w:tmpl w:val="97BA603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39844A91"/>
    <w:multiLevelType w:val="hybridMultilevel"/>
    <w:tmpl w:val="3DB8282E"/>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8" w15:restartNumberingAfterBreak="0">
    <w:nsid w:val="3AB32089"/>
    <w:multiLevelType w:val="hybridMultilevel"/>
    <w:tmpl w:val="119ABEB6"/>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9" w15:restartNumberingAfterBreak="0">
    <w:nsid w:val="3B020538"/>
    <w:multiLevelType w:val="hybridMultilevel"/>
    <w:tmpl w:val="E426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8E34C2"/>
    <w:multiLevelType w:val="hybridMultilevel"/>
    <w:tmpl w:val="06984266"/>
    <w:lvl w:ilvl="0" w:tplc="04090019">
      <w:start w:val="1"/>
      <w:numFmt w:val="lowerLetter"/>
      <w:lvlText w:val="%1."/>
      <w:lvlJc w:val="left"/>
      <w:pPr>
        <w:ind w:left="1980" w:hanging="360"/>
      </w:pPr>
    </w:lvl>
    <w:lvl w:ilvl="1" w:tplc="04090011">
      <w:start w:val="1"/>
      <w:numFmt w:val="decimal"/>
      <w:lvlText w:val="%2)"/>
      <w:lvlJc w:val="left"/>
      <w:pPr>
        <w:ind w:left="1260" w:hanging="360"/>
      </w:pPr>
    </w:lvl>
    <w:lvl w:ilvl="2" w:tplc="04090017">
      <w:start w:val="1"/>
      <w:numFmt w:val="lowerLetter"/>
      <w:lvlText w:val="%3)"/>
      <w:lvlJc w:val="left"/>
      <w:pPr>
        <w:ind w:left="360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1" w15:restartNumberingAfterBreak="0">
    <w:nsid w:val="3F4B5D9C"/>
    <w:multiLevelType w:val="hybridMultilevel"/>
    <w:tmpl w:val="29AE7E5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720" w:hanging="360"/>
      </w:pPr>
    </w:lvl>
    <w:lvl w:ilvl="3" w:tplc="04090011">
      <w:start w:val="1"/>
      <w:numFmt w:val="decimal"/>
      <w:lvlText w:val="%4)"/>
      <w:lvlJc w:val="left"/>
      <w:pPr>
        <w:ind w:left="306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7A3739"/>
    <w:multiLevelType w:val="hybridMultilevel"/>
    <w:tmpl w:val="6B2E535E"/>
    <w:lvl w:ilvl="0" w:tplc="B356696E">
      <w:start w:val="1"/>
      <w:numFmt w:val="bullet"/>
      <w:lvlText w:val=""/>
      <w:lvlJc w:val="left"/>
      <w:pPr>
        <w:ind w:left="720" w:hanging="360"/>
      </w:pPr>
      <w:rPr>
        <w:rFonts w:ascii="Wingdings" w:hAnsi="Wingdings" w:hint="default"/>
        <w:b/>
        <w:bCs/>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1D03D8"/>
    <w:multiLevelType w:val="hybridMultilevel"/>
    <w:tmpl w:val="7E2A9C26"/>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4" w15:restartNumberingAfterBreak="0">
    <w:nsid w:val="44D71C02"/>
    <w:multiLevelType w:val="hybridMultilevel"/>
    <w:tmpl w:val="69B4A15E"/>
    <w:lvl w:ilvl="0" w:tplc="04090011">
      <w:start w:val="1"/>
      <w:numFmt w:val="decimal"/>
      <w:lvlText w:val="%1)"/>
      <w:lvlJc w:val="left"/>
      <w:pPr>
        <w:ind w:left="3060" w:hanging="360"/>
      </w:pPr>
      <w:rPr>
        <w:rFonts w:hint="default"/>
      </w:r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65" w15:restartNumberingAfterBreak="0">
    <w:nsid w:val="45DC5F03"/>
    <w:multiLevelType w:val="hybridMultilevel"/>
    <w:tmpl w:val="9ACC2A1A"/>
    <w:lvl w:ilvl="0" w:tplc="B356696E">
      <w:start w:val="1"/>
      <w:numFmt w:val="bullet"/>
      <w:lvlText w:val=""/>
      <w:lvlJc w:val="left"/>
      <w:pPr>
        <w:ind w:left="720" w:hanging="360"/>
      </w:pPr>
      <w:rPr>
        <w:rFonts w:ascii="Wingdings" w:hAnsi="Wingdings" w:hint="default"/>
        <w:b/>
        <w:bCs/>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684AFB"/>
    <w:multiLevelType w:val="hybridMultilevel"/>
    <w:tmpl w:val="85D6D8C4"/>
    <w:lvl w:ilvl="0" w:tplc="980CA5B6">
      <w:start w:val="1"/>
      <w:numFmt w:val="bullet"/>
      <w:lvlText w:val="•"/>
      <w:lvlJc w:val="left"/>
      <w:pPr>
        <w:tabs>
          <w:tab w:val="num" w:pos="720"/>
        </w:tabs>
        <w:ind w:left="720" w:hanging="360"/>
      </w:pPr>
      <w:rPr>
        <w:rFonts w:ascii="Arial" w:hAnsi="Arial" w:hint="default"/>
      </w:rPr>
    </w:lvl>
    <w:lvl w:ilvl="1" w:tplc="B05660BE" w:tentative="1">
      <w:start w:val="1"/>
      <w:numFmt w:val="bullet"/>
      <w:lvlText w:val="•"/>
      <w:lvlJc w:val="left"/>
      <w:pPr>
        <w:tabs>
          <w:tab w:val="num" w:pos="1440"/>
        </w:tabs>
        <w:ind w:left="1440" w:hanging="360"/>
      </w:pPr>
      <w:rPr>
        <w:rFonts w:ascii="Arial" w:hAnsi="Arial" w:hint="default"/>
      </w:rPr>
    </w:lvl>
    <w:lvl w:ilvl="2" w:tplc="C85A9D38" w:tentative="1">
      <w:start w:val="1"/>
      <w:numFmt w:val="bullet"/>
      <w:lvlText w:val="•"/>
      <w:lvlJc w:val="left"/>
      <w:pPr>
        <w:tabs>
          <w:tab w:val="num" w:pos="2160"/>
        </w:tabs>
        <w:ind w:left="2160" w:hanging="360"/>
      </w:pPr>
      <w:rPr>
        <w:rFonts w:ascii="Arial" w:hAnsi="Arial" w:hint="default"/>
      </w:rPr>
    </w:lvl>
    <w:lvl w:ilvl="3" w:tplc="F622134A" w:tentative="1">
      <w:start w:val="1"/>
      <w:numFmt w:val="bullet"/>
      <w:lvlText w:val="•"/>
      <w:lvlJc w:val="left"/>
      <w:pPr>
        <w:tabs>
          <w:tab w:val="num" w:pos="2880"/>
        </w:tabs>
        <w:ind w:left="2880" w:hanging="360"/>
      </w:pPr>
      <w:rPr>
        <w:rFonts w:ascii="Arial" w:hAnsi="Arial" w:hint="default"/>
      </w:rPr>
    </w:lvl>
    <w:lvl w:ilvl="4" w:tplc="7FEE6D4C" w:tentative="1">
      <w:start w:val="1"/>
      <w:numFmt w:val="bullet"/>
      <w:lvlText w:val="•"/>
      <w:lvlJc w:val="left"/>
      <w:pPr>
        <w:tabs>
          <w:tab w:val="num" w:pos="3600"/>
        </w:tabs>
        <w:ind w:left="3600" w:hanging="360"/>
      </w:pPr>
      <w:rPr>
        <w:rFonts w:ascii="Arial" w:hAnsi="Arial" w:hint="default"/>
      </w:rPr>
    </w:lvl>
    <w:lvl w:ilvl="5" w:tplc="85DA7EC6" w:tentative="1">
      <w:start w:val="1"/>
      <w:numFmt w:val="bullet"/>
      <w:lvlText w:val="•"/>
      <w:lvlJc w:val="left"/>
      <w:pPr>
        <w:tabs>
          <w:tab w:val="num" w:pos="4320"/>
        </w:tabs>
        <w:ind w:left="4320" w:hanging="360"/>
      </w:pPr>
      <w:rPr>
        <w:rFonts w:ascii="Arial" w:hAnsi="Arial" w:hint="default"/>
      </w:rPr>
    </w:lvl>
    <w:lvl w:ilvl="6" w:tplc="E9420BFA" w:tentative="1">
      <w:start w:val="1"/>
      <w:numFmt w:val="bullet"/>
      <w:lvlText w:val="•"/>
      <w:lvlJc w:val="left"/>
      <w:pPr>
        <w:tabs>
          <w:tab w:val="num" w:pos="5040"/>
        </w:tabs>
        <w:ind w:left="5040" w:hanging="360"/>
      </w:pPr>
      <w:rPr>
        <w:rFonts w:ascii="Arial" w:hAnsi="Arial" w:hint="default"/>
      </w:rPr>
    </w:lvl>
    <w:lvl w:ilvl="7" w:tplc="C2C81BF6" w:tentative="1">
      <w:start w:val="1"/>
      <w:numFmt w:val="bullet"/>
      <w:lvlText w:val="•"/>
      <w:lvlJc w:val="left"/>
      <w:pPr>
        <w:tabs>
          <w:tab w:val="num" w:pos="5760"/>
        </w:tabs>
        <w:ind w:left="5760" w:hanging="360"/>
      </w:pPr>
      <w:rPr>
        <w:rFonts w:ascii="Arial" w:hAnsi="Arial" w:hint="default"/>
      </w:rPr>
    </w:lvl>
    <w:lvl w:ilvl="8" w:tplc="F654B1F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47A019C2"/>
    <w:multiLevelType w:val="hybridMultilevel"/>
    <w:tmpl w:val="9CCCDDCA"/>
    <w:lvl w:ilvl="0" w:tplc="4A8AEC52">
      <w:start w:val="2"/>
      <w:numFmt w:val="upperLetter"/>
      <w:lvlText w:val="%1."/>
      <w:lvlJc w:val="left"/>
      <w:pPr>
        <w:ind w:left="126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F7194B"/>
    <w:multiLevelType w:val="hybridMultilevel"/>
    <w:tmpl w:val="F1D28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4B3243"/>
    <w:multiLevelType w:val="hybridMultilevel"/>
    <w:tmpl w:val="76F063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87E58C0"/>
    <w:multiLevelType w:val="hybridMultilevel"/>
    <w:tmpl w:val="2F9CF3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8D0142B"/>
    <w:multiLevelType w:val="hybridMultilevel"/>
    <w:tmpl w:val="E87443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311B55"/>
    <w:multiLevelType w:val="hybridMultilevel"/>
    <w:tmpl w:val="6510B66C"/>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3" w15:restartNumberingAfterBreak="0">
    <w:nsid w:val="493B25E0"/>
    <w:multiLevelType w:val="hybridMultilevel"/>
    <w:tmpl w:val="B4E67BAC"/>
    <w:lvl w:ilvl="0" w:tplc="FFFFFFFF">
      <w:start w:val="7"/>
      <w:numFmt w:val="upperLetter"/>
      <w:lvlText w:val="%1."/>
      <w:lvlJc w:val="left"/>
      <w:pPr>
        <w:ind w:left="3060" w:hanging="360"/>
      </w:pPr>
      <w:rPr>
        <w:rFonts w:hint="default"/>
      </w:rPr>
    </w:lvl>
    <w:lvl w:ilvl="1" w:tplc="FFFFFFFF">
      <w:start w:val="1"/>
      <w:numFmt w:val="decimal"/>
      <w:lvlText w:val="%2."/>
      <w:lvlJc w:val="left"/>
      <w:pPr>
        <w:ind w:left="2340" w:hanging="360"/>
      </w:pPr>
    </w:lvl>
    <w:lvl w:ilvl="2" w:tplc="04090019">
      <w:start w:val="1"/>
      <w:numFmt w:val="lowerLetter"/>
      <w:lvlText w:val="%3."/>
      <w:lvlJc w:val="left"/>
      <w:pPr>
        <w:ind w:left="27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A091167"/>
    <w:multiLevelType w:val="hybridMultilevel"/>
    <w:tmpl w:val="2D603730"/>
    <w:lvl w:ilvl="0" w:tplc="B356696E">
      <w:start w:val="1"/>
      <w:numFmt w:val="bullet"/>
      <w:lvlText w:val=""/>
      <w:lvlJc w:val="left"/>
      <w:pPr>
        <w:ind w:left="720" w:hanging="360"/>
      </w:pPr>
      <w:rPr>
        <w:rFonts w:ascii="Wingdings" w:hAnsi="Wingdings" w:hint="default"/>
        <w:b/>
        <w:bCs/>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C5E7E12"/>
    <w:multiLevelType w:val="hybridMultilevel"/>
    <w:tmpl w:val="E11C8602"/>
    <w:lvl w:ilvl="0" w:tplc="FFFFFFFF">
      <w:start w:val="1"/>
      <w:numFmt w:val="upperLetter"/>
      <w:lvlText w:val="%1."/>
      <w:lvlJc w:val="left"/>
      <w:pPr>
        <w:ind w:left="720" w:hanging="360"/>
      </w:pPr>
    </w:lvl>
    <w:lvl w:ilvl="1" w:tplc="FFFFFFFF">
      <w:start w:val="1"/>
      <w:numFmt w:val="decimal"/>
      <w:lvlText w:val="%2."/>
      <w:lvlJc w:val="left"/>
      <w:pPr>
        <w:ind w:left="1440" w:hanging="360"/>
      </w:pPr>
      <w:rPr>
        <w:b w:val="0"/>
        <w:bCs/>
        <w:color w:val="auto"/>
      </w:rPr>
    </w:lvl>
    <w:lvl w:ilvl="2" w:tplc="FFFFFFFF">
      <w:start w:val="1"/>
      <w:numFmt w:val="lowerLetter"/>
      <w:lvlText w:val="%3."/>
      <w:lvlJc w:val="left"/>
      <w:pPr>
        <w:ind w:left="2160" w:hanging="180"/>
      </w:pPr>
    </w:lvl>
    <w:lvl w:ilvl="3" w:tplc="04090017">
      <w:start w:val="1"/>
      <w:numFmt w:val="lowerLetter"/>
      <w:lvlText w:val="%4)"/>
      <w:lvlJc w:val="left"/>
      <w:pPr>
        <w:ind w:left="3600" w:hanging="360"/>
      </w:pPr>
    </w:lvl>
    <w:lvl w:ilvl="4" w:tplc="FFFFFFFF">
      <w:start w:val="1"/>
      <w:numFmt w:val="lowerLetter"/>
      <w:lvlText w:val="%5."/>
      <w:lvlJc w:val="left"/>
      <w:pPr>
        <w:ind w:left="1980" w:hanging="360"/>
      </w:pPr>
      <w:rPr>
        <w:rFonts w:hint="default"/>
      </w:rPr>
    </w:lvl>
    <w:lvl w:ilvl="5" w:tplc="FFFFFFFF">
      <w:start w:val="1"/>
      <w:numFmt w:val="decimal"/>
      <w:lvlText w:val="%6)"/>
      <w:lvlJc w:val="left"/>
      <w:pPr>
        <w:ind w:left="450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FD56356"/>
    <w:multiLevelType w:val="hybridMultilevel"/>
    <w:tmpl w:val="4D4006A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1">
      <w:start w:val="1"/>
      <w:numFmt w:val="decimal"/>
      <w:lvlText w:val="%3)"/>
      <w:lvlJc w:val="left"/>
      <w:pPr>
        <w:ind w:left="4500" w:hanging="360"/>
      </w:pPr>
    </w:lvl>
    <w:lvl w:ilvl="3" w:tplc="04090019">
      <w:start w:val="1"/>
      <w:numFmt w:val="lowerLetter"/>
      <w:lvlText w:val="%4."/>
      <w:lvlJc w:val="left"/>
      <w:pPr>
        <w:ind w:left="3600" w:hanging="360"/>
      </w:pPr>
    </w:lvl>
    <w:lvl w:ilvl="4" w:tplc="0409000F">
      <w:start w:val="1"/>
      <w:numFmt w:val="decimal"/>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06164B2"/>
    <w:multiLevelType w:val="hybridMultilevel"/>
    <w:tmpl w:val="ED264BD2"/>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8" w15:restartNumberingAfterBreak="0">
    <w:nsid w:val="51637D8A"/>
    <w:multiLevelType w:val="hybridMultilevel"/>
    <w:tmpl w:val="1924DF3A"/>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FF4226"/>
    <w:multiLevelType w:val="hybridMultilevel"/>
    <w:tmpl w:val="BCE07570"/>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0" w15:restartNumberingAfterBreak="0">
    <w:nsid w:val="530C2F25"/>
    <w:multiLevelType w:val="hybridMultilevel"/>
    <w:tmpl w:val="AFC250F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6623379"/>
    <w:multiLevelType w:val="hybridMultilevel"/>
    <w:tmpl w:val="EF80AE72"/>
    <w:styleLink w:val="ImportedStyle30"/>
    <w:lvl w:ilvl="0" w:tplc="DA26726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0D186">
      <w:start w:val="1"/>
      <w:numFmt w:val="lowerRoman"/>
      <w:lvlText w:val="%2."/>
      <w:lvlJc w:val="left"/>
      <w:pPr>
        <w:ind w:left="144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6FED4">
      <w:start w:val="1"/>
      <w:numFmt w:val="lowerRoman"/>
      <w:lvlText w:val="%3."/>
      <w:lvlJc w:val="left"/>
      <w:pPr>
        <w:ind w:left="2387"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80B61E">
      <w:start w:val="1"/>
      <w:numFmt w:val="lowerRoman"/>
      <w:lvlText w:val="%4."/>
      <w:lvlJc w:val="left"/>
      <w:pPr>
        <w:ind w:left="333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A36D6">
      <w:start w:val="1"/>
      <w:numFmt w:val="lowerRoman"/>
      <w:lvlText w:val="%5."/>
      <w:lvlJc w:val="left"/>
      <w:pPr>
        <w:ind w:left="42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C639C">
      <w:start w:val="1"/>
      <w:numFmt w:val="lowerRoman"/>
      <w:lvlText w:val="%6."/>
      <w:lvlJc w:val="left"/>
      <w:pPr>
        <w:ind w:left="522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0ECAE">
      <w:start w:val="1"/>
      <w:numFmt w:val="lowerRoman"/>
      <w:lvlText w:val="%7."/>
      <w:lvlJc w:val="left"/>
      <w:pPr>
        <w:ind w:left="617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00A2">
      <w:start w:val="1"/>
      <w:numFmt w:val="lowerRoman"/>
      <w:lvlText w:val="%8."/>
      <w:lvlJc w:val="left"/>
      <w:pPr>
        <w:ind w:left="7119"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C532">
      <w:start w:val="1"/>
      <w:numFmt w:val="lowerRoman"/>
      <w:lvlText w:val="%9."/>
      <w:lvlJc w:val="left"/>
      <w:pPr>
        <w:ind w:left="806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56B7603B"/>
    <w:multiLevelType w:val="hybridMultilevel"/>
    <w:tmpl w:val="138C570C"/>
    <w:styleLink w:val="ImportedStyle38"/>
    <w:lvl w:ilvl="0" w:tplc="C0700E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069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52B08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0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CDA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D29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EE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EFB1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56E727EE"/>
    <w:multiLevelType w:val="hybridMultilevel"/>
    <w:tmpl w:val="2202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4B0886"/>
    <w:multiLevelType w:val="hybridMultilevel"/>
    <w:tmpl w:val="6BF29262"/>
    <w:lvl w:ilvl="0" w:tplc="89EA69EE">
      <w:start w:val="1"/>
      <w:numFmt w:val="upperLetter"/>
      <w:lvlText w:val="%1."/>
      <w:lvlJc w:val="left"/>
      <w:pPr>
        <w:ind w:left="720" w:hanging="360"/>
      </w:pPr>
      <w:rPr>
        <w:b/>
        <w:bCs/>
        <w:color w:val="2F5496" w:themeColor="accent1" w:themeShade="BF"/>
      </w:rPr>
    </w:lvl>
    <w:lvl w:ilvl="1" w:tplc="0409000F">
      <w:start w:val="1"/>
      <w:numFmt w:val="decimal"/>
      <w:lvlText w:val="%2."/>
      <w:lvlJc w:val="left"/>
      <w:pPr>
        <w:ind w:left="1440" w:hanging="360"/>
      </w:pPr>
    </w:lvl>
    <w:lvl w:ilvl="2" w:tplc="04090019">
      <w:start w:val="1"/>
      <w:numFmt w:val="lowerLetter"/>
      <w:lvlText w:val="%3."/>
      <w:lvlJc w:val="left"/>
      <w:pPr>
        <w:ind w:left="2700" w:hanging="360"/>
      </w:pPr>
    </w:lvl>
    <w:lvl w:ilvl="3" w:tplc="04090011">
      <w:start w:val="1"/>
      <w:numFmt w:val="decimal"/>
      <w:lvlText w:val="%4)"/>
      <w:lvlJc w:val="left"/>
      <w:pPr>
        <w:ind w:left="126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84E61B2"/>
    <w:multiLevelType w:val="hybridMultilevel"/>
    <w:tmpl w:val="69DED51E"/>
    <w:lvl w:ilvl="0" w:tplc="04090019">
      <w:start w:val="1"/>
      <w:numFmt w:val="lowerLetter"/>
      <w:lvlText w:val="%1."/>
      <w:lvlJc w:val="lef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86" w15:restartNumberingAfterBreak="0">
    <w:nsid w:val="58A86B7B"/>
    <w:multiLevelType w:val="hybridMultilevel"/>
    <w:tmpl w:val="874838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957818"/>
    <w:multiLevelType w:val="hybridMultilevel"/>
    <w:tmpl w:val="CC10006A"/>
    <w:lvl w:ilvl="0" w:tplc="04090019">
      <w:start w:val="1"/>
      <w:numFmt w:val="lowerLetter"/>
      <w:lvlText w:val="%1."/>
      <w:lvlJc w:val="left"/>
      <w:pPr>
        <w:ind w:left="2700" w:hanging="360"/>
      </w:pPr>
    </w:lvl>
    <w:lvl w:ilvl="1" w:tplc="04090011">
      <w:start w:val="1"/>
      <w:numFmt w:val="decimal"/>
      <w:lvlText w:val="%2)"/>
      <w:lvlJc w:val="left"/>
      <w:pPr>
        <w:ind w:left="450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8" w15:restartNumberingAfterBreak="0">
    <w:nsid w:val="5B0E00F4"/>
    <w:multiLevelType w:val="hybridMultilevel"/>
    <w:tmpl w:val="7098FE5C"/>
    <w:lvl w:ilvl="0" w:tplc="04090001">
      <w:start w:val="1"/>
      <w:numFmt w:val="bullet"/>
      <w:lvlText w:val=""/>
      <w:lvlJc w:val="left"/>
      <w:pPr>
        <w:ind w:left="720" w:hanging="360"/>
      </w:pPr>
      <w:rPr>
        <w:rFonts w:ascii="Symbol" w:hAnsi="Symbol" w:hint="default"/>
      </w:rPr>
    </w:lvl>
    <w:lvl w:ilvl="1" w:tplc="B356696E">
      <w:start w:val="1"/>
      <w:numFmt w:val="bullet"/>
      <w:lvlText w:val=""/>
      <w:lvlJc w:val="left"/>
      <w:pPr>
        <w:ind w:left="720" w:hanging="360"/>
      </w:pPr>
      <w:rPr>
        <w:rFonts w:ascii="Wingdings" w:hAnsi="Wingdings" w:hint="default"/>
        <w:b/>
        <w:bCs/>
        <w:color w:val="70AD47"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12686D"/>
    <w:multiLevelType w:val="hybridMultilevel"/>
    <w:tmpl w:val="BE765D6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0" w15:restartNumberingAfterBreak="0">
    <w:nsid w:val="5C4A55B1"/>
    <w:multiLevelType w:val="hybridMultilevel"/>
    <w:tmpl w:val="1924FCC2"/>
    <w:lvl w:ilvl="0" w:tplc="4732B7D0">
      <w:start w:val="3"/>
      <w:numFmt w:val="bullet"/>
      <w:lvlText w:val="-"/>
      <w:lvlJc w:val="left"/>
      <w:pPr>
        <w:ind w:left="720" w:hanging="360"/>
      </w:pPr>
      <w:rPr>
        <w:rFonts w:ascii="Source Sans Pro" w:eastAsia="Arial" w:hAnsi="Source Sans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D0965DE"/>
    <w:multiLevelType w:val="hybridMultilevel"/>
    <w:tmpl w:val="93CA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E036AEF"/>
    <w:multiLevelType w:val="hybridMultilevel"/>
    <w:tmpl w:val="41A6C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34773C"/>
    <w:multiLevelType w:val="hybridMultilevel"/>
    <w:tmpl w:val="BCE07570"/>
    <w:lvl w:ilvl="0" w:tplc="FFFFFFFF">
      <w:start w:val="1"/>
      <w:numFmt w:val="decimal"/>
      <w:lvlText w:val="%1)"/>
      <w:lvlJc w:val="left"/>
      <w:pPr>
        <w:ind w:left="3060" w:hanging="360"/>
      </w:p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94" w15:restartNumberingAfterBreak="0">
    <w:nsid w:val="612F2363"/>
    <w:multiLevelType w:val="hybridMultilevel"/>
    <w:tmpl w:val="FE5A806C"/>
    <w:lvl w:ilvl="0" w:tplc="4EB03FA4">
      <w:start w:val="1"/>
      <w:numFmt w:val="decimal"/>
      <w:lvlText w:val="%1."/>
      <w:lvlJc w:val="left"/>
      <w:pPr>
        <w:ind w:left="720" w:hanging="360"/>
      </w:pPr>
      <w:rPr>
        <w:rFonts w:hint="default"/>
        <w:color w:val="2F5496"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8F0942"/>
    <w:multiLevelType w:val="hybridMultilevel"/>
    <w:tmpl w:val="91248916"/>
    <w:lvl w:ilvl="0" w:tplc="E3667940">
      <w:start w:val="2"/>
      <w:numFmt w:val="decimal"/>
      <w:lvlText w:val="%1."/>
      <w:lvlJc w:val="left"/>
      <w:pPr>
        <w:ind w:left="45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9F2569"/>
    <w:multiLevelType w:val="hybridMultilevel"/>
    <w:tmpl w:val="BB82FD6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7" w15:restartNumberingAfterBreak="0">
    <w:nsid w:val="64363B1E"/>
    <w:multiLevelType w:val="hybridMultilevel"/>
    <w:tmpl w:val="6C5EC2D2"/>
    <w:lvl w:ilvl="0" w:tplc="6B168FA2">
      <w:start w:val="2"/>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3D3524"/>
    <w:multiLevelType w:val="hybridMultilevel"/>
    <w:tmpl w:val="BAD867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E72BFA"/>
    <w:multiLevelType w:val="hybridMultilevel"/>
    <w:tmpl w:val="B1CA40CA"/>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0A4178"/>
    <w:multiLevelType w:val="hybridMultilevel"/>
    <w:tmpl w:val="C21ADBC8"/>
    <w:lvl w:ilvl="0" w:tplc="FFFFFFFF">
      <w:start w:val="3"/>
      <w:numFmt w:val="decimal"/>
      <w:lvlText w:val="%1."/>
      <w:lvlJc w:val="left"/>
      <w:pPr>
        <w:ind w:left="144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73B182F"/>
    <w:multiLevelType w:val="hybridMultilevel"/>
    <w:tmpl w:val="E51AA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9594E52"/>
    <w:multiLevelType w:val="hybridMultilevel"/>
    <w:tmpl w:val="2B8E4EE2"/>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103" w15:restartNumberingAfterBreak="0">
    <w:nsid w:val="6A8C42A6"/>
    <w:multiLevelType w:val="hybridMultilevel"/>
    <w:tmpl w:val="4F583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AE82164"/>
    <w:multiLevelType w:val="hybridMultilevel"/>
    <w:tmpl w:val="AB18464C"/>
    <w:lvl w:ilvl="0" w:tplc="04090015">
      <w:start w:val="1"/>
      <w:numFmt w:val="upperLetter"/>
      <w:lvlText w:val="%1."/>
      <w:lvlJc w:val="left"/>
      <w:pPr>
        <w:ind w:left="720" w:hanging="360"/>
      </w:pPr>
    </w:lvl>
    <w:lvl w:ilvl="1" w:tplc="F378F9B8">
      <w:start w:val="1"/>
      <w:numFmt w:val="decimal"/>
      <w:lvlText w:val="%2."/>
      <w:lvlJc w:val="left"/>
      <w:pPr>
        <w:ind w:left="1440" w:hanging="360"/>
      </w:pPr>
      <w:rPr>
        <w:sz w:val="24"/>
        <w:szCs w:val="24"/>
      </w:rPr>
    </w:lvl>
    <w:lvl w:ilvl="2" w:tplc="A8EC1256">
      <w:start w:val="1"/>
      <w:numFmt w:val="lowerLetter"/>
      <w:lvlText w:val="%3."/>
      <w:lvlJc w:val="left"/>
      <w:pPr>
        <w:ind w:left="2160" w:hanging="180"/>
      </w:pPr>
      <w:rPr>
        <w:sz w:val="24"/>
        <w:szCs w:val="24"/>
      </w:rPr>
    </w:lvl>
    <w:lvl w:ilvl="3" w:tplc="DC10EB16">
      <w:start w:val="1"/>
      <w:numFmt w:val="lowerLetter"/>
      <w:lvlText w:val="%4)"/>
      <w:lvlJc w:val="left"/>
      <w:pPr>
        <w:ind w:left="2880" w:hanging="360"/>
      </w:pPr>
      <w:rPr>
        <w:rFonts w:hint="default"/>
      </w:rPr>
    </w:lvl>
    <w:lvl w:ilvl="4" w:tplc="04090001">
      <w:start w:val="1"/>
      <w:numFmt w:val="bullet"/>
      <w:lvlText w:val=""/>
      <w:lvlJc w:val="left"/>
      <w:pPr>
        <w:ind w:left="72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CC169B9"/>
    <w:multiLevelType w:val="hybridMultilevel"/>
    <w:tmpl w:val="CF00ED4E"/>
    <w:lvl w:ilvl="0" w:tplc="04090011">
      <w:start w:val="1"/>
      <w:numFmt w:val="decimal"/>
      <w:lvlText w:val="%1)"/>
      <w:lvlJc w:val="left"/>
      <w:pPr>
        <w:ind w:left="2340" w:hanging="360"/>
      </w:pPr>
      <w:rPr>
        <w:rFonts w:hint="default"/>
      </w:rPr>
    </w:lvl>
    <w:lvl w:ilvl="1" w:tplc="04090017">
      <w:start w:val="1"/>
      <w:numFmt w:val="lowerLetter"/>
      <w:lvlText w:val="%2)"/>
      <w:lvlJc w:val="left"/>
      <w:pPr>
        <w:ind w:left="3060" w:hanging="360"/>
      </w:pPr>
    </w:lvl>
    <w:lvl w:ilvl="2" w:tplc="0409000F">
      <w:start w:val="1"/>
      <w:numFmt w:val="decimal"/>
      <w:lvlText w:val="%3."/>
      <w:lvlJc w:val="left"/>
      <w:pPr>
        <w:ind w:left="720" w:hanging="36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6" w15:restartNumberingAfterBreak="0">
    <w:nsid w:val="6D6515BB"/>
    <w:multiLevelType w:val="hybridMultilevel"/>
    <w:tmpl w:val="C21ADBC8"/>
    <w:lvl w:ilvl="0" w:tplc="3280C468">
      <w:start w:val="3"/>
      <w:numFmt w:val="decimal"/>
      <w:lvlText w:val="%1."/>
      <w:lvlJc w:val="left"/>
      <w:pPr>
        <w:ind w:left="144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0122E3F"/>
    <w:multiLevelType w:val="hybridMultilevel"/>
    <w:tmpl w:val="C7825CD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496C97"/>
    <w:multiLevelType w:val="hybridMultilevel"/>
    <w:tmpl w:val="0BF06772"/>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9" w15:restartNumberingAfterBreak="0">
    <w:nsid w:val="706E7571"/>
    <w:multiLevelType w:val="hybridMultilevel"/>
    <w:tmpl w:val="8338A302"/>
    <w:lvl w:ilvl="0" w:tplc="B356696E">
      <w:start w:val="1"/>
      <w:numFmt w:val="bullet"/>
      <w:lvlText w:val=""/>
      <w:lvlJc w:val="left"/>
      <w:pPr>
        <w:ind w:left="720" w:hanging="360"/>
      </w:pPr>
      <w:rPr>
        <w:rFonts w:ascii="Wingdings" w:hAnsi="Wingdings" w:hint="default"/>
        <w:b/>
        <w:bCs/>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D03F50"/>
    <w:multiLevelType w:val="hybridMultilevel"/>
    <w:tmpl w:val="2C82F4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217365"/>
    <w:multiLevelType w:val="hybridMultilevel"/>
    <w:tmpl w:val="2C263300"/>
    <w:lvl w:ilvl="0" w:tplc="FFFFFFFF">
      <w:start w:val="1"/>
      <w:numFmt w:val="decimal"/>
      <w:lvlText w:val="%1."/>
      <w:lvlJc w:val="left"/>
      <w:pPr>
        <w:ind w:left="720" w:hanging="360"/>
      </w:pPr>
      <w:rPr>
        <w:rFonts w:hint="default"/>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45D5DC8"/>
    <w:multiLevelType w:val="hybridMultilevel"/>
    <w:tmpl w:val="4114037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260" w:hanging="36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3" w15:restartNumberingAfterBreak="0">
    <w:nsid w:val="75C60703"/>
    <w:multiLevelType w:val="hybridMultilevel"/>
    <w:tmpl w:val="33801194"/>
    <w:lvl w:ilvl="0" w:tplc="C090FBB0">
      <w:start w:val="1"/>
      <w:numFmt w:val="upperLetter"/>
      <w:lvlText w:val="%1."/>
      <w:lvlJc w:val="left"/>
      <w:pPr>
        <w:ind w:left="1260" w:hanging="360"/>
      </w:pPr>
      <w:rPr>
        <w:b/>
        <w:bCs/>
        <w:color w:val="2F5496" w:themeColor="accent1" w:themeShade="BF"/>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4" w15:restartNumberingAfterBreak="0">
    <w:nsid w:val="76DD51F6"/>
    <w:multiLevelType w:val="hybridMultilevel"/>
    <w:tmpl w:val="2BE2E0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7486A08"/>
    <w:multiLevelType w:val="hybridMultilevel"/>
    <w:tmpl w:val="CEF668C6"/>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16" w15:restartNumberingAfterBreak="0">
    <w:nsid w:val="77490512"/>
    <w:multiLevelType w:val="hybridMultilevel"/>
    <w:tmpl w:val="DAE875D0"/>
    <w:lvl w:ilvl="0" w:tplc="04090017">
      <w:start w:val="1"/>
      <w:numFmt w:val="lowerLetter"/>
      <w:lvlText w:val="%1)"/>
      <w:lvlJc w:val="left"/>
      <w:pPr>
        <w:ind w:left="2700" w:hanging="360"/>
      </w:pPr>
    </w:lvl>
    <w:lvl w:ilvl="1" w:tplc="0409000F">
      <w:start w:val="1"/>
      <w:numFmt w:val="decimal"/>
      <w:lvlText w:val="%2."/>
      <w:lvlJc w:val="left"/>
      <w:pPr>
        <w:ind w:left="234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7" w15:restartNumberingAfterBreak="0">
    <w:nsid w:val="78B04BD0"/>
    <w:multiLevelType w:val="hybridMultilevel"/>
    <w:tmpl w:val="68CE3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AE4401D"/>
    <w:multiLevelType w:val="hybridMultilevel"/>
    <w:tmpl w:val="BA4E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6F7BC6"/>
    <w:multiLevelType w:val="hybridMultilevel"/>
    <w:tmpl w:val="7AA8E8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7D7F37E3"/>
    <w:multiLevelType w:val="hybridMultilevel"/>
    <w:tmpl w:val="7492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F4426E2"/>
    <w:multiLevelType w:val="hybridMultilevel"/>
    <w:tmpl w:val="4AC4C39C"/>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num w:numId="1" w16cid:durableId="442308824">
    <w:abstractNumId w:val="94"/>
  </w:num>
  <w:num w:numId="2" w16cid:durableId="500509536">
    <w:abstractNumId w:val="84"/>
  </w:num>
  <w:num w:numId="3" w16cid:durableId="1678581826">
    <w:abstractNumId w:val="78"/>
  </w:num>
  <w:num w:numId="4" w16cid:durableId="455488657">
    <w:abstractNumId w:val="68"/>
  </w:num>
  <w:num w:numId="5" w16cid:durableId="1311330120">
    <w:abstractNumId w:val="9"/>
  </w:num>
  <w:num w:numId="6" w16cid:durableId="1774322295">
    <w:abstractNumId w:val="61"/>
  </w:num>
  <w:num w:numId="7" w16cid:durableId="1767263244">
    <w:abstractNumId w:val="82"/>
  </w:num>
  <w:num w:numId="8" w16cid:durableId="1911230347">
    <w:abstractNumId w:val="39"/>
  </w:num>
  <w:num w:numId="9" w16cid:durableId="659388279">
    <w:abstractNumId w:val="81"/>
  </w:num>
  <w:num w:numId="10" w16cid:durableId="1289898529">
    <w:abstractNumId w:val="36"/>
  </w:num>
  <w:num w:numId="11" w16cid:durableId="64380529">
    <w:abstractNumId w:val="71"/>
  </w:num>
  <w:num w:numId="12" w16cid:durableId="210579450">
    <w:abstractNumId w:val="57"/>
  </w:num>
  <w:num w:numId="13" w16cid:durableId="1893229650">
    <w:abstractNumId w:val="15"/>
  </w:num>
  <w:num w:numId="14" w16cid:durableId="1010984419">
    <w:abstractNumId w:val="70"/>
  </w:num>
  <w:num w:numId="15" w16cid:durableId="1230266915">
    <w:abstractNumId w:val="3"/>
  </w:num>
  <w:num w:numId="16" w16cid:durableId="1410536511">
    <w:abstractNumId w:val="104"/>
  </w:num>
  <w:num w:numId="17" w16cid:durableId="1649243674">
    <w:abstractNumId w:val="25"/>
  </w:num>
  <w:num w:numId="18" w16cid:durableId="481779874">
    <w:abstractNumId w:val="63"/>
  </w:num>
  <w:num w:numId="19" w16cid:durableId="1405031594">
    <w:abstractNumId w:val="95"/>
  </w:num>
  <w:num w:numId="20" w16cid:durableId="1577663116">
    <w:abstractNumId w:val="14"/>
  </w:num>
  <w:num w:numId="21" w16cid:durableId="1788352232">
    <w:abstractNumId w:val="80"/>
  </w:num>
  <w:num w:numId="22" w16cid:durableId="418253686">
    <w:abstractNumId w:val="113"/>
  </w:num>
  <w:num w:numId="23" w16cid:durableId="1755860349">
    <w:abstractNumId w:val="67"/>
  </w:num>
  <w:num w:numId="24" w16cid:durableId="1869679864">
    <w:abstractNumId w:val="56"/>
  </w:num>
  <w:num w:numId="25" w16cid:durableId="988023762">
    <w:abstractNumId w:val="75"/>
  </w:num>
  <w:num w:numId="26" w16cid:durableId="1181893822">
    <w:abstractNumId w:val="87"/>
  </w:num>
  <w:num w:numId="27" w16cid:durableId="896628003">
    <w:abstractNumId w:val="115"/>
  </w:num>
  <w:num w:numId="28" w16cid:durableId="1180314708">
    <w:abstractNumId w:val="72"/>
  </w:num>
  <w:num w:numId="29" w16cid:durableId="914128441">
    <w:abstractNumId w:val="76"/>
  </w:num>
  <w:num w:numId="30" w16cid:durableId="604121586">
    <w:abstractNumId w:val="22"/>
  </w:num>
  <w:num w:numId="31" w16cid:durableId="336924045">
    <w:abstractNumId w:val="46"/>
  </w:num>
  <w:num w:numId="32" w16cid:durableId="444662554">
    <w:abstractNumId w:val="60"/>
  </w:num>
  <w:num w:numId="33" w16cid:durableId="960500026">
    <w:abstractNumId w:val="96"/>
  </w:num>
  <w:num w:numId="34" w16cid:durableId="1965771878">
    <w:abstractNumId w:val="30"/>
  </w:num>
  <w:num w:numId="35" w16cid:durableId="247664920">
    <w:abstractNumId w:val="114"/>
  </w:num>
  <w:num w:numId="36" w16cid:durableId="431556353">
    <w:abstractNumId w:val="89"/>
  </w:num>
  <w:num w:numId="37" w16cid:durableId="1554080589">
    <w:abstractNumId w:val="69"/>
  </w:num>
  <w:num w:numId="38" w16cid:durableId="1896115132">
    <w:abstractNumId w:val="58"/>
  </w:num>
  <w:num w:numId="39" w16cid:durableId="606238684">
    <w:abstractNumId w:val="53"/>
  </w:num>
  <w:num w:numId="40" w16cid:durableId="1191332922">
    <w:abstractNumId w:val="51"/>
  </w:num>
  <w:num w:numId="41" w16cid:durableId="1321999947">
    <w:abstractNumId w:val="97"/>
  </w:num>
  <w:num w:numId="42" w16cid:durableId="54595704">
    <w:abstractNumId w:val="40"/>
  </w:num>
  <w:num w:numId="43" w16cid:durableId="1852840940">
    <w:abstractNumId w:val="116"/>
  </w:num>
  <w:num w:numId="44" w16cid:durableId="1244878605">
    <w:abstractNumId w:val="102"/>
  </w:num>
  <w:num w:numId="45" w16cid:durableId="1307465636">
    <w:abstractNumId w:val="44"/>
  </w:num>
  <w:num w:numId="46" w16cid:durableId="2108771481">
    <w:abstractNumId w:val="27"/>
  </w:num>
  <w:num w:numId="47" w16cid:durableId="747845393">
    <w:abstractNumId w:val="7"/>
  </w:num>
  <w:num w:numId="48" w16cid:durableId="34890354">
    <w:abstractNumId w:val="112"/>
  </w:num>
  <w:num w:numId="49" w16cid:durableId="284041086">
    <w:abstractNumId w:val="37"/>
  </w:num>
  <w:num w:numId="50" w16cid:durableId="2108228462">
    <w:abstractNumId w:val="119"/>
  </w:num>
  <w:num w:numId="51" w16cid:durableId="1509053938">
    <w:abstractNumId w:val="47"/>
  </w:num>
  <w:num w:numId="52" w16cid:durableId="201675702">
    <w:abstractNumId w:val="105"/>
  </w:num>
  <w:num w:numId="53" w16cid:durableId="1392118585">
    <w:abstractNumId w:val="11"/>
  </w:num>
  <w:num w:numId="54" w16cid:durableId="356472166">
    <w:abstractNumId w:val="77"/>
  </w:num>
  <w:num w:numId="55" w16cid:durableId="532158075">
    <w:abstractNumId w:val="48"/>
  </w:num>
  <w:num w:numId="56" w16cid:durableId="1173686521">
    <w:abstractNumId w:val="121"/>
  </w:num>
  <w:num w:numId="57" w16cid:durableId="1919363175">
    <w:abstractNumId w:val="64"/>
  </w:num>
  <w:num w:numId="58" w16cid:durableId="1171487492">
    <w:abstractNumId w:val="19"/>
  </w:num>
  <w:num w:numId="59" w16cid:durableId="903951314">
    <w:abstractNumId w:val="103"/>
  </w:num>
  <w:num w:numId="60" w16cid:durableId="1175606299">
    <w:abstractNumId w:val="85"/>
  </w:num>
  <w:num w:numId="61" w16cid:durableId="2103407692">
    <w:abstractNumId w:val="13"/>
  </w:num>
  <w:num w:numId="62" w16cid:durableId="838735780">
    <w:abstractNumId w:val="29"/>
  </w:num>
  <w:num w:numId="63" w16cid:durableId="15811559">
    <w:abstractNumId w:val="6"/>
  </w:num>
  <w:num w:numId="64" w16cid:durableId="2101832946">
    <w:abstractNumId w:val="73"/>
  </w:num>
  <w:num w:numId="65" w16cid:durableId="1978341701">
    <w:abstractNumId w:val="4"/>
  </w:num>
  <w:num w:numId="66" w16cid:durableId="1614363138">
    <w:abstractNumId w:val="110"/>
  </w:num>
  <w:num w:numId="67" w16cid:durableId="96757142">
    <w:abstractNumId w:val="52"/>
  </w:num>
  <w:num w:numId="68" w16cid:durableId="956570622">
    <w:abstractNumId w:val="28"/>
  </w:num>
  <w:num w:numId="69" w16cid:durableId="1719209755">
    <w:abstractNumId w:val="54"/>
  </w:num>
  <w:num w:numId="70" w16cid:durableId="1717585975">
    <w:abstractNumId w:val="45"/>
  </w:num>
  <w:num w:numId="71" w16cid:durableId="14381876">
    <w:abstractNumId w:val="55"/>
  </w:num>
  <w:num w:numId="72" w16cid:durableId="44379367">
    <w:abstractNumId w:val="101"/>
  </w:num>
  <w:num w:numId="73" w16cid:durableId="882669836">
    <w:abstractNumId w:val="5"/>
  </w:num>
  <w:num w:numId="74" w16cid:durableId="118308660">
    <w:abstractNumId w:val="74"/>
  </w:num>
  <w:num w:numId="75" w16cid:durableId="2024042950">
    <w:abstractNumId w:val="8"/>
  </w:num>
  <w:num w:numId="76" w16cid:durableId="13044050">
    <w:abstractNumId w:val="65"/>
  </w:num>
  <w:num w:numId="77" w16cid:durableId="1274750750">
    <w:abstractNumId w:val="49"/>
  </w:num>
  <w:num w:numId="78" w16cid:durableId="1593971003">
    <w:abstractNumId w:val="88"/>
  </w:num>
  <w:num w:numId="79" w16cid:durableId="781149400">
    <w:abstractNumId w:val="109"/>
  </w:num>
  <w:num w:numId="80" w16cid:durableId="227306801">
    <w:abstractNumId w:val="0"/>
  </w:num>
  <w:num w:numId="81" w16cid:durableId="1219590082">
    <w:abstractNumId w:val="62"/>
  </w:num>
  <w:num w:numId="82" w16cid:durableId="264465955">
    <w:abstractNumId w:val="2"/>
  </w:num>
  <w:num w:numId="83" w16cid:durableId="204829829">
    <w:abstractNumId w:val="41"/>
  </w:num>
  <w:num w:numId="84" w16cid:durableId="471679462">
    <w:abstractNumId w:val="79"/>
  </w:num>
  <w:num w:numId="85" w16cid:durableId="1632663316">
    <w:abstractNumId w:val="1"/>
  </w:num>
  <w:num w:numId="86" w16cid:durableId="1074669228">
    <w:abstractNumId w:val="35"/>
  </w:num>
  <w:num w:numId="87" w16cid:durableId="248007507">
    <w:abstractNumId w:val="93"/>
  </w:num>
  <w:num w:numId="88" w16cid:durableId="1267615351">
    <w:abstractNumId w:val="10"/>
  </w:num>
  <w:num w:numId="89" w16cid:durableId="300548550">
    <w:abstractNumId w:val="66"/>
  </w:num>
  <w:num w:numId="90" w16cid:durableId="246305473">
    <w:abstractNumId w:val="17"/>
  </w:num>
  <w:num w:numId="91" w16cid:durableId="853768963">
    <w:abstractNumId w:val="23"/>
  </w:num>
  <w:num w:numId="92" w16cid:durableId="257374092">
    <w:abstractNumId w:val="33"/>
  </w:num>
  <w:num w:numId="93" w16cid:durableId="1512648384">
    <w:abstractNumId w:val="31"/>
  </w:num>
  <w:num w:numId="94" w16cid:durableId="1575241688">
    <w:abstractNumId w:val="18"/>
  </w:num>
  <w:num w:numId="95" w16cid:durableId="1315597194">
    <w:abstractNumId w:val="20"/>
  </w:num>
  <w:num w:numId="96" w16cid:durableId="1973632681">
    <w:abstractNumId w:val="42"/>
  </w:num>
  <w:num w:numId="97" w16cid:durableId="1207259415">
    <w:abstractNumId w:val="111"/>
  </w:num>
  <w:num w:numId="98" w16cid:durableId="563179373">
    <w:abstractNumId w:val="34"/>
  </w:num>
  <w:num w:numId="99" w16cid:durableId="760293776">
    <w:abstractNumId w:val="38"/>
  </w:num>
  <w:num w:numId="100" w16cid:durableId="959604295">
    <w:abstractNumId w:val="106"/>
  </w:num>
  <w:num w:numId="101" w16cid:durableId="566500630">
    <w:abstractNumId w:val="12"/>
  </w:num>
  <w:num w:numId="102" w16cid:durableId="663313015">
    <w:abstractNumId w:val="108"/>
  </w:num>
  <w:num w:numId="103" w16cid:durableId="1232544406">
    <w:abstractNumId w:val="26"/>
  </w:num>
  <w:num w:numId="104" w16cid:durableId="1523006465">
    <w:abstractNumId w:val="90"/>
  </w:num>
  <w:num w:numId="105" w16cid:durableId="878857134">
    <w:abstractNumId w:val="21"/>
  </w:num>
  <w:num w:numId="106" w16cid:durableId="1196888311">
    <w:abstractNumId w:val="100"/>
  </w:num>
  <w:num w:numId="107" w16cid:durableId="1247690356">
    <w:abstractNumId w:val="98"/>
  </w:num>
  <w:num w:numId="108" w16cid:durableId="699474076">
    <w:abstractNumId w:val="86"/>
  </w:num>
  <w:num w:numId="109" w16cid:durableId="720330566">
    <w:abstractNumId w:val="118"/>
  </w:num>
  <w:num w:numId="110" w16cid:durableId="1419598357">
    <w:abstractNumId w:val="83"/>
  </w:num>
  <w:num w:numId="111" w16cid:durableId="253364969">
    <w:abstractNumId w:val="43"/>
  </w:num>
  <w:num w:numId="112" w16cid:durableId="1208107360">
    <w:abstractNumId w:val="99"/>
  </w:num>
  <w:num w:numId="113" w16cid:durableId="1303192103">
    <w:abstractNumId w:val="92"/>
  </w:num>
  <w:num w:numId="114" w16cid:durableId="2010135809">
    <w:abstractNumId w:val="16"/>
  </w:num>
  <w:num w:numId="115" w16cid:durableId="88261">
    <w:abstractNumId w:val="24"/>
  </w:num>
  <w:num w:numId="116" w16cid:durableId="1369186368">
    <w:abstractNumId w:val="107"/>
  </w:num>
  <w:num w:numId="117" w16cid:durableId="2118940882">
    <w:abstractNumId w:val="59"/>
  </w:num>
  <w:num w:numId="118" w16cid:durableId="1857032773">
    <w:abstractNumId w:val="120"/>
  </w:num>
  <w:num w:numId="119" w16cid:durableId="83260783">
    <w:abstractNumId w:val="32"/>
  </w:num>
  <w:num w:numId="120" w16cid:durableId="2046362958">
    <w:abstractNumId w:val="91"/>
  </w:num>
  <w:num w:numId="121" w16cid:durableId="603074250">
    <w:abstractNumId w:val="50"/>
  </w:num>
  <w:num w:numId="122" w16cid:durableId="662777560">
    <w:abstractNumId w:val="11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9"/>
    <w:rsid w:val="00000057"/>
    <w:rsid w:val="000019E4"/>
    <w:rsid w:val="00003D7D"/>
    <w:rsid w:val="0000453E"/>
    <w:rsid w:val="0000539F"/>
    <w:rsid w:val="0000584F"/>
    <w:rsid w:val="0000794F"/>
    <w:rsid w:val="0001053F"/>
    <w:rsid w:val="00010BDF"/>
    <w:rsid w:val="00011C02"/>
    <w:rsid w:val="00011D35"/>
    <w:rsid w:val="00012D86"/>
    <w:rsid w:val="00013B3D"/>
    <w:rsid w:val="00014D88"/>
    <w:rsid w:val="0001521D"/>
    <w:rsid w:val="00015D36"/>
    <w:rsid w:val="00016507"/>
    <w:rsid w:val="00016AE7"/>
    <w:rsid w:val="00016BE5"/>
    <w:rsid w:val="00016E0D"/>
    <w:rsid w:val="00017777"/>
    <w:rsid w:val="00017B80"/>
    <w:rsid w:val="000202EE"/>
    <w:rsid w:val="00020641"/>
    <w:rsid w:val="0002150D"/>
    <w:rsid w:val="000215D9"/>
    <w:rsid w:val="00021B61"/>
    <w:rsid w:val="00021F64"/>
    <w:rsid w:val="00022374"/>
    <w:rsid w:val="00022521"/>
    <w:rsid w:val="00022C73"/>
    <w:rsid w:val="000248A8"/>
    <w:rsid w:val="00025132"/>
    <w:rsid w:val="00025B64"/>
    <w:rsid w:val="000261EC"/>
    <w:rsid w:val="000268F9"/>
    <w:rsid w:val="00027D6B"/>
    <w:rsid w:val="00030178"/>
    <w:rsid w:val="00030ACE"/>
    <w:rsid w:val="00031D9C"/>
    <w:rsid w:val="00033812"/>
    <w:rsid w:val="00035754"/>
    <w:rsid w:val="00040181"/>
    <w:rsid w:val="000406E8"/>
    <w:rsid w:val="00040AF2"/>
    <w:rsid w:val="00041BEC"/>
    <w:rsid w:val="000422DB"/>
    <w:rsid w:val="000422FA"/>
    <w:rsid w:val="00043F62"/>
    <w:rsid w:val="00044E1E"/>
    <w:rsid w:val="00044FCE"/>
    <w:rsid w:val="00045161"/>
    <w:rsid w:val="00045341"/>
    <w:rsid w:val="00045686"/>
    <w:rsid w:val="000465F9"/>
    <w:rsid w:val="00046A3C"/>
    <w:rsid w:val="00047DF5"/>
    <w:rsid w:val="00051326"/>
    <w:rsid w:val="00052D79"/>
    <w:rsid w:val="00052D7A"/>
    <w:rsid w:val="00053134"/>
    <w:rsid w:val="00055387"/>
    <w:rsid w:val="00055627"/>
    <w:rsid w:val="00056FF2"/>
    <w:rsid w:val="000601DF"/>
    <w:rsid w:val="0006124B"/>
    <w:rsid w:val="00062F70"/>
    <w:rsid w:val="000636B2"/>
    <w:rsid w:val="00063BE2"/>
    <w:rsid w:val="00064F06"/>
    <w:rsid w:val="00067199"/>
    <w:rsid w:val="000671EC"/>
    <w:rsid w:val="00067584"/>
    <w:rsid w:val="000679F0"/>
    <w:rsid w:val="000711C4"/>
    <w:rsid w:val="0007202B"/>
    <w:rsid w:val="00073BDA"/>
    <w:rsid w:val="00075858"/>
    <w:rsid w:val="00075987"/>
    <w:rsid w:val="00075B5B"/>
    <w:rsid w:val="00075E2E"/>
    <w:rsid w:val="00077304"/>
    <w:rsid w:val="00077713"/>
    <w:rsid w:val="000778E5"/>
    <w:rsid w:val="00082D89"/>
    <w:rsid w:val="00082FD9"/>
    <w:rsid w:val="00083853"/>
    <w:rsid w:val="00083A32"/>
    <w:rsid w:val="00085220"/>
    <w:rsid w:val="00085485"/>
    <w:rsid w:val="00086018"/>
    <w:rsid w:val="000904F2"/>
    <w:rsid w:val="00090F5F"/>
    <w:rsid w:val="00092018"/>
    <w:rsid w:val="000934D1"/>
    <w:rsid w:val="000937D8"/>
    <w:rsid w:val="00094A99"/>
    <w:rsid w:val="000957A8"/>
    <w:rsid w:val="00097700"/>
    <w:rsid w:val="000A05FB"/>
    <w:rsid w:val="000A0A66"/>
    <w:rsid w:val="000A0D50"/>
    <w:rsid w:val="000A1BC9"/>
    <w:rsid w:val="000A304E"/>
    <w:rsid w:val="000A3C5E"/>
    <w:rsid w:val="000A3D6C"/>
    <w:rsid w:val="000A46C7"/>
    <w:rsid w:val="000A4A85"/>
    <w:rsid w:val="000A581F"/>
    <w:rsid w:val="000A64AE"/>
    <w:rsid w:val="000B0AC3"/>
    <w:rsid w:val="000B0CE6"/>
    <w:rsid w:val="000B0CEC"/>
    <w:rsid w:val="000B1403"/>
    <w:rsid w:val="000B1EB2"/>
    <w:rsid w:val="000B2313"/>
    <w:rsid w:val="000B7603"/>
    <w:rsid w:val="000C1929"/>
    <w:rsid w:val="000C2077"/>
    <w:rsid w:val="000C2C00"/>
    <w:rsid w:val="000C2D07"/>
    <w:rsid w:val="000C3802"/>
    <w:rsid w:val="000C3998"/>
    <w:rsid w:val="000C3FD3"/>
    <w:rsid w:val="000C76C4"/>
    <w:rsid w:val="000D07A4"/>
    <w:rsid w:val="000D1435"/>
    <w:rsid w:val="000D3913"/>
    <w:rsid w:val="000D3DF4"/>
    <w:rsid w:val="000D47AF"/>
    <w:rsid w:val="000D4B51"/>
    <w:rsid w:val="000D53E5"/>
    <w:rsid w:val="000D5D80"/>
    <w:rsid w:val="000D7101"/>
    <w:rsid w:val="000D7825"/>
    <w:rsid w:val="000E0297"/>
    <w:rsid w:val="000E206B"/>
    <w:rsid w:val="000E235B"/>
    <w:rsid w:val="000E2C40"/>
    <w:rsid w:val="000E2D26"/>
    <w:rsid w:val="000E456B"/>
    <w:rsid w:val="000E472F"/>
    <w:rsid w:val="000E57E4"/>
    <w:rsid w:val="000E5C0A"/>
    <w:rsid w:val="000E7E8B"/>
    <w:rsid w:val="000F451A"/>
    <w:rsid w:val="000F4656"/>
    <w:rsid w:val="000F5251"/>
    <w:rsid w:val="000F5CF0"/>
    <w:rsid w:val="000F6E8D"/>
    <w:rsid w:val="0010153D"/>
    <w:rsid w:val="00101DE2"/>
    <w:rsid w:val="0010369A"/>
    <w:rsid w:val="00103F3B"/>
    <w:rsid w:val="001054D3"/>
    <w:rsid w:val="00105886"/>
    <w:rsid w:val="001072BB"/>
    <w:rsid w:val="0010738D"/>
    <w:rsid w:val="001108FB"/>
    <w:rsid w:val="00110FEB"/>
    <w:rsid w:val="00111E67"/>
    <w:rsid w:val="00113748"/>
    <w:rsid w:val="0011491C"/>
    <w:rsid w:val="00115AB2"/>
    <w:rsid w:val="00115D9B"/>
    <w:rsid w:val="00120B3D"/>
    <w:rsid w:val="00120C2B"/>
    <w:rsid w:val="001216D3"/>
    <w:rsid w:val="0012237E"/>
    <w:rsid w:val="0012348A"/>
    <w:rsid w:val="00123F48"/>
    <w:rsid w:val="00124CB7"/>
    <w:rsid w:val="0012501F"/>
    <w:rsid w:val="0012657C"/>
    <w:rsid w:val="0013086C"/>
    <w:rsid w:val="00130C15"/>
    <w:rsid w:val="001322C4"/>
    <w:rsid w:val="001333A3"/>
    <w:rsid w:val="00133F83"/>
    <w:rsid w:val="001349A5"/>
    <w:rsid w:val="001359DF"/>
    <w:rsid w:val="00135F94"/>
    <w:rsid w:val="00136665"/>
    <w:rsid w:val="00136901"/>
    <w:rsid w:val="00137C6C"/>
    <w:rsid w:val="001406A8"/>
    <w:rsid w:val="001411C0"/>
    <w:rsid w:val="00142185"/>
    <w:rsid w:val="001426D8"/>
    <w:rsid w:val="001434CD"/>
    <w:rsid w:val="00143F59"/>
    <w:rsid w:val="001455A3"/>
    <w:rsid w:val="00145C2C"/>
    <w:rsid w:val="00146371"/>
    <w:rsid w:val="00146867"/>
    <w:rsid w:val="001500E8"/>
    <w:rsid w:val="00152E45"/>
    <w:rsid w:val="00153A16"/>
    <w:rsid w:val="001550C5"/>
    <w:rsid w:val="00155320"/>
    <w:rsid w:val="00157DA2"/>
    <w:rsid w:val="001609D8"/>
    <w:rsid w:val="00161667"/>
    <w:rsid w:val="00161995"/>
    <w:rsid w:val="00161ADA"/>
    <w:rsid w:val="001633C6"/>
    <w:rsid w:val="00163BEA"/>
    <w:rsid w:val="00164CDC"/>
    <w:rsid w:val="00172239"/>
    <w:rsid w:val="00174216"/>
    <w:rsid w:val="00174E2E"/>
    <w:rsid w:val="00175A6D"/>
    <w:rsid w:val="0018024D"/>
    <w:rsid w:val="00181294"/>
    <w:rsid w:val="0018163D"/>
    <w:rsid w:val="001826E4"/>
    <w:rsid w:val="00183B3A"/>
    <w:rsid w:val="00184C02"/>
    <w:rsid w:val="001864D6"/>
    <w:rsid w:val="001918B3"/>
    <w:rsid w:val="00196475"/>
    <w:rsid w:val="001A059E"/>
    <w:rsid w:val="001A0838"/>
    <w:rsid w:val="001A11B4"/>
    <w:rsid w:val="001A3FD9"/>
    <w:rsid w:val="001A551C"/>
    <w:rsid w:val="001A5AD8"/>
    <w:rsid w:val="001A693A"/>
    <w:rsid w:val="001A6CAA"/>
    <w:rsid w:val="001A6D28"/>
    <w:rsid w:val="001A701E"/>
    <w:rsid w:val="001B0909"/>
    <w:rsid w:val="001B0EFD"/>
    <w:rsid w:val="001B2EC2"/>
    <w:rsid w:val="001B3E13"/>
    <w:rsid w:val="001B5701"/>
    <w:rsid w:val="001B59AF"/>
    <w:rsid w:val="001B5DCC"/>
    <w:rsid w:val="001B6B05"/>
    <w:rsid w:val="001B6FC3"/>
    <w:rsid w:val="001C0084"/>
    <w:rsid w:val="001C036A"/>
    <w:rsid w:val="001C09C9"/>
    <w:rsid w:val="001C1E0D"/>
    <w:rsid w:val="001C34F0"/>
    <w:rsid w:val="001C440E"/>
    <w:rsid w:val="001C4A9E"/>
    <w:rsid w:val="001C4FC5"/>
    <w:rsid w:val="001C643E"/>
    <w:rsid w:val="001C6E78"/>
    <w:rsid w:val="001D0310"/>
    <w:rsid w:val="001D1137"/>
    <w:rsid w:val="001D4F24"/>
    <w:rsid w:val="001D523B"/>
    <w:rsid w:val="001D55BB"/>
    <w:rsid w:val="001D7F49"/>
    <w:rsid w:val="001E193F"/>
    <w:rsid w:val="001E1EE6"/>
    <w:rsid w:val="001E2023"/>
    <w:rsid w:val="001E33E3"/>
    <w:rsid w:val="001E345F"/>
    <w:rsid w:val="001F1846"/>
    <w:rsid w:val="001F1C35"/>
    <w:rsid w:val="001F2BD3"/>
    <w:rsid w:val="001F2E0A"/>
    <w:rsid w:val="001F3310"/>
    <w:rsid w:val="001F456E"/>
    <w:rsid w:val="001F460A"/>
    <w:rsid w:val="001F523C"/>
    <w:rsid w:val="001F5412"/>
    <w:rsid w:val="001F65AD"/>
    <w:rsid w:val="001F6812"/>
    <w:rsid w:val="00200820"/>
    <w:rsid w:val="00200D71"/>
    <w:rsid w:val="002013E8"/>
    <w:rsid w:val="00204330"/>
    <w:rsid w:val="00204718"/>
    <w:rsid w:val="002049D4"/>
    <w:rsid w:val="0020509E"/>
    <w:rsid w:val="00205435"/>
    <w:rsid w:val="00205BA0"/>
    <w:rsid w:val="00207328"/>
    <w:rsid w:val="00207B42"/>
    <w:rsid w:val="002101BD"/>
    <w:rsid w:val="00210F13"/>
    <w:rsid w:val="002117BD"/>
    <w:rsid w:val="00211DB6"/>
    <w:rsid w:val="00212D38"/>
    <w:rsid w:val="00213B3F"/>
    <w:rsid w:val="00214367"/>
    <w:rsid w:val="00214F28"/>
    <w:rsid w:val="00221476"/>
    <w:rsid w:val="0022167B"/>
    <w:rsid w:val="00222009"/>
    <w:rsid w:val="002225F5"/>
    <w:rsid w:val="002229A2"/>
    <w:rsid w:val="00224361"/>
    <w:rsid w:val="00225312"/>
    <w:rsid w:val="00225585"/>
    <w:rsid w:val="0022590F"/>
    <w:rsid w:val="00225D14"/>
    <w:rsid w:val="00226D15"/>
    <w:rsid w:val="00227B7C"/>
    <w:rsid w:val="00230E95"/>
    <w:rsid w:val="00231C3D"/>
    <w:rsid w:val="002333FB"/>
    <w:rsid w:val="00234C74"/>
    <w:rsid w:val="0023560A"/>
    <w:rsid w:val="00236A4F"/>
    <w:rsid w:val="00240679"/>
    <w:rsid w:val="00240DA7"/>
    <w:rsid w:val="00241813"/>
    <w:rsid w:val="00243BF8"/>
    <w:rsid w:val="00244AA1"/>
    <w:rsid w:val="00244F8B"/>
    <w:rsid w:val="0024595B"/>
    <w:rsid w:val="00246470"/>
    <w:rsid w:val="00247914"/>
    <w:rsid w:val="0025210A"/>
    <w:rsid w:val="00252E18"/>
    <w:rsid w:val="0025321A"/>
    <w:rsid w:val="00254944"/>
    <w:rsid w:val="0025547D"/>
    <w:rsid w:val="00256289"/>
    <w:rsid w:val="002566BE"/>
    <w:rsid w:val="00256719"/>
    <w:rsid w:val="00256EDC"/>
    <w:rsid w:val="002606DF"/>
    <w:rsid w:val="0026078A"/>
    <w:rsid w:val="0026092C"/>
    <w:rsid w:val="00263128"/>
    <w:rsid w:val="0026756B"/>
    <w:rsid w:val="002701A0"/>
    <w:rsid w:val="0027073C"/>
    <w:rsid w:val="0027280F"/>
    <w:rsid w:val="00272AEF"/>
    <w:rsid w:val="00273098"/>
    <w:rsid w:val="002743F9"/>
    <w:rsid w:val="00274763"/>
    <w:rsid w:val="00274E98"/>
    <w:rsid w:val="00274ED2"/>
    <w:rsid w:val="00276927"/>
    <w:rsid w:val="00276F32"/>
    <w:rsid w:val="002774FE"/>
    <w:rsid w:val="002775C1"/>
    <w:rsid w:val="002775DC"/>
    <w:rsid w:val="0028030F"/>
    <w:rsid w:val="00281AE0"/>
    <w:rsid w:val="0028301F"/>
    <w:rsid w:val="00285CBC"/>
    <w:rsid w:val="002867F1"/>
    <w:rsid w:val="002867F3"/>
    <w:rsid w:val="002869FE"/>
    <w:rsid w:val="002962CA"/>
    <w:rsid w:val="00296E85"/>
    <w:rsid w:val="002A235A"/>
    <w:rsid w:val="002A3197"/>
    <w:rsid w:val="002A341F"/>
    <w:rsid w:val="002A40BC"/>
    <w:rsid w:val="002A47E6"/>
    <w:rsid w:val="002A4ACE"/>
    <w:rsid w:val="002A656E"/>
    <w:rsid w:val="002A6683"/>
    <w:rsid w:val="002A6AE2"/>
    <w:rsid w:val="002A7B17"/>
    <w:rsid w:val="002B239D"/>
    <w:rsid w:val="002B3862"/>
    <w:rsid w:val="002B3F67"/>
    <w:rsid w:val="002B486D"/>
    <w:rsid w:val="002B59F4"/>
    <w:rsid w:val="002B641D"/>
    <w:rsid w:val="002B6C8A"/>
    <w:rsid w:val="002B6EC1"/>
    <w:rsid w:val="002B746B"/>
    <w:rsid w:val="002C12E5"/>
    <w:rsid w:val="002C2199"/>
    <w:rsid w:val="002C3084"/>
    <w:rsid w:val="002C574A"/>
    <w:rsid w:val="002C5AFC"/>
    <w:rsid w:val="002C64C6"/>
    <w:rsid w:val="002D1862"/>
    <w:rsid w:val="002D41C6"/>
    <w:rsid w:val="002D6169"/>
    <w:rsid w:val="002D689C"/>
    <w:rsid w:val="002D6C99"/>
    <w:rsid w:val="002E2AB9"/>
    <w:rsid w:val="002E2F06"/>
    <w:rsid w:val="002E33C3"/>
    <w:rsid w:val="002E33C4"/>
    <w:rsid w:val="002E3416"/>
    <w:rsid w:val="002E3675"/>
    <w:rsid w:val="002E3C9C"/>
    <w:rsid w:val="002E4280"/>
    <w:rsid w:val="002E42C2"/>
    <w:rsid w:val="002E4A69"/>
    <w:rsid w:val="002E68B8"/>
    <w:rsid w:val="002E7D97"/>
    <w:rsid w:val="002F05A1"/>
    <w:rsid w:val="002F2890"/>
    <w:rsid w:val="002F3A4C"/>
    <w:rsid w:val="002F4B94"/>
    <w:rsid w:val="002F573E"/>
    <w:rsid w:val="002F6754"/>
    <w:rsid w:val="002F6C5D"/>
    <w:rsid w:val="002F7724"/>
    <w:rsid w:val="002F78E4"/>
    <w:rsid w:val="002F7F63"/>
    <w:rsid w:val="0030034A"/>
    <w:rsid w:val="00300D4F"/>
    <w:rsid w:val="00300DF6"/>
    <w:rsid w:val="00303FC6"/>
    <w:rsid w:val="00304DA5"/>
    <w:rsid w:val="0030616D"/>
    <w:rsid w:val="00306C18"/>
    <w:rsid w:val="00311AB8"/>
    <w:rsid w:val="0031280D"/>
    <w:rsid w:val="00313B3D"/>
    <w:rsid w:val="00315128"/>
    <w:rsid w:val="00315BE3"/>
    <w:rsid w:val="00316CC1"/>
    <w:rsid w:val="003172C0"/>
    <w:rsid w:val="00317FC2"/>
    <w:rsid w:val="0032502E"/>
    <w:rsid w:val="003252F7"/>
    <w:rsid w:val="003260FF"/>
    <w:rsid w:val="00327C81"/>
    <w:rsid w:val="00330D79"/>
    <w:rsid w:val="00330F7D"/>
    <w:rsid w:val="00331716"/>
    <w:rsid w:val="00334698"/>
    <w:rsid w:val="00334C06"/>
    <w:rsid w:val="00336C5E"/>
    <w:rsid w:val="00337831"/>
    <w:rsid w:val="00337F51"/>
    <w:rsid w:val="003406B7"/>
    <w:rsid w:val="0034248F"/>
    <w:rsid w:val="00342545"/>
    <w:rsid w:val="00342E98"/>
    <w:rsid w:val="00343312"/>
    <w:rsid w:val="003433FE"/>
    <w:rsid w:val="00345873"/>
    <w:rsid w:val="0035070C"/>
    <w:rsid w:val="00350A9B"/>
    <w:rsid w:val="00351762"/>
    <w:rsid w:val="00351D58"/>
    <w:rsid w:val="00351EC4"/>
    <w:rsid w:val="003524D6"/>
    <w:rsid w:val="0035330F"/>
    <w:rsid w:val="003545AB"/>
    <w:rsid w:val="003550DF"/>
    <w:rsid w:val="00356465"/>
    <w:rsid w:val="00360177"/>
    <w:rsid w:val="00361814"/>
    <w:rsid w:val="00362201"/>
    <w:rsid w:val="003639C5"/>
    <w:rsid w:val="003678D9"/>
    <w:rsid w:val="0037012C"/>
    <w:rsid w:val="00373F3D"/>
    <w:rsid w:val="00374670"/>
    <w:rsid w:val="00374D3C"/>
    <w:rsid w:val="003750E6"/>
    <w:rsid w:val="0037546A"/>
    <w:rsid w:val="00377BD5"/>
    <w:rsid w:val="00377F2D"/>
    <w:rsid w:val="00380061"/>
    <w:rsid w:val="0038126F"/>
    <w:rsid w:val="0038170E"/>
    <w:rsid w:val="0038257D"/>
    <w:rsid w:val="00382FD5"/>
    <w:rsid w:val="003846CC"/>
    <w:rsid w:val="00387666"/>
    <w:rsid w:val="00387F6F"/>
    <w:rsid w:val="00390968"/>
    <w:rsid w:val="003909C6"/>
    <w:rsid w:val="00390BD5"/>
    <w:rsid w:val="00391BBB"/>
    <w:rsid w:val="00393382"/>
    <w:rsid w:val="00394654"/>
    <w:rsid w:val="003950A9"/>
    <w:rsid w:val="0039699C"/>
    <w:rsid w:val="003970DF"/>
    <w:rsid w:val="003A03E4"/>
    <w:rsid w:val="003A03F7"/>
    <w:rsid w:val="003A141F"/>
    <w:rsid w:val="003A18EB"/>
    <w:rsid w:val="003A63D2"/>
    <w:rsid w:val="003A65DD"/>
    <w:rsid w:val="003A6D6C"/>
    <w:rsid w:val="003B0585"/>
    <w:rsid w:val="003B1A2B"/>
    <w:rsid w:val="003B2021"/>
    <w:rsid w:val="003B2ECD"/>
    <w:rsid w:val="003B3090"/>
    <w:rsid w:val="003B461B"/>
    <w:rsid w:val="003B7A38"/>
    <w:rsid w:val="003C00BB"/>
    <w:rsid w:val="003C05A6"/>
    <w:rsid w:val="003C0747"/>
    <w:rsid w:val="003C1135"/>
    <w:rsid w:val="003C21AA"/>
    <w:rsid w:val="003C5462"/>
    <w:rsid w:val="003C6117"/>
    <w:rsid w:val="003C78A2"/>
    <w:rsid w:val="003C7CCF"/>
    <w:rsid w:val="003C7FE5"/>
    <w:rsid w:val="003D08EC"/>
    <w:rsid w:val="003D0B4B"/>
    <w:rsid w:val="003D1378"/>
    <w:rsid w:val="003D1B62"/>
    <w:rsid w:val="003D3279"/>
    <w:rsid w:val="003D59F7"/>
    <w:rsid w:val="003D6051"/>
    <w:rsid w:val="003D67B7"/>
    <w:rsid w:val="003D7939"/>
    <w:rsid w:val="003E00B8"/>
    <w:rsid w:val="003E016C"/>
    <w:rsid w:val="003E131C"/>
    <w:rsid w:val="003E2597"/>
    <w:rsid w:val="003E3C4D"/>
    <w:rsid w:val="003E5455"/>
    <w:rsid w:val="003E569D"/>
    <w:rsid w:val="003E7115"/>
    <w:rsid w:val="003E7A9A"/>
    <w:rsid w:val="003E7FFE"/>
    <w:rsid w:val="003F0E4A"/>
    <w:rsid w:val="003F1906"/>
    <w:rsid w:val="003F1934"/>
    <w:rsid w:val="003F2522"/>
    <w:rsid w:val="003F29D8"/>
    <w:rsid w:val="003F477C"/>
    <w:rsid w:val="003F479B"/>
    <w:rsid w:val="003F5FD5"/>
    <w:rsid w:val="003F607C"/>
    <w:rsid w:val="003F79C3"/>
    <w:rsid w:val="003F7B9F"/>
    <w:rsid w:val="00400D73"/>
    <w:rsid w:val="00401FD0"/>
    <w:rsid w:val="00402A82"/>
    <w:rsid w:val="004032B1"/>
    <w:rsid w:val="00403BBC"/>
    <w:rsid w:val="00403C54"/>
    <w:rsid w:val="00403D62"/>
    <w:rsid w:val="00410B7D"/>
    <w:rsid w:val="004118D5"/>
    <w:rsid w:val="004124A4"/>
    <w:rsid w:val="00412779"/>
    <w:rsid w:val="00412D37"/>
    <w:rsid w:val="00413771"/>
    <w:rsid w:val="00415C57"/>
    <w:rsid w:val="00416C9A"/>
    <w:rsid w:val="00421973"/>
    <w:rsid w:val="00422761"/>
    <w:rsid w:val="004227C1"/>
    <w:rsid w:val="00423984"/>
    <w:rsid w:val="00423BBE"/>
    <w:rsid w:val="00430728"/>
    <w:rsid w:val="00430BA3"/>
    <w:rsid w:val="004335DD"/>
    <w:rsid w:val="00433EA4"/>
    <w:rsid w:val="00433EF3"/>
    <w:rsid w:val="00435D47"/>
    <w:rsid w:val="00436DBE"/>
    <w:rsid w:val="0044013B"/>
    <w:rsid w:val="00441C35"/>
    <w:rsid w:val="00441F27"/>
    <w:rsid w:val="00442B1D"/>
    <w:rsid w:val="0044456D"/>
    <w:rsid w:val="00445538"/>
    <w:rsid w:val="00452ECD"/>
    <w:rsid w:val="0045599D"/>
    <w:rsid w:val="00456350"/>
    <w:rsid w:val="00457618"/>
    <w:rsid w:val="004600E4"/>
    <w:rsid w:val="00460FE8"/>
    <w:rsid w:val="004610F9"/>
    <w:rsid w:val="00462A1C"/>
    <w:rsid w:val="004634DD"/>
    <w:rsid w:val="0046420F"/>
    <w:rsid w:val="00464D18"/>
    <w:rsid w:val="00464EDD"/>
    <w:rsid w:val="0046513D"/>
    <w:rsid w:val="00465203"/>
    <w:rsid w:val="00467251"/>
    <w:rsid w:val="0047023C"/>
    <w:rsid w:val="00471152"/>
    <w:rsid w:val="00471594"/>
    <w:rsid w:val="004722E0"/>
    <w:rsid w:val="004727F4"/>
    <w:rsid w:val="004732E7"/>
    <w:rsid w:val="0047339A"/>
    <w:rsid w:val="00475206"/>
    <w:rsid w:val="0047550E"/>
    <w:rsid w:val="00475ABD"/>
    <w:rsid w:val="004767E5"/>
    <w:rsid w:val="004810AE"/>
    <w:rsid w:val="00483588"/>
    <w:rsid w:val="00484506"/>
    <w:rsid w:val="0048515F"/>
    <w:rsid w:val="00485F0A"/>
    <w:rsid w:val="00486091"/>
    <w:rsid w:val="00491764"/>
    <w:rsid w:val="0049262A"/>
    <w:rsid w:val="00494F9B"/>
    <w:rsid w:val="0049501C"/>
    <w:rsid w:val="00495A79"/>
    <w:rsid w:val="00495B8B"/>
    <w:rsid w:val="004961B0"/>
    <w:rsid w:val="00496242"/>
    <w:rsid w:val="004A0493"/>
    <w:rsid w:val="004A17D6"/>
    <w:rsid w:val="004A2934"/>
    <w:rsid w:val="004A2DBC"/>
    <w:rsid w:val="004A58E1"/>
    <w:rsid w:val="004A72BE"/>
    <w:rsid w:val="004A790A"/>
    <w:rsid w:val="004B0126"/>
    <w:rsid w:val="004B01C7"/>
    <w:rsid w:val="004B132D"/>
    <w:rsid w:val="004B2931"/>
    <w:rsid w:val="004B4BEB"/>
    <w:rsid w:val="004B593F"/>
    <w:rsid w:val="004B616F"/>
    <w:rsid w:val="004B71E7"/>
    <w:rsid w:val="004C016D"/>
    <w:rsid w:val="004C02C1"/>
    <w:rsid w:val="004C207D"/>
    <w:rsid w:val="004C27CD"/>
    <w:rsid w:val="004C2B99"/>
    <w:rsid w:val="004C3CB0"/>
    <w:rsid w:val="004C4403"/>
    <w:rsid w:val="004C4958"/>
    <w:rsid w:val="004C510A"/>
    <w:rsid w:val="004C62A4"/>
    <w:rsid w:val="004C7B0E"/>
    <w:rsid w:val="004D0CED"/>
    <w:rsid w:val="004D2AC0"/>
    <w:rsid w:val="004D2FCD"/>
    <w:rsid w:val="004D31C2"/>
    <w:rsid w:val="004D3479"/>
    <w:rsid w:val="004D51DE"/>
    <w:rsid w:val="004D5A19"/>
    <w:rsid w:val="004D6987"/>
    <w:rsid w:val="004D757A"/>
    <w:rsid w:val="004E04AA"/>
    <w:rsid w:val="004E06FB"/>
    <w:rsid w:val="004E1177"/>
    <w:rsid w:val="004E50D4"/>
    <w:rsid w:val="004E50FD"/>
    <w:rsid w:val="004E6AED"/>
    <w:rsid w:val="004E73CF"/>
    <w:rsid w:val="004E7856"/>
    <w:rsid w:val="004E7A6A"/>
    <w:rsid w:val="004F07F1"/>
    <w:rsid w:val="004F197D"/>
    <w:rsid w:val="004F1B64"/>
    <w:rsid w:val="004F2D56"/>
    <w:rsid w:val="004F4185"/>
    <w:rsid w:val="004F56DF"/>
    <w:rsid w:val="004F6A52"/>
    <w:rsid w:val="004F7501"/>
    <w:rsid w:val="00500164"/>
    <w:rsid w:val="00500EE0"/>
    <w:rsid w:val="005016D1"/>
    <w:rsid w:val="00501924"/>
    <w:rsid w:val="00501FB5"/>
    <w:rsid w:val="00503AD3"/>
    <w:rsid w:val="005045AF"/>
    <w:rsid w:val="0051143E"/>
    <w:rsid w:val="005127AE"/>
    <w:rsid w:val="005154EA"/>
    <w:rsid w:val="00515B6D"/>
    <w:rsid w:val="00515D3E"/>
    <w:rsid w:val="0051697F"/>
    <w:rsid w:val="00517185"/>
    <w:rsid w:val="00522B87"/>
    <w:rsid w:val="00523676"/>
    <w:rsid w:val="00523A1C"/>
    <w:rsid w:val="00523A64"/>
    <w:rsid w:val="00524001"/>
    <w:rsid w:val="00524F5F"/>
    <w:rsid w:val="00525E56"/>
    <w:rsid w:val="00527721"/>
    <w:rsid w:val="005304C7"/>
    <w:rsid w:val="005304CE"/>
    <w:rsid w:val="00532708"/>
    <w:rsid w:val="00533B0C"/>
    <w:rsid w:val="00535C3B"/>
    <w:rsid w:val="00536119"/>
    <w:rsid w:val="00537715"/>
    <w:rsid w:val="00540A5E"/>
    <w:rsid w:val="00545B5D"/>
    <w:rsid w:val="00546490"/>
    <w:rsid w:val="005468EC"/>
    <w:rsid w:val="00546EC1"/>
    <w:rsid w:val="00547A5E"/>
    <w:rsid w:val="00552502"/>
    <w:rsid w:val="00552B59"/>
    <w:rsid w:val="005546BF"/>
    <w:rsid w:val="00554C05"/>
    <w:rsid w:val="005556B5"/>
    <w:rsid w:val="00556065"/>
    <w:rsid w:val="00557BCD"/>
    <w:rsid w:val="00557DC9"/>
    <w:rsid w:val="00560735"/>
    <w:rsid w:val="0056388D"/>
    <w:rsid w:val="00563911"/>
    <w:rsid w:val="00563A9C"/>
    <w:rsid w:val="00564D54"/>
    <w:rsid w:val="00565C8B"/>
    <w:rsid w:val="00571E57"/>
    <w:rsid w:val="00573F83"/>
    <w:rsid w:val="00575778"/>
    <w:rsid w:val="00575ED4"/>
    <w:rsid w:val="0057617F"/>
    <w:rsid w:val="00577A26"/>
    <w:rsid w:val="00581A7B"/>
    <w:rsid w:val="00581DCD"/>
    <w:rsid w:val="00581FC4"/>
    <w:rsid w:val="005833B3"/>
    <w:rsid w:val="00585220"/>
    <w:rsid w:val="00585ADB"/>
    <w:rsid w:val="00587173"/>
    <w:rsid w:val="005914F0"/>
    <w:rsid w:val="00591B45"/>
    <w:rsid w:val="00592A1C"/>
    <w:rsid w:val="00592D3D"/>
    <w:rsid w:val="00594330"/>
    <w:rsid w:val="00594AD7"/>
    <w:rsid w:val="00595459"/>
    <w:rsid w:val="00596342"/>
    <w:rsid w:val="00597398"/>
    <w:rsid w:val="00597EEF"/>
    <w:rsid w:val="005A2BFB"/>
    <w:rsid w:val="005A2D87"/>
    <w:rsid w:val="005A68CC"/>
    <w:rsid w:val="005B2582"/>
    <w:rsid w:val="005B3646"/>
    <w:rsid w:val="005B532A"/>
    <w:rsid w:val="005B6AD2"/>
    <w:rsid w:val="005B7DB0"/>
    <w:rsid w:val="005C1600"/>
    <w:rsid w:val="005C1F5E"/>
    <w:rsid w:val="005C3F9D"/>
    <w:rsid w:val="005C4E23"/>
    <w:rsid w:val="005C5558"/>
    <w:rsid w:val="005C64B5"/>
    <w:rsid w:val="005C6552"/>
    <w:rsid w:val="005C6E39"/>
    <w:rsid w:val="005C730B"/>
    <w:rsid w:val="005C780E"/>
    <w:rsid w:val="005D1498"/>
    <w:rsid w:val="005D1D74"/>
    <w:rsid w:val="005D2887"/>
    <w:rsid w:val="005D41CD"/>
    <w:rsid w:val="005D45F7"/>
    <w:rsid w:val="005D51A5"/>
    <w:rsid w:val="005D6235"/>
    <w:rsid w:val="005D6A7F"/>
    <w:rsid w:val="005D7775"/>
    <w:rsid w:val="005E1499"/>
    <w:rsid w:val="005E2049"/>
    <w:rsid w:val="005E28E5"/>
    <w:rsid w:val="005E348E"/>
    <w:rsid w:val="005E381B"/>
    <w:rsid w:val="005E609E"/>
    <w:rsid w:val="005E6756"/>
    <w:rsid w:val="005E6882"/>
    <w:rsid w:val="005E7658"/>
    <w:rsid w:val="005F00BE"/>
    <w:rsid w:val="005F0525"/>
    <w:rsid w:val="005F0E30"/>
    <w:rsid w:val="005F10B5"/>
    <w:rsid w:val="005F2F13"/>
    <w:rsid w:val="005F303F"/>
    <w:rsid w:val="005F33FE"/>
    <w:rsid w:val="005F461A"/>
    <w:rsid w:val="005F54BC"/>
    <w:rsid w:val="005F7439"/>
    <w:rsid w:val="005F7CF0"/>
    <w:rsid w:val="00602876"/>
    <w:rsid w:val="00603FEF"/>
    <w:rsid w:val="0060435B"/>
    <w:rsid w:val="006048B3"/>
    <w:rsid w:val="00604D5B"/>
    <w:rsid w:val="00605193"/>
    <w:rsid w:val="006054DD"/>
    <w:rsid w:val="00605F57"/>
    <w:rsid w:val="00606479"/>
    <w:rsid w:val="0060723D"/>
    <w:rsid w:val="00610868"/>
    <w:rsid w:val="00610BBD"/>
    <w:rsid w:val="00610E8F"/>
    <w:rsid w:val="0061154D"/>
    <w:rsid w:val="00612403"/>
    <w:rsid w:val="00615C93"/>
    <w:rsid w:val="006170BC"/>
    <w:rsid w:val="00617485"/>
    <w:rsid w:val="006176BA"/>
    <w:rsid w:val="00617847"/>
    <w:rsid w:val="00621E20"/>
    <w:rsid w:val="00621F41"/>
    <w:rsid w:val="00622046"/>
    <w:rsid w:val="00626616"/>
    <w:rsid w:val="00632A84"/>
    <w:rsid w:val="00632D70"/>
    <w:rsid w:val="006333E7"/>
    <w:rsid w:val="00633BB9"/>
    <w:rsid w:val="006340DB"/>
    <w:rsid w:val="0063627F"/>
    <w:rsid w:val="00640BB2"/>
    <w:rsid w:val="00641408"/>
    <w:rsid w:val="00641C33"/>
    <w:rsid w:val="00644D79"/>
    <w:rsid w:val="00646992"/>
    <w:rsid w:val="00647617"/>
    <w:rsid w:val="00647819"/>
    <w:rsid w:val="0065073C"/>
    <w:rsid w:val="00651913"/>
    <w:rsid w:val="00651A38"/>
    <w:rsid w:val="00651BD3"/>
    <w:rsid w:val="006520AF"/>
    <w:rsid w:val="0065484D"/>
    <w:rsid w:val="0065491D"/>
    <w:rsid w:val="00654D24"/>
    <w:rsid w:val="0065529A"/>
    <w:rsid w:val="00655C3F"/>
    <w:rsid w:val="00656013"/>
    <w:rsid w:val="0065685F"/>
    <w:rsid w:val="006579E3"/>
    <w:rsid w:val="00657E47"/>
    <w:rsid w:val="00661C05"/>
    <w:rsid w:val="00662EAC"/>
    <w:rsid w:val="0066375D"/>
    <w:rsid w:val="00663E46"/>
    <w:rsid w:val="006665A6"/>
    <w:rsid w:val="006717D7"/>
    <w:rsid w:val="00672569"/>
    <w:rsid w:val="00672A6F"/>
    <w:rsid w:val="00673165"/>
    <w:rsid w:val="006746BA"/>
    <w:rsid w:val="00675A0E"/>
    <w:rsid w:val="0068033F"/>
    <w:rsid w:val="006807C4"/>
    <w:rsid w:val="00681CD7"/>
    <w:rsid w:val="00683F65"/>
    <w:rsid w:val="0068460F"/>
    <w:rsid w:val="00684FAF"/>
    <w:rsid w:val="006870F2"/>
    <w:rsid w:val="00691DF6"/>
    <w:rsid w:val="00692A0A"/>
    <w:rsid w:val="00694170"/>
    <w:rsid w:val="00694FD8"/>
    <w:rsid w:val="006A049C"/>
    <w:rsid w:val="006A2554"/>
    <w:rsid w:val="006A2E57"/>
    <w:rsid w:val="006A3098"/>
    <w:rsid w:val="006A4ED8"/>
    <w:rsid w:val="006A5073"/>
    <w:rsid w:val="006A5DB1"/>
    <w:rsid w:val="006A5E9E"/>
    <w:rsid w:val="006A5F58"/>
    <w:rsid w:val="006A6C1D"/>
    <w:rsid w:val="006A74B5"/>
    <w:rsid w:val="006B02DF"/>
    <w:rsid w:val="006B1889"/>
    <w:rsid w:val="006B2117"/>
    <w:rsid w:val="006B2A88"/>
    <w:rsid w:val="006B367E"/>
    <w:rsid w:val="006B399C"/>
    <w:rsid w:val="006B3D65"/>
    <w:rsid w:val="006B42A3"/>
    <w:rsid w:val="006B46A0"/>
    <w:rsid w:val="006B49C7"/>
    <w:rsid w:val="006B4E13"/>
    <w:rsid w:val="006B5E9E"/>
    <w:rsid w:val="006B6522"/>
    <w:rsid w:val="006C0B4F"/>
    <w:rsid w:val="006C0E56"/>
    <w:rsid w:val="006C118E"/>
    <w:rsid w:val="006C27B1"/>
    <w:rsid w:val="006C3FB9"/>
    <w:rsid w:val="006C7BFC"/>
    <w:rsid w:val="006D0D42"/>
    <w:rsid w:val="006D19FB"/>
    <w:rsid w:val="006D402D"/>
    <w:rsid w:val="006D4202"/>
    <w:rsid w:val="006D7445"/>
    <w:rsid w:val="006D78A2"/>
    <w:rsid w:val="006E0B57"/>
    <w:rsid w:val="006E0CEB"/>
    <w:rsid w:val="006E1A8D"/>
    <w:rsid w:val="006E3140"/>
    <w:rsid w:val="006E38C3"/>
    <w:rsid w:val="006E45BA"/>
    <w:rsid w:val="006E532B"/>
    <w:rsid w:val="006F1DB2"/>
    <w:rsid w:val="006F22AD"/>
    <w:rsid w:val="006F2721"/>
    <w:rsid w:val="006F3A97"/>
    <w:rsid w:val="006F5D3A"/>
    <w:rsid w:val="006F6B78"/>
    <w:rsid w:val="006F7913"/>
    <w:rsid w:val="006F79DA"/>
    <w:rsid w:val="006F7BD6"/>
    <w:rsid w:val="00700119"/>
    <w:rsid w:val="007001BC"/>
    <w:rsid w:val="00700951"/>
    <w:rsid w:val="00701AA8"/>
    <w:rsid w:val="00702449"/>
    <w:rsid w:val="00703462"/>
    <w:rsid w:val="00705026"/>
    <w:rsid w:val="0070699D"/>
    <w:rsid w:val="0071439B"/>
    <w:rsid w:val="007144EE"/>
    <w:rsid w:val="0071543D"/>
    <w:rsid w:val="00715A32"/>
    <w:rsid w:val="007206E2"/>
    <w:rsid w:val="00721E50"/>
    <w:rsid w:val="00722333"/>
    <w:rsid w:val="00724820"/>
    <w:rsid w:val="00725E6E"/>
    <w:rsid w:val="00725F35"/>
    <w:rsid w:val="007261E6"/>
    <w:rsid w:val="007269E0"/>
    <w:rsid w:val="00726EB4"/>
    <w:rsid w:val="00727354"/>
    <w:rsid w:val="00727CEF"/>
    <w:rsid w:val="00731ADC"/>
    <w:rsid w:val="00732814"/>
    <w:rsid w:val="007352E6"/>
    <w:rsid w:val="00735482"/>
    <w:rsid w:val="0074030A"/>
    <w:rsid w:val="0074171D"/>
    <w:rsid w:val="00742CF4"/>
    <w:rsid w:val="0074473A"/>
    <w:rsid w:val="00744D49"/>
    <w:rsid w:val="00744DDC"/>
    <w:rsid w:val="007454A2"/>
    <w:rsid w:val="007459BA"/>
    <w:rsid w:val="00745E07"/>
    <w:rsid w:val="007464C8"/>
    <w:rsid w:val="007466D6"/>
    <w:rsid w:val="00750186"/>
    <w:rsid w:val="00751B10"/>
    <w:rsid w:val="00754A87"/>
    <w:rsid w:val="00755782"/>
    <w:rsid w:val="0076083A"/>
    <w:rsid w:val="00761479"/>
    <w:rsid w:val="00762A14"/>
    <w:rsid w:val="007644AE"/>
    <w:rsid w:val="007655E9"/>
    <w:rsid w:val="0076596D"/>
    <w:rsid w:val="007662E9"/>
    <w:rsid w:val="007713A6"/>
    <w:rsid w:val="007735B3"/>
    <w:rsid w:val="00773AAD"/>
    <w:rsid w:val="00773ED1"/>
    <w:rsid w:val="00773EF2"/>
    <w:rsid w:val="0077474E"/>
    <w:rsid w:val="00775772"/>
    <w:rsid w:val="007759BA"/>
    <w:rsid w:val="007774A4"/>
    <w:rsid w:val="007811D1"/>
    <w:rsid w:val="0078123D"/>
    <w:rsid w:val="0078221A"/>
    <w:rsid w:val="00782469"/>
    <w:rsid w:val="00784FFC"/>
    <w:rsid w:val="00787B49"/>
    <w:rsid w:val="00787BC8"/>
    <w:rsid w:val="00791BF1"/>
    <w:rsid w:val="007926E5"/>
    <w:rsid w:val="00793AA8"/>
    <w:rsid w:val="007950B6"/>
    <w:rsid w:val="00797A13"/>
    <w:rsid w:val="007A29E5"/>
    <w:rsid w:val="007A2F39"/>
    <w:rsid w:val="007A3DDD"/>
    <w:rsid w:val="007A3F72"/>
    <w:rsid w:val="007A4616"/>
    <w:rsid w:val="007A495C"/>
    <w:rsid w:val="007A774C"/>
    <w:rsid w:val="007B08C7"/>
    <w:rsid w:val="007B225C"/>
    <w:rsid w:val="007B23F9"/>
    <w:rsid w:val="007B25F5"/>
    <w:rsid w:val="007B306C"/>
    <w:rsid w:val="007B488D"/>
    <w:rsid w:val="007B4BE1"/>
    <w:rsid w:val="007B4D89"/>
    <w:rsid w:val="007B6B09"/>
    <w:rsid w:val="007B6FBC"/>
    <w:rsid w:val="007B7B10"/>
    <w:rsid w:val="007C0CC1"/>
    <w:rsid w:val="007C3623"/>
    <w:rsid w:val="007C5054"/>
    <w:rsid w:val="007C52A3"/>
    <w:rsid w:val="007D0598"/>
    <w:rsid w:val="007D227A"/>
    <w:rsid w:val="007D359D"/>
    <w:rsid w:val="007D4D87"/>
    <w:rsid w:val="007D635A"/>
    <w:rsid w:val="007D70FC"/>
    <w:rsid w:val="007D74B3"/>
    <w:rsid w:val="007E18E0"/>
    <w:rsid w:val="007E219D"/>
    <w:rsid w:val="007E403A"/>
    <w:rsid w:val="007E5854"/>
    <w:rsid w:val="007E58B6"/>
    <w:rsid w:val="007E5A6C"/>
    <w:rsid w:val="007E5F8A"/>
    <w:rsid w:val="007E6216"/>
    <w:rsid w:val="007E6437"/>
    <w:rsid w:val="007E7F87"/>
    <w:rsid w:val="007F0D39"/>
    <w:rsid w:val="007F0F03"/>
    <w:rsid w:val="007F18B7"/>
    <w:rsid w:val="007F1B3E"/>
    <w:rsid w:val="007F2818"/>
    <w:rsid w:val="007F36D1"/>
    <w:rsid w:val="007F38F7"/>
    <w:rsid w:val="007F4BD6"/>
    <w:rsid w:val="007F6C65"/>
    <w:rsid w:val="007F7D01"/>
    <w:rsid w:val="0080171A"/>
    <w:rsid w:val="00801C4D"/>
    <w:rsid w:val="00802A3B"/>
    <w:rsid w:val="00803189"/>
    <w:rsid w:val="00803280"/>
    <w:rsid w:val="00803A89"/>
    <w:rsid w:val="00803FCB"/>
    <w:rsid w:val="00804983"/>
    <w:rsid w:val="0080518F"/>
    <w:rsid w:val="00805BA9"/>
    <w:rsid w:val="00805FE1"/>
    <w:rsid w:val="00807FB6"/>
    <w:rsid w:val="00810B76"/>
    <w:rsid w:val="008129A4"/>
    <w:rsid w:val="00812AFF"/>
    <w:rsid w:val="00813811"/>
    <w:rsid w:val="008141BD"/>
    <w:rsid w:val="00814C27"/>
    <w:rsid w:val="0081598C"/>
    <w:rsid w:val="008160E8"/>
    <w:rsid w:val="008161F9"/>
    <w:rsid w:val="00816218"/>
    <w:rsid w:val="00817DAE"/>
    <w:rsid w:val="00821D21"/>
    <w:rsid w:val="00822F03"/>
    <w:rsid w:val="008252EF"/>
    <w:rsid w:val="00825399"/>
    <w:rsid w:val="00825786"/>
    <w:rsid w:val="00826CC5"/>
    <w:rsid w:val="00826ECB"/>
    <w:rsid w:val="008272E4"/>
    <w:rsid w:val="0083046E"/>
    <w:rsid w:val="008309C6"/>
    <w:rsid w:val="00831E45"/>
    <w:rsid w:val="0083392E"/>
    <w:rsid w:val="0083398B"/>
    <w:rsid w:val="00833F09"/>
    <w:rsid w:val="00835F9C"/>
    <w:rsid w:val="0083633C"/>
    <w:rsid w:val="008401FA"/>
    <w:rsid w:val="008402CB"/>
    <w:rsid w:val="00840D71"/>
    <w:rsid w:val="00841909"/>
    <w:rsid w:val="0084210A"/>
    <w:rsid w:val="0084590B"/>
    <w:rsid w:val="0084675C"/>
    <w:rsid w:val="00846BCF"/>
    <w:rsid w:val="008479E6"/>
    <w:rsid w:val="00847A30"/>
    <w:rsid w:val="00847C92"/>
    <w:rsid w:val="00850439"/>
    <w:rsid w:val="00851379"/>
    <w:rsid w:val="00851943"/>
    <w:rsid w:val="0085294E"/>
    <w:rsid w:val="00852B80"/>
    <w:rsid w:val="0085492A"/>
    <w:rsid w:val="00854A06"/>
    <w:rsid w:val="00857E05"/>
    <w:rsid w:val="00863193"/>
    <w:rsid w:val="008637A5"/>
    <w:rsid w:val="008643F5"/>
    <w:rsid w:val="00865471"/>
    <w:rsid w:val="00866675"/>
    <w:rsid w:val="0087234D"/>
    <w:rsid w:val="00873263"/>
    <w:rsid w:val="008735C6"/>
    <w:rsid w:val="008737A8"/>
    <w:rsid w:val="00873D54"/>
    <w:rsid w:val="00874D27"/>
    <w:rsid w:val="008803C5"/>
    <w:rsid w:val="00880840"/>
    <w:rsid w:val="00880DAC"/>
    <w:rsid w:val="00881726"/>
    <w:rsid w:val="0088176E"/>
    <w:rsid w:val="00881792"/>
    <w:rsid w:val="00882227"/>
    <w:rsid w:val="0088304E"/>
    <w:rsid w:val="008832C5"/>
    <w:rsid w:val="0088386C"/>
    <w:rsid w:val="00884760"/>
    <w:rsid w:val="008858E2"/>
    <w:rsid w:val="00886085"/>
    <w:rsid w:val="00890089"/>
    <w:rsid w:val="00890A16"/>
    <w:rsid w:val="00890AC3"/>
    <w:rsid w:val="00890ED0"/>
    <w:rsid w:val="0089127E"/>
    <w:rsid w:val="0089231D"/>
    <w:rsid w:val="00895BDC"/>
    <w:rsid w:val="008971A5"/>
    <w:rsid w:val="00897297"/>
    <w:rsid w:val="008973B6"/>
    <w:rsid w:val="008974E4"/>
    <w:rsid w:val="00897F70"/>
    <w:rsid w:val="008A0526"/>
    <w:rsid w:val="008A204E"/>
    <w:rsid w:val="008A2680"/>
    <w:rsid w:val="008A29EE"/>
    <w:rsid w:val="008A3987"/>
    <w:rsid w:val="008A4EC3"/>
    <w:rsid w:val="008A65DD"/>
    <w:rsid w:val="008A6A29"/>
    <w:rsid w:val="008A6AE9"/>
    <w:rsid w:val="008B18E1"/>
    <w:rsid w:val="008B22F1"/>
    <w:rsid w:val="008B326B"/>
    <w:rsid w:val="008B535B"/>
    <w:rsid w:val="008B7407"/>
    <w:rsid w:val="008C17FF"/>
    <w:rsid w:val="008C324F"/>
    <w:rsid w:val="008C3A07"/>
    <w:rsid w:val="008C3E52"/>
    <w:rsid w:val="008C40B6"/>
    <w:rsid w:val="008C4E1C"/>
    <w:rsid w:val="008C4FCC"/>
    <w:rsid w:val="008C5088"/>
    <w:rsid w:val="008C6142"/>
    <w:rsid w:val="008C69D0"/>
    <w:rsid w:val="008C70C1"/>
    <w:rsid w:val="008D0115"/>
    <w:rsid w:val="008D098A"/>
    <w:rsid w:val="008D1E61"/>
    <w:rsid w:val="008D29A7"/>
    <w:rsid w:val="008D2FBC"/>
    <w:rsid w:val="008D3C36"/>
    <w:rsid w:val="008D3ED0"/>
    <w:rsid w:val="008D4063"/>
    <w:rsid w:val="008D639B"/>
    <w:rsid w:val="008D7A0B"/>
    <w:rsid w:val="008E0036"/>
    <w:rsid w:val="008E134E"/>
    <w:rsid w:val="008E1A02"/>
    <w:rsid w:val="008E1F79"/>
    <w:rsid w:val="008E2434"/>
    <w:rsid w:val="008E26BF"/>
    <w:rsid w:val="008E4825"/>
    <w:rsid w:val="008E4DBF"/>
    <w:rsid w:val="008E5075"/>
    <w:rsid w:val="008E5A0C"/>
    <w:rsid w:val="008E5C0A"/>
    <w:rsid w:val="008E60DB"/>
    <w:rsid w:val="008E6B11"/>
    <w:rsid w:val="008E7332"/>
    <w:rsid w:val="008E77FA"/>
    <w:rsid w:val="008E798D"/>
    <w:rsid w:val="008F042E"/>
    <w:rsid w:val="008F18D7"/>
    <w:rsid w:val="008F1F71"/>
    <w:rsid w:val="008F5752"/>
    <w:rsid w:val="00900B26"/>
    <w:rsid w:val="00901024"/>
    <w:rsid w:val="00901985"/>
    <w:rsid w:val="00902F4E"/>
    <w:rsid w:val="009032EB"/>
    <w:rsid w:val="00903C84"/>
    <w:rsid w:val="00903F5B"/>
    <w:rsid w:val="00905273"/>
    <w:rsid w:val="00905666"/>
    <w:rsid w:val="00906E47"/>
    <w:rsid w:val="009101A6"/>
    <w:rsid w:val="00910336"/>
    <w:rsid w:val="00910AB8"/>
    <w:rsid w:val="0091136E"/>
    <w:rsid w:val="00911AFE"/>
    <w:rsid w:val="0091257F"/>
    <w:rsid w:val="00913396"/>
    <w:rsid w:val="00914718"/>
    <w:rsid w:val="00914CA7"/>
    <w:rsid w:val="009157E3"/>
    <w:rsid w:val="00916B00"/>
    <w:rsid w:val="00916B5A"/>
    <w:rsid w:val="00916F1E"/>
    <w:rsid w:val="00922E41"/>
    <w:rsid w:val="00925AD8"/>
    <w:rsid w:val="00926C85"/>
    <w:rsid w:val="00927581"/>
    <w:rsid w:val="00927599"/>
    <w:rsid w:val="00931869"/>
    <w:rsid w:val="009321E2"/>
    <w:rsid w:val="00933C20"/>
    <w:rsid w:val="009348F4"/>
    <w:rsid w:val="0093519B"/>
    <w:rsid w:val="00935DEB"/>
    <w:rsid w:val="0093753C"/>
    <w:rsid w:val="00937B03"/>
    <w:rsid w:val="009409E6"/>
    <w:rsid w:val="00940A60"/>
    <w:rsid w:val="00940A67"/>
    <w:rsid w:val="00940AB6"/>
    <w:rsid w:val="00940E01"/>
    <w:rsid w:val="00942153"/>
    <w:rsid w:val="00942971"/>
    <w:rsid w:val="00943618"/>
    <w:rsid w:val="00943CD9"/>
    <w:rsid w:val="00943FD8"/>
    <w:rsid w:val="00944B74"/>
    <w:rsid w:val="00944E22"/>
    <w:rsid w:val="00945709"/>
    <w:rsid w:val="00946965"/>
    <w:rsid w:val="00946C21"/>
    <w:rsid w:val="00950F86"/>
    <w:rsid w:val="00951089"/>
    <w:rsid w:val="00952EE2"/>
    <w:rsid w:val="00953441"/>
    <w:rsid w:val="00953481"/>
    <w:rsid w:val="0095369C"/>
    <w:rsid w:val="009537EA"/>
    <w:rsid w:val="00953F15"/>
    <w:rsid w:val="009555B5"/>
    <w:rsid w:val="00955741"/>
    <w:rsid w:val="0095638B"/>
    <w:rsid w:val="009570BE"/>
    <w:rsid w:val="00957619"/>
    <w:rsid w:val="00962B08"/>
    <w:rsid w:val="00962BC4"/>
    <w:rsid w:val="00963B5E"/>
    <w:rsid w:val="00965C5B"/>
    <w:rsid w:val="00965DBD"/>
    <w:rsid w:val="0096627E"/>
    <w:rsid w:val="0096659E"/>
    <w:rsid w:val="00966A41"/>
    <w:rsid w:val="00966EF3"/>
    <w:rsid w:val="00967C46"/>
    <w:rsid w:val="00970982"/>
    <w:rsid w:val="00971B2D"/>
    <w:rsid w:val="00973CD9"/>
    <w:rsid w:val="00974CE7"/>
    <w:rsid w:val="00974E7D"/>
    <w:rsid w:val="0097571C"/>
    <w:rsid w:val="009757F2"/>
    <w:rsid w:val="009759FA"/>
    <w:rsid w:val="00975CC7"/>
    <w:rsid w:val="0097642B"/>
    <w:rsid w:val="009770DB"/>
    <w:rsid w:val="00977B5A"/>
    <w:rsid w:val="00981BAF"/>
    <w:rsid w:val="00981FD9"/>
    <w:rsid w:val="00985773"/>
    <w:rsid w:val="009871FA"/>
    <w:rsid w:val="00987B1D"/>
    <w:rsid w:val="00987DD0"/>
    <w:rsid w:val="00990338"/>
    <w:rsid w:val="0099096B"/>
    <w:rsid w:val="00991228"/>
    <w:rsid w:val="00991737"/>
    <w:rsid w:val="00991DD1"/>
    <w:rsid w:val="00992E5B"/>
    <w:rsid w:val="00993469"/>
    <w:rsid w:val="00993E84"/>
    <w:rsid w:val="0099423A"/>
    <w:rsid w:val="0099425C"/>
    <w:rsid w:val="00994CCE"/>
    <w:rsid w:val="00995F6E"/>
    <w:rsid w:val="00996FC6"/>
    <w:rsid w:val="009A0F52"/>
    <w:rsid w:val="009A20C4"/>
    <w:rsid w:val="009A3186"/>
    <w:rsid w:val="009B1919"/>
    <w:rsid w:val="009B1E6C"/>
    <w:rsid w:val="009B4092"/>
    <w:rsid w:val="009B4393"/>
    <w:rsid w:val="009B4BDA"/>
    <w:rsid w:val="009B5950"/>
    <w:rsid w:val="009B66B3"/>
    <w:rsid w:val="009B7AB6"/>
    <w:rsid w:val="009B7B89"/>
    <w:rsid w:val="009C043B"/>
    <w:rsid w:val="009C1D08"/>
    <w:rsid w:val="009C1F84"/>
    <w:rsid w:val="009C3D55"/>
    <w:rsid w:val="009C4032"/>
    <w:rsid w:val="009C5083"/>
    <w:rsid w:val="009C70E6"/>
    <w:rsid w:val="009C7FED"/>
    <w:rsid w:val="009D021A"/>
    <w:rsid w:val="009D1D38"/>
    <w:rsid w:val="009D23A6"/>
    <w:rsid w:val="009D29DF"/>
    <w:rsid w:val="009D36C8"/>
    <w:rsid w:val="009D3752"/>
    <w:rsid w:val="009D6E9E"/>
    <w:rsid w:val="009D7BEB"/>
    <w:rsid w:val="009D7E26"/>
    <w:rsid w:val="009E03A4"/>
    <w:rsid w:val="009E18C7"/>
    <w:rsid w:val="009E27B2"/>
    <w:rsid w:val="009E35F8"/>
    <w:rsid w:val="009E38E3"/>
    <w:rsid w:val="009E41BF"/>
    <w:rsid w:val="009E4577"/>
    <w:rsid w:val="009E4793"/>
    <w:rsid w:val="009E4829"/>
    <w:rsid w:val="009E4B44"/>
    <w:rsid w:val="009E515A"/>
    <w:rsid w:val="009E5284"/>
    <w:rsid w:val="009E5863"/>
    <w:rsid w:val="009E7BB0"/>
    <w:rsid w:val="009E7E1A"/>
    <w:rsid w:val="009F04DE"/>
    <w:rsid w:val="009F0E24"/>
    <w:rsid w:val="009F1C41"/>
    <w:rsid w:val="009F269B"/>
    <w:rsid w:val="009F37E6"/>
    <w:rsid w:val="009F48C7"/>
    <w:rsid w:val="009F5C99"/>
    <w:rsid w:val="009F6327"/>
    <w:rsid w:val="009F667B"/>
    <w:rsid w:val="009F6737"/>
    <w:rsid w:val="009F75AC"/>
    <w:rsid w:val="009F7653"/>
    <w:rsid w:val="009F7E1B"/>
    <w:rsid w:val="00A0045D"/>
    <w:rsid w:val="00A0128F"/>
    <w:rsid w:val="00A01C19"/>
    <w:rsid w:val="00A0405B"/>
    <w:rsid w:val="00A05362"/>
    <w:rsid w:val="00A05505"/>
    <w:rsid w:val="00A06D22"/>
    <w:rsid w:val="00A0721D"/>
    <w:rsid w:val="00A075FA"/>
    <w:rsid w:val="00A108F9"/>
    <w:rsid w:val="00A11038"/>
    <w:rsid w:val="00A12C83"/>
    <w:rsid w:val="00A1387E"/>
    <w:rsid w:val="00A15618"/>
    <w:rsid w:val="00A15B98"/>
    <w:rsid w:val="00A167F5"/>
    <w:rsid w:val="00A17A3B"/>
    <w:rsid w:val="00A17F08"/>
    <w:rsid w:val="00A2081C"/>
    <w:rsid w:val="00A21C92"/>
    <w:rsid w:val="00A22886"/>
    <w:rsid w:val="00A247A3"/>
    <w:rsid w:val="00A263E3"/>
    <w:rsid w:val="00A2736A"/>
    <w:rsid w:val="00A31036"/>
    <w:rsid w:val="00A314E8"/>
    <w:rsid w:val="00A325A4"/>
    <w:rsid w:val="00A32D19"/>
    <w:rsid w:val="00A32E20"/>
    <w:rsid w:val="00A333EE"/>
    <w:rsid w:val="00A335DE"/>
    <w:rsid w:val="00A3397B"/>
    <w:rsid w:val="00A33B20"/>
    <w:rsid w:val="00A35292"/>
    <w:rsid w:val="00A35A76"/>
    <w:rsid w:val="00A36EDB"/>
    <w:rsid w:val="00A3785F"/>
    <w:rsid w:val="00A42903"/>
    <w:rsid w:val="00A4348D"/>
    <w:rsid w:val="00A445F0"/>
    <w:rsid w:val="00A45C2D"/>
    <w:rsid w:val="00A45EC9"/>
    <w:rsid w:val="00A46698"/>
    <w:rsid w:val="00A505D1"/>
    <w:rsid w:val="00A51141"/>
    <w:rsid w:val="00A51937"/>
    <w:rsid w:val="00A54A77"/>
    <w:rsid w:val="00A54FD3"/>
    <w:rsid w:val="00A55C38"/>
    <w:rsid w:val="00A56BDC"/>
    <w:rsid w:val="00A578C3"/>
    <w:rsid w:val="00A579C9"/>
    <w:rsid w:val="00A6081E"/>
    <w:rsid w:val="00A65269"/>
    <w:rsid w:val="00A655AA"/>
    <w:rsid w:val="00A66152"/>
    <w:rsid w:val="00A664F5"/>
    <w:rsid w:val="00A70962"/>
    <w:rsid w:val="00A7143B"/>
    <w:rsid w:val="00A71550"/>
    <w:rsid w:val="00A71766"/>
    <w:rsid w:val="00A71F88"/>
    <w:rsid w:val="00A757CD"/>
    <w:rsid w:val="00A759B7"/>
    <w:rsid w:val="00A7704B"/>
    <w:rsid w:val="00A807B9"/>
    <w:rsid w:val="00A8170B"/>
    <w:rsid w:val="00A817EB"/>
    <w:rsid w:val="00A8224E"/>
    <w:rsid w:val="00A83935"/>
    <w:rsid w:val="00A84A98"/>
    <w:rsid w:val="00A84C0E"/>
    <w:rsid w:val="00A84D5C"/>
    <w:rsid w:val="00A86644"/>
    <w:rsid w:val="00A86FA7"/>
    <w:rsid w:val="00A91414"/>
    <w:rsid w:val="00A91541"/>
    <w:rsid w:val="00A94012"/>
    <w:rsid w:val="00A94582"/>
    <w:rsid w:val="00A96543"/>
    <w:rsid w:val="00A96AEE"/>
    <w:rsid w:val="00AA1DE4"/>
    <w:rsid w:val="00AA2B62"/>
    <w:rsid w:val="00AA31C5"/>
    <w:rsid w:val="00AA3335"/>
    <w:rsid w:val="00AA3A70"/>
    <w:rsid w:val="00AA3CC6"/>
    <w:rsid w:val="00AA5A80"/>
    <w:rsid w:val="00AA6BA4"/>
    <w:rsid w:val="00AA7238"/>
    <w:rsid w:val="00AA73FC"/>
    <w:rsid w:val="00AB122C"/>
    <w:rsid w:val="00AB1E9B"/>
    <w:rsid w:val="00AB51C4"/>
    <w:rsid w:val="00AB51E8"/>
    <w:rsid w:val="00AB5B9A"/>
    <w:rsid w:val="00AB6CE8"/>
    <w:rsid w:val="00AC00EA"/>
    <w:rsid w:val="00AC03B4"/>
    <w:rsid w:val="00AC06B5"/>
    <w:rsid w:val="00AC3397"/>
    <w:rsid w:val="00AC3AE5"/>
    <w:rsid w:val="00AC3E0F"/>
    <w:rsid w:val="00AC453A"/>
    <w:rsid w:val="00AC4E96"/>
    <w:rsid w:val="00AC53A5"/>
    <w:rsid w:val="00AC7C66"/>
    <w:rsid w:val="00AC7F5D"/>
    <w:rsid w:val="00AD223F"/>
    <w:rsid w:val="00AD22BB"/>
    <w:rsid w:val="00AD37C8"/>
    <w:rsid w:val="00AD44E6"/>
    <w:rsid w:val="00AD482E"/>
    <w:rsid w:val="00AD4FD4"/>
    <w:rsid w:val="00AD5903"/>
    <w:rsid w:val="00AD5C5F"/>
    <w:rsid w:val="00AD67D3"/>
    <w:rsid w:val="00AD696C"/>
    <w:rsid w:val="00AD702A"/>
    <w:rsid w:val="00AD70B9"/>
    <w:rsid w:val="00AD7252"/>
    <w:rsid w:val="00AE1FCD"/>
    <w:rsid w:val="00AE2AAE"/>
    <w:rsid w:val="00AE2F57"/>
    <w:rsid w:val="00AE34B9"/>
    <w:rsid w:val="00AE40B4"/>
    <w:rsid w:val="00AE46E2"/>
    <w:rsid w:val="00AE47E1"/>
    <w:rsid w:val="00AE5C81"/>
    <w:rsid w:val="00AE6997"/>
    <w:rsid w:val="00AE6C35"/>
    <w:rsid w:val="00AE70DE"/>
    <w:rsid w:val="00AE7FB3"/>
    <w:rsid w:val="00AF1C46"/>
    <w:rsid w:val="00AF2647"/>
    <w:rsid w:val="00AF3120"/>
    <w:rsid w:val="00AF31ED"/>
    <w:rsid w:val="00AF39C4"/>
    <w:rsid w:val="00AF4604"/>
    <w:rsid w:val="00AF497F"/>
    <w:rsid w:val="00B00627"/>
    <w:rsid w:val="00B00740"/>
    <w:rsid w:val="00B0074E"/>
    <w:rsid w:val="00B00EFF"/>
    <w:rsid w:val="00B0185B"/>
    <w:rsid w:val="00B02437"/>
    <w:rsid w:val="00B0302D"/>
    <w:rsid w:val="00B033F9"/>
    <w:rsid w:val="00B03F4F"/>
    <w:rsid w:val="00B12F94"/>
    <w:rsid w:val="00B133A9"/>
    <w:rsid w:val="00B136D3"/>
    <w:rsid w:val="00B13A17"/>
    <w:rsid w:val="00B14F02"/>
    <w:rsid w:val="00B1660C"/>
    <w:rsid w:val="00B202E2"/>
    <w:rsid w:val="00B20F62"/>
    <w:rsid w:val="00B2474D"/>
    <w:rsid w:val="00B25D0A"/>
    <w:rsid w:val="00B25D46"/>
    <w:rsid w:val="00B261AF"/>
    <w:rsid w:val="00B26B2E"/>
    <w:rsid w:val="00B277C2"/>
    <w:rsid w:val="00B27CA0"/>
    <w:rsid w:val="00B30413"/>
    <w:rsid w:val="00B3072A"/>
    <w:rsid w:val="00B308C2"/>
    <w:rsid w:val="00B30BD2"/>
    <w:rsid w:val="00B32456"/>
    <w:rsid w:val="00B357D4"/>
    <w:rsid w:val="00B35B03"/>
    <w:rsid w:val="00B35E59"/>
    <w:rsid w:val="00B35EC1"/>
    <w:rsid w:val="00B3621F"/>
    <w:rsid w:val="00B36285"/>
    <w:rsid w:val="00B37083"/>
    <w:rsid w:val="00B4099A"/>
    <w:rsid w:val="00B4126F"/>
    <w:rsid w:val="00B412C8"/>
    <w:rsid w:val="00B4226B"/>
    <w:rsid w:val="00B44EC0"/>
    <w:rsid w:val="00B453D8"/>
    <w:rsid w:val="00B454D0"/>
    <w:rsid w:val="00B4571F"/>
    <w:rsid w:val="00B46322"/>
    <w:rsid w:val="00B46EF9"/>
    <w:rsid w:val="00B47D38"/>
    <w:rsid w:val="00B516C4"/>
    <w:rsid w:val="00B51804"/>
    <w:rsid w:val="00B524FE"/>
    <w:rsid w:val="00B53A05"/>
    <w:rsid w:val="00B53D8E"/>
    <w:rsid w:val="00B53DDE"/>
    <w:rsid w:val="00B54DCB"/>
    <w:rsid w:val="00B559C3"/>
    <w:rsid w:val="00B6400C"/>
    <w:rsid w:val="00B640F5"/>
    <w:rsid w:val="00B64F53"/>
    <w:rsid w:val="00B6578F"/>
    <w:rsid w:val="00B657CD"/>
    <w:rsid w:val="00B65B1B"/>
    <w:rsid w:val="00B675E9"/>
    <w:rsid w:val="00B677B7"/>
    <w:rsid w:val="00B7095C"/>
    <w:rsid w:val="00B710B7"/>
    <w:rsid w:val="00B7250D"/>
    <w:rsid w:val="00B72B53"/>
    <w:rsid w:val="00B73691"/>
    <w:rsid w:val="00B737CE"/>
    <w:rsid w:val="00B74095"/>
    <w:rsid w:val="00B7506F"/>
    <w:rsid w:val="00B75275"/>
    <w:rsid w:val="00B816AC"/>
    <w:rsid w:val="00B82400"/>
    <w:rsid w:val="00B8342E"/>
    <w:rsid w:val="00B8674F"/>
    <w:rsid w:val="00B86D06"/>
    <w:rsid w:val="00B874BB"/>
    <w:rsid w:val="00B90249"/>
    <w:rsid w:val="00B90C76"/>
    <w:rsid w:val="00B9164B"/>
    <w:rsid w:val="00B91B73"/>
    <w:rsid w:val="00B91ED7"/>
    <w:rsid w:val="00B92A01"/>
    <w:rsid w:val="00B93758"/>
    <w:rsid w:val="00B9396F"/>
    <w:rsid w:val="00B93BF5"/>
    <w:rsid w:val="00B945E5"/>
    <w:rsid w:val="00B95949"/>
    <w:rsid w:val="00B96419"/>
    <w:rsid w:val="00B964B7"/>
    <w:rsid w:val="00BA0531"/>
    <w:rsid w:val="00BA072B"/>
    <w:rsid w:val="00BA073C"/>
    <w:rsid w:val="00BA0A6D"/>
    <w:rsid w:val="00BA5B71"/>
    <w:rsid w:val="00BA7105"/>
    <w:rsid w:val="00BB2CB5"/>
    <w:rsid w:val="00BB4B7B"/>
    <w:rsid w:val="00BB55C8"/>
    <w:rsid w:val="00BB5A90"/>
    <w:rsid w:val="00BB799E"/>
    <w:rsid w:val="00BC1571"/>
    <w:rsid w:val="00BC19EA"/>
    <w:rsid w:val="00BC21A7"/>
    <w:rsid w:val="00BC2282"/>
    <w:rsid w:val="00BC5AA8"/>
    <w:rsid w:val="00BC64C6"/>
    <w:rsid w:val="00BC6FA6"/>
    <w:rsid w:val="00BC7E3B"/>
    <w:rsid w:val="00BD01E4"/>
    <w:rsid w:val="00BD26DF"/>
    <w:rsid w:val="00BD291D"/>
    <w:rsid w:val="00BD3F42"/>
    <w:rsid w:val="00BD558B"/>
    <w:rsid w:val="00BD7F4E"/>
    <w:rsid w:val="00BE0147"/>
    <w:rsid w:val="00BE05F3"/>
    <w:rsid w:val="00BE1394"/>
    <w:rsid w:val="00BE23AD"/>
    <w:rsid w:val="00BE3099"/>
    <w:rsid w:val="00BE31EC"/>
    <w:rsid w:val="00BE3467"/>
    <w:rsid w:val="00BE514E"/>
    <w:rsid w:val="00BE5598"/>
    <w:rsid w:val="00BE5F50"/>
    <w:rsid w:val="00BF09A8"/>
    <w:rsid w:val="00BF0ACC"/>
    <w:rsid w:val="00BF2191"/>
    <w:rsid w:val="00BF2291"/>
    <w:rsid w:val="00BF2728"/>
    <w:rsid w:val="00BF35C4"/>
    <w:rsid w:val="00BF51CB"/>
    <w:rsid w:val="00BF60B2"/>
    <w:rsid w:val="00BF7DBF"/>
    <w:rsid w:val="00C01071"/>
    <w:rsid w:val="00C05118"/>
    <w:rsid w:val="00C068F8"/>
    <w:rsid w:val="00C06A26"/>
    <w:rsid w:val="00C07671"/>
    <w:rsid w:val="00C109EC"/>
    <w:rsid w:val="00C111DE"/>
    <w:rsid w:val="00C12365"/>
    <w:rsid w:val="00C13841"/>
    <w:rsid w:val="00C14ADD"/>
    <w:rsid w:val="00C15E07"/>
    <w:rsid w:val="00C16899"/>
    <w:rsid w:val="00C20C59"/>
    <w:rsid w:val="00C2467E"/>
    <w:rsid w:val="00C24C79"/>
    <w:rsid w:val="00C26A1A"/>
    <w:rsid w:val="00C278B2"/>
    <w:rsid w:val="00C27D87"/>
    <w:rsid w:val="00C303F8"/>
    <w:rsid w:val="00C3076D"/>
    <w:rsid w:val="00C31EBB"/>
    <w:rsid w:val="00C35A57"/>
    <w:rsid w:val="00C4020F"/>
    <w:rsid w:val="00C40589"/>
    <w:rsid w:val="00C40720"/>
    <w:rsid w:val="00C4166B"/>
    <w:rsid w:val="00C42199"/>
    <w:rsid w:val="00C422EF"/>
    <w:rsid w:val="00C42487"/>
    <w:rsid w:val="00C43F4C"/>
    <w:rsid w:val="00C45EE6"/>
    <w:rsid w:val="00C46E41"/>
    <w:rsid w:val="00C47117"/>
    <w:rsid w:val="00C5101B"/>
    <w:rsid w:val="00C526E6"/>
    <w:rsid w:val="00C537D0"/>
    <w:rsid w:val="00C5460D"/>
    <w:rsid w:val="00C549F3"/>
    <w:rsid w:val="00C54D7C"/>
    <w:rsid w:val="00C55F6F"/>
    <w:rsid w:val="00C56B2E"/>
    <w:rsid w:val="00C60F32"/>
    <w:rsid w:val="00C61540"/>
    <w:rsid w:val="00C61A3D"/>
    <w:rsid w:val="00C621F6"/>
    <w:rsid w:val="00C628AB"/>
    <w:rsid w:val="00C644E7"/>
    <w:rsid w:val="00C6460C"/>
    <w:rsid w:val="00C6633C"/>
    <w:rsid w:val="00C67089"/>
    <w:rsid w:val="00C701AE"/>
    <w:rsid w:val="00C708B4"/>
    <w:rsid w:val="00C71A95"/>
    <w:rsid w:val="00C72015"/>
    <w:rsid w:val="00C73D50"/>
    <w:rsid w:val="00C74B05"/>
    <w:rsid w:val="00C74D15"/>
    <w:rsid w:val="00C74D8D"/>
    <w:rsid w:val="00C75D9C"/>
    <w:rsid w:val="00C75FF7"/>
    <w:rsid w:val="00C77A8D"/>
    <w:rsid w:val="00C80282"/>
    <w:rsid w:val="00C80CEC"/>
    <w:rsid w:val="00C8122E"/>
    <w:rsid w:val="00C817DA"/>
    <w:rsid w:val="00C82905"/>
    <w:rsid w:val="00C82CD7"/>
    <w:rsid w:val="00C82DB8"/>
    <w:rsid w:val="00C8362C"/>
    <w:rsid w:val="00C840F5"/>
    <w:rsid w:val="00C84145"/>
    <w:rsid w:val="00C84679"/>
    <w:rsid w:val="00C84986"/>
    <w:rsid w:val="00C84A4C"/>
    <w:rsid w:val="00C84C95"/>
    <w:rsid w:val="00C859DD"/>
    <w:rsid w:val="00C861C4"/>
    <w:rsid w:val="00C9092B"/>
    <w:rsid w:val="00C90DD3"/>
    <w:rsid w:val="00C91ED1"/>
    <w:rsid w:val="00C92EC4"/>
    <w:rsid w:val="00C947A7"/>
    <w:rsid w:val="00C9544C"/>
    <w:rsid w:val="00CA001F"/>
    <w:rsid w:val="00CA1118"/>
    <w:rsid w:val="00CA20AB"/>
    <w:rsid w:val="00CA2F98"/>
    <w:rsid w:val="00CA3B26"/>
    <w:rsid w:val="00CA478A"/>
    <w:rsid w:val="00CA4B6D"/>
    <w:rsid w:val="00CA7230"/>
    <w:rsid w:val="00CA73B3"/>
    <w:rsid w:val="00CA7EBD"/>
    <w:rsid w:val="00CB08CF"/>
    <w:rsid w:val="00CB09C4"/>
    <w:rsid w:val="00CB1B79"/>
    <w:rsid w:val="00CB247D"/>
    <w:rsid w:val="00CB2E2A"/>
    <w:rsid w:val="00CB3FAA"/>
    <w:rsid w:val="00CB45DD"/>
    <w:rsid w:val="00CB4F04"/>
    <w:rsid w:val="00CB5D7C"/>
    <w:rsid w:val="00CB669F"/>
    <w:rsid w:val="00CB6971"/>
    <w:rsid w:val="00CB7DF3"/>
    <w:rsid w:val="00CC2CFE"/>
    <w:rsid w:val="00CC3CA7"/>
    <w:rsid w:val="00CC4208"/>
    <w:rsid w:val="00CC4783"/>
    <w:rsid w:val="00CC555D"/>
    <w:rsid w:val="00CC5673"/>
    <w:rsid w:val="00CC7BB3"/>
    <w:rsid w:val="00CD0C7C"/>
    <w:rsid w:val="00CD2330"/>
    <w:rsid w:val="00CD266C"/>
    <w:rsid w:val="00CD2EA3"/>
    <w:rsid w:val="00CD3384"/>
    <w:rsid w:val="00CD4BD3"/>
    <w:rsid w:val="00CD5CC6"/>
    <w:rsid w:val="00CD69BF"/>
    <w:rsid w:val="00CD7506"/>
    <w:rsid w:val="00CE1659"/>
    <w:rsid w:val="00CE23E9"/>
    <w:rsid w:val="00CE2A18"/>
    <w:rsid w:val="00CE3440"/>
    <w:rsid w:val="00CE3EFA"/>
    <w:rsid w:val="00CE4791"/>
    <w:rsid w:val="00CE48AE"/>
    <w:rsid w:val="00CE4C52"/>
    <w:rsid w:val="00CE5681"/>
    <w:rsid w:val="00CE60B0"/>
    <w:rsid w:val="00CE61A1"/>
    <w:rsid w:val="00CE7A03"/>
    <w:rsid w:val="00CE7B5D"/>
    <w:rsid w:val="00CF00FE"/>
    <w:rsid w:val="00CF03D5"/>
    <w:rsid w:val="00CF0E22"/>
    <w:rsid w:val="00CF1893"/>
    <w:rsid w:val="00CF1FF8"/>
    <w:rsid w:val="00CF256B"/>
    <w:rsid w:val="00CF3FBA"/>
    <w:rsid w:val="00CF6EF8"/>
    <w:rsid w:val="00D01001"/>
    <w:rsid w:val="00D015D5"/>
    <w:rsid w:val="00D02D8F"/>
    <w:rsid w:val="00D02EC0"/>
    <w:rsid w:val="00D0444B"/>
    <w:rsid w:val="00D04614"/>
    <w:rsid w:val="00D0647C"/>
    <w:rsid w:val="00D06592"/>
    <w:rsid w:val="00D06FB5"/>
    <w:rsid w:val="00D0766C"/>
    <w:rsid w:val="00D07AD7"/>
    <w:rsid w:val="00D07B12"/>
    <w:rsid w:val="00D07B57"/>
    <w:rsid w:val="00D12046"/>
    <w:rsid w:val="00D13C2F"/>
    <w:rsid w:val="00D142E8"/>
    <w:rsid w:val="00D14CF3"/>
    <w:rsid w:val="00D153A0"/>
    <w:rsid w:val="00D15505"/>
    <w:rsid w:val="00D1660C"/>
    <w:rsid w:val="00D21B8A"/>
    <w:rsid w:val="00D22AFF"/>
    <w:rsid w:val="00D23473"/>
    <w:rsid w:val="00D252AF"/>
    <w:rsid w:val="00D276FE"/>
    <w:rsid w:val="00D30D4A"/>
    <w:rsid w:val="00D31628"/>
    <w:rsid w:val="00D326CB"/>
    <w:rsid w:val="00D33F47"/>
    <w:rsid w:val="00D34D02"/>
    <w:rsid w:val="00D359F6"/>
    <w:rsid w:val="00D36063"/>
    <w:rsid w:val="00D36316"/>
    <w:rsid w:val="00D36805"/>
    <w:rsid w:val="00D37572"/>
    <w:rsid w:val="00D37BEF"/>
    <w:rsid w:val="00D401B6"/>
    <w:rsid w:val="00D4061A"/>
    <w:rsid w:val="00D4292E"/>
    <w:rsid w:val="00D43B65"/>
    <w:rsid w:val="00D4495D"/>
    <w:rsid w:val="00D44A6B"/>
    <w:rsid w:val="00D4560B"/>
    <w:rsid w:val="00D45A99"/>
    <w:rsid w:val="00D4669A"/>
    <w:rsid w:val="00D4682A"/>
    <w:rsid w:val="00D46BEE"/>
    <w:rsid w:val="00D47652"/>
    <w:rsid w:val="00D5046A"/>
    <w:rsid w:val="00D50965"/>
    <w:rsid w:val="00D5130B"/>
    <w:rsid w:val="00D53107"/>
    <w:rsid w:val="00D53ADC"/>
    <w:rsid w:val="00D54913"/>
    <w:rsid w:val="00D55F6F"/>
    <w:rsid w:val="00D57F94"/>
    <w:rsid w:val="00D602BB"/>
    <w:rsid w:val="00D60BAE"/>
    <w:rsid w:val="00D6136A"/>
    <w:rsid w:val="00D618BA"/>
    <w:rsid w:val="00D6312D"/>
    <w:rsid w:val="00D63A3B"/>
    <w:rsid w:val="00D63D1D"/>
    <w:rsid w:val="00D64772"/>
    <w:rsid w:val="00D64D69"/>
    <w:rsid w:val="00D652C0"/>
    <w:rsid w:val="00D65C69"/>
    <w:rsid w:val="00D663C2"/>
    <w:rsid w:val="00D663C8"/>
    <w:rsid w:val="00D67849"/>
    <w:rsid w:val="00D70A93"/>
    <w:rsid w:val="00D711F3"/>
    <w:rsid w:val="00D71CAB"/>
    <w:rsid w:val="00D71E82"/>
    <w:rsid w:val="00D729A3"/>
    <w:rsid w:val="00D737F3"/>
    <w:rsid w:val="00D7445E"/>
    <w:rsid w:val="00D75FE4"/>
    <w:rsid w:val="00D76AE8"/>
    <w:rsid w:val="00D77399"/>
    <w:rsid w:val="00D80A6C"/>
    <w:rsid w:val="00D8179D"/>
    <w:rsid w:val="00D82329"/>
    <w:rsid w:val="00D834A3"/>
    <w:rsid w:val="00D85AF7"/>
    <w:rsid w:val="00D860AC"/>
    <w:rsid w:val="00D86C16"/>
    <w:rsid w:val="00D8734A"/>
    <w:rsid w:val="00D90A67"/>
    <w:rsid w:val="00D90B21"/>
    <w:rsid w:val="00D93426"/>
    <w:rsid w:val="00D938EF"/>
    <w:rsid w:val="00D94F31"/>
    <w:rsid w:val="00D95788"/>
    <w:rsid w:val="00D965E5"/>
    <w:rsid w:val="00D97E2B"/>
    <w:rsid w:val="00DA0600"/>
    <w:rsid w:val="00DA15FC"/>
    <w:rsid w:val="00DA2470"/>
    <w:rsid w:val="00DA4B36"/>
    <w:rsid w:val="00DA591A"/>
    <w:rsid w:val="00DA68A6"/>
    <w:rsid w:val="00DA7CAB"/>
    <w:rsid w:val="00DB0882"/>
    <w:rsid w:val="00DB1522"/>
    <w:rsid w:val="00DB38A5"/>
    <w:rsid w:val="00DB42A3"/>
    <w:rsid w:val="00DB6FBF"/>
    <w:rsid w:val="00DC1397"/>
    <w:rsid w:val="00DC1E81"/>
    <w:rsid w:val="00DC1E9B"/>
    <w:rsid w:val="00DC21DB"/>
    <w:rsid w:val="00DC5A57"/>
    <w:rsid w:val="00DC5E18"/>
    <w:rsid w:val="00DC76D7"/>
    <w:rsid w:val="00DC7CA9"/>
    <w:rsid w:val="00DC7FAB"/>
    <w:rsid w:val="00DD0135"/>
    <w:rsid w:val="00DD18E3"/>
    <w:rsid w:val="00DD223C"/>
    <w:rsid w:val="00DD242C"/>
    <w:rsid w:val="00DD5423"/>
    <w:rsid w:val="00DD55F7"/>
    <w:rsid w:val="00DE2B5D"/>
    <w:rsid w:val="00DE38B3"/>
    <w:rsid w:val="00DE3E13"/>
    <w:rsid w:val="00DE588A"/>
    <w:rsid w:val="00DE7B84"/>
    <w:rsid w:val="00DF01F1"/>
    <w:rsid w:val="00DF0A7F"/>
    <w:rsid w:val="00DF2697"/>
    <w:rsid w:val="00DF7386"/>
    <w:rsid w:val="00DF7DE6"/>
    <w:rsid w:val="00E0206D"/>
    <w:rsid w:val="00E02B2B"/>
    <w:rsid w:val="00E04A37"/>
    <w:rsid w:val="00E06CCF"/>
    <w:rsid w:val="00E074E6"/>
    <w:rsid w:val="00E10D80"/>
    <w:rsid w:val="00E14827"/>
    <w:rsid w:val="00E14B31"/>
    <w:rsid w:val="00E14C66"/>
    <w:rsid w:val="00E1524E"/>
    <w:rsid w:val="00E15F96"/>
    <w:rsid w:val="00E1614F"/>
    <w:rsid w:val="00E17460"/>
    <w:rsid w:val="00E20195"/>
    <w:rsid w:val="00E208ED"/>
    <w:rsid w:val="00E20B88"/>
    <w:rsid w:val="00E21822"/>
    <w:rsid w:val="00E21DCB"/>
    <w:rsid w:val="00E21F4E"/>
    <w:rsid w:val="00E23347"/>
    <w:rsid w:val="00E244D9"/>
    <w:rsid w:val="00E24EE3"/>
    <w:rsid w:val="00E252BF"/>
    <w:rsid w:val="00E25B17"/>
    <w:rsid w:val="00E30BAB"/>
    <w:rsid w:val="00E31E4D"/>
    <w:rsid w:val="00E31E92"/>
    <w:rsid w:val="00E3223E"/>
    <w:rsid w:val="00E33FF6"/>
    <w:rsid w:val="00E34EE7"/>
    <w:rsid w:val="00E35105"/>
    <w:rsid w:val="00E35C99"/>
    <w:rsid w:val="00E362B5"/>
    <w:rsid w:val="00E37BEB"/>
    <w:rsid w:val="00E415C2"/>
    <w:rsid w:val="00E41832"/>
    <w:rsid w:val="00E41BA7"/>
    <w:rsid w:val="00E41D47"/>
    <w:rsid w:val="00E41E50"/>
    <w:rsid w:val="00E42254"/>
    <w:rsid w:val="00E42B7D"/>
    <w:rsid w:val="00E4399A"/>
    <w:rsid w:val="00E45392"/>
    <w:rsid w:val="00E46778"/>
    <w:rsid w:val="00E47866"/>
    <w:rsid w:val="00E50713"/>
    <w:rsid w:val="00E50FBC"/>
    <w:rsid w:val="00E5294D"/>
    <w:rsid w:val="00E532AB"/>
    <w:rsid w:val="00E537B7"/>
    <w:rsid w:val="00E538C8"/>
    <w:rsid w:val="00E5445F"/>
    <w:rsid w:val="00E555E3"/>
    <w:rsid w:val="00E55C92"/>
    <w:rsid w:val="00E564A1"/>
    <w:rsid w:val="00E569C8"/>
    <w:rsid w:val="00E56F1D"/>
    <w:rsid w:val="00E56F42"/>
    <w:rsid w:val="00E60186"/>
    <w:rsid w:val="00E60DF1"/>
    <w:rsid w:val="00E62F55"/>
    <w:rsid w:val="00E70E77"/>
    <w:rsid w:val="00E71F8F"/>
    <w:rsid w:val="00E72162"/>
    <w:rsid w:val="00E7220C"/>
    <w:rsid w:val="00E7390C"/>
    <w:rsid w:val="00E76F16"/>
    <w:rsid w:val="00E801B0"/>
    <w:rsid w:val="00E806CD"/>
    <w:rsid w:val="00E808A2"/>
    <w:rsid w:val="00E81C6F"/>
    <w:rsid w:val="00E82109"/>
    <w:rsid w:val="00E82D06"/>
    <w:rsid w:val="00E82E5C"/>
    <w:rsid w:val="00E830B2"/>
    <w:rsid w:val="00E83C3D"/>
    <w:rsid w:val="00E83E42"/>
    <w:rsid w:val="00E84518"/>
    <w:rsid w:val="00E85215"/>
    <w:rsid w:val="00E8679F"/>
    <w:rsid w:val="00E90757"/>
    <w:rsid w:val="00E90D74"/>
    <w:rsid w:val="00E90E67"/>
    <w:rsid w:val="00E90F25"/>
    <w:rsid w:val="00E91AC5"/>
    <w:rsid w:val="00E91AD7"/>
    <w:rsid w:val="00E921CF"/>
    <w:rsid w:val="00E92D14"/>
    <w:rsid w:val="00E936AF"/>
    <w:rsid w:val="00E93901"/>
    <w:rsid w:val="00E946DD"/>
    <w:rsid w:val="00E94E4A"/>
    <w:rsid w:val="00E95608"/>
    <w:rsid w:val="00E96CA3"/>
    <w:rsid w:val="00E97139"/>
    <w:rsid w:val="00EA18B2"/>
    <w:rsid w:val="00EA40F1"/>
    <w:rsid w:val="00EA43D7"/>
    <w:rsid w:val="00EA5F7E"/>
    <w:rsid w:val="00EA6A6A"/>
    <w:rsid w:val="00EA7091"/>
    <w:rsid w:val="00EB1770"/>
    <w:rsid w:val="00EB1CB6"/>
    <w:rsid w:val="00EB2382"/>
    <w:rsid w:val="00EB278F"/>
    <w:rsid w:val="00EB4291"/>
    <w:rsid w:val="00EB6247"/>
    <w:rsid w:val="00EB684F"/>
    <w:rsid w:val="00EC3FF8"/>
    <w:rsid w:val="00EC4041"/>
    <w:rsid w:val="00EC5B8A"/>
    <w:rsid w:val="00EC63E6"/>
    <w:rsid w:val="00EC658E"/>
    <w:rsid w:val="00EC7870"/>
    <w:rsid w:val="00EC7DF7"/>
    <w:rsid w:val="00ED0043"/>
    <w:rsid w:val="00ED0E16"/>
    <w:rsid w:val="00ED1FBF"/>
    <w:rsid w:val="00ED29F6"/>
    <w:rsid w:val="00ED4886"/>
    <w:rsid w:val="00ED50EA"/>
    <w:rsid w:val="00ED50F5"/>
    <w:rsid w:val="00ED6181"/>
    <w:rsid w:val="00ED6F81"/>
    <w:rsid w:val="00EE033A"/>
    <w:rsid w:val="00EE07EA"/>
    <w:rsid w:val="00EE38BF"/>
    <w:rsid w:val="00EE4A98"/>
    <w:rsid w:val="00EE6816"/>
    <w:rsid w:val="00EE758C"/>
    <w:rsid w:val="00EF0237"/>
    <w:rsid w:val="00EF0714"/>
    <w:rsid w:val="00EF1A80"/>
    <w:rsid w:val="00EF3D84"/>
    <w:rsid w:val="00EF5CE8"/>
    <w:rsid w:val="00EF5F6C"/>
    <w:rsid w:val="00EF7BF4"/>
    <w:rsid w:val="00F004BA"/>
    <w:rsid w:val="00F0062B"/>
    <w:rsid w:val="00F01021"/>
    <w:rsid w:val="00F0150A"/>
    <w:rsid w:val="00F02428"/>
    <w:rsid w:val="00F025C4"/>
    <w:rsid w:val="00F02A8C"/>
    <w:rsid w:val="00F03BEE"/>
    <w:rsid w:val="00F042C1"/>
    <w:rsid w:val="00F051B3"/>
    <w:rsid w:val="00F05287"/>
    <w:rsid w:val="00F05558"/>
    <w:rsid w:val="00F05667"/>
    <w:rsid w:val="00F06B11"/>
    <w:rsid w:val="00F11329"/>
    <w:rsid w:val="00F1180F"/>
    <w:rsid w:val="00F12138"/>
    <w:rsid w:val="00F1216D"/>
    <w:rsid w:val="00F130FE"/>
    <w:rsid w:val="00F13401"/>
    <w:rsid w:val="00F135BF"/>
    <w:rsid w:val="00F13A33"/>
    <w:rsid w:val="00F14207"/>
    <w:rsid w:val="00F15354"/>
    <w:rsid w:val="00F1624B"/>
    <w:rsid w:val="00F16364"/>
    <w:rsid w:val="00F17958"/>
    <w:rsid w:val="00F2178B"/>
    <w:rsid w:val="00F219D2"/>
    <w:rsid w:val="00F2264F"/>
    <w:rsid w:val="00F24890"/>
    <w:rsid w:val="00F24A04"/>
    <w:rsid w:val="00F24C1A"/>
    <w:rsid w:val="00F2554F"/>
    <w:rsid w:val="00F262B3"/>
    <w:rsid w:val="00F271C2"/>
    <w:rsid w:val="00F312CC"/>
    <w:rsid w:val="00F3279E"/>
    <w:rsid w:val="00F34BCA"/>
    <w:rsid w:val="00F359F6"/>
    <w:rsid w:val="00F375B7"/>
    <w:rsid w:val="00F37787"/>
    <w:rsid w:val="00F40E14"/>
    <w:rsid w:val="00F41247"/>
    <w:rsid w:val="00F41C5A"/>
    <w:rsid w:val="00F41F93"/>
    <w:rsid w:val="00F427C7"/>
    <w:rsid w:val="00F45AB0"/>
    <w:rsid w:val="00F46796"/>
    <w:rsid w:val="00F4690D"/>
    <w:rsid w:val="00F51252"/>
    <w:rsid w:val="00F5138B"/>
    <w:rsid w:val="00F523C5"/>
    <w:rsid w:val="00F534BF"/>
    <w:rsid w:val="00F537B1"/>
    <w:rsid w:val="00F53E18"/>
    <w:rsid w:val="00F53F6B"/>
    <w:rsid w:val="00F56908"/>
    <w:rsid w:val="00F5775A"/>
    <w:rsid w:val="00F607DF"/>
    <w:rsid w:val="00F61E73"/>
    <w:rsid w:val="00F62748"/>
    <w:rsid w:val="00F66D4E"/>
    <w:rsid w:val="00F66DF2"/>
    <w:rsid w:val="00F6744C"/>
    <w:rsid w:val="00F6793A"/>
    <w:rsid w:val="00F732DF"/>
    <w:rsid w:val="00F74695"/>
    <w:rsid w:val="00F74703"/>
    <w:rsid w:val="00F7494C"/>
    <w:rsid w:val="00F7652D"/>
    <w:rsid w:val="00F76A63"/>
    <w:rsid w:val="00F76B0E"/>
    <w:rsid w:val="00F808AE"/>
    <w:rsid w:val="00F808CF"/>
    <w:rsid w:val="00F81040"/>
    <w:rsid w:val="00F810EE"/>
    <w:rsid w:val="00F8111D"/>
    <w:rsid w:val="00F81158"/>
    <w:rsid w:val="00F82374"/>
    <w:rsid w:val="00F8257F"/>
    <w:rsid w:val="00F82E0B"/>
    <w:rsid w:val="00F8363D"/>
    <w:rsid w:val="00F8366B"/>
    <w:rsid w:val="00F85F18"/>
    <w:rsid w:val="00F86855"/>
    <w:rsid w:val="00F86A5E"/>
    <w:rsid w:val="00F87D1B"/>
    <w:rsid w:val="00F87F80"/>
    <w:rsid w:val="00F90105"/>
    <w:rsid w:val="00F9161B"/>
    <w:rsid w:val="00F91695"/>
    <w:rsid w:val="00F91B89"/>
    <w:rsid w:val="00F92955"/>
    <w:rsid w:val="00F9349B"/>
    <w:rsid w:val="00F9350B"/>
    <w:rsid w:val="00F939BD"/>
    <w:rsid w:val="00F95D29"/>
    <w:rsid w:val="00F9639C"/>
    <w:rsid w:val="00FA02B5"/>
    <w:rsid w:val="00FA12BD"/>
    <w:rsid w:val="00FA2C87"/>
    <w:rsid w:val="00FA3D88"/>
    <w:rsid w:val="00FA4D6A"/>
    <w:rsid w:val="00FA5854"/>
    <w:rsid w:val="00FA5A73"/>
    <w:rsid w:val="00FA7B40"/>
    <w:rsid w:val="00FB1932"/>
    <w:rsid w:val="00FB26AB"/>
    <w:rsid w:val="00FB33B6"/>
    <w:rsid w:val="00FB46DE"/>
    <w:rsid w:val="00FB59AB"/>
    <w:rsid w:val="00FB62CC"/>
    <w:rsid w:val="00FB6EFD"/>
    <w:rsid w:val="00FB7873"/>
    <w:rsid w:val="00FC0AB9"/>
    <w:rsid w:val="00FC0B03"/>
    <w:rsid w:val="00FC2CBF"/>
    <w:rsid w:val="00FC359D"/>
    <w:rsid w:val="00FC3837"/>
    <w:rsid w:val="00FC407C"/>
    <w:rsid w:val="00FC4D60"/>
    <w:rsid w:val="00FC613C"/>
    <w:rsid w:val="00FC74DA"/>
    <w:rsid w:val="00FD19F6"/>
    <w:rsid w:val="00FD2002"/>
    <w:rsid w:val="00FD316D"/>
    <w:rsid w:val="00FD3171"/>
    <w:rsid w:val="00FD3D81"/>
    <w:rsid w:val="00FD42E4"/>
    <w:rsid w:val="00FD4710"/>
    <w:rsid w:val="00FD5680"/>
    <w:rsid w:val="00FD56ED"/>
    <w:rsid w:val="00FD734B"/>
    <w:rsid w:val="00FE1D52"/>
    <w:rsid w:val="00FE2792"/>
    <w:rsid w:val="00FE3DB4"/>
    <w:rsid w:val="00FE50E9"/>
    <w:rsid w:val="00FE5238"/>
    <w:rsid w:val="00FE5F3B"/>
    <w:rsid w:val="00FE5F66"/>
    <w:rsid w:val="00FE7934"/>
    <w:rsid w:val="00FE7C49"/>
    <w:rsid w:val="00FF0525"/>
    <w:rsid w:val="00FF087C"/>
    <w:rsid w:val="00FF146D"/>
    <w:rsid w:val="00FF1522"/>
    <w:rsid w:val="00FF254A"/>
    <w:rsid w:val="00FF3C87"/>
    <w:rsid w:val="00FF3DFB"/>
    <w:rsid w:val="00FF5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9B80D"/>
  <w15:chartTrackingRefBased/>
  <w15:docId w15:val="{3D5721EB-E204-4FE9-9B7F-E2D32FCA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BE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C2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5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18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4D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7819"/>
    <w:pPr>
      <w:spacing w:after="0" w:line="240" w:lineRule="auto"/>
    </w:pPr>
    <w:rPr>
      <w:rFonts w:eastAsiaTheme="minorEastAsia"/>
    </w:rPr>
  </w:style>
  <w:style w:type="character" w:customStyle="1" w:styleId="NoSpacingChar">
    <w:name w:val="No Spacing Char"/>
    <w:basedOn w:val="DefaultParagraphFont"/>
    <w:link w:val="NoSpacing"/>
    <w:uiPriority w:val="1"/>
    <w:rsid w:val="00647819"/>
    <w:rPr>
      <w:rFonts w:eastAsiaTheme="minorEastAsia"/>
    </w:rPr>
  </w:style>
  <w:style w:type="paragraph" w:styleId="Header">
    <w:name w:val="header"/>
    <w:basedOn w:val="Normal"/>
    <w:link w:val="HeaderChar"/>
    <w:uiPriority w:val="99"/>
    <w:unhideWhenUsed/>
    <w:rsid w:val="0064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19"/>
  </w:style>
  <w:style w:type="paragraph" w:styleId="Footer">
    <w:name w:val="footer"/>
    <w:basedOn w:val="Normal"/>
    <w:link w:val="FooterChar"/>
    <w:uiPriority w:val="99"/>
    <w:unhideWhenUsed/>
    <w:rsid w:val="0064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19"/>
  </w:style>
  <w:style w:type="character" w:customStyle="1" w:styleId="Heading1Char">
    <w:name w:val="Heading 1 Char"/>
    <w:basedOn w:val="DefaultParagraphFont"/>
    <w:link w:val="Heading1"/>
    <w:uiPriority w:val="9"/>
    <w:rsid w:val="00016BE5"/>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0D7101"/>
    <w:pPr>
      <w:outlineLvl w:val="9"/>
    </w:pPr>
  </w:style>
  <w:style w:type="paragraph" w:styleId="ListParagraph">
    <w:name w:val="List Paragraph"/>
    <w:basedOn w:val="Normal"/>
    <w:link w:val="ListParagraphChar"/>
    <w:uiPriority w:val="1"/>
    <w:qFormat/>
    <w:rsid w:val="000D7101"/>
    <w:pPr>
      <w:ind w:left="720"/>
      <w:contextualSpacing/>
    </w:pPr>
  </w:style>
  <w:style w:type="paragraph" w:styleId="TOC1">
    <w:name w:val="toc 1"/>
    <w:basedOn w:val="Normal"/>
    <w:next w:val="Normal"/>
    <w:autoRedefine/>
    <w:uiPriority w:val="39"/>
    <w:unhideWhenUsed/>
    <w:rsid w:val="008858E2"/>
    <w:pPr>
      <w:tabs>
        <w:tab w:val="left" w:pos="660"/>
        <w:tab w:val="right" w:leader="dot" w:pos="9350"/>
      </w:tabs>
      <w:spacing w:after="100"/>
    </w:pPr>
    <w:rPr>
      <w:rFonts w:ascii="Source Sans Pro" w:eastAsia="Calibri Light" w:hAnsi="Source Sans Pro" w:cstheme="minorHAnsi"/>
      <w:bCs/>
      <w:caps/>
      <w:noProof/>
    </w:rPr>
  </w:style>
  <w:style w:type="character" w:styleId="Hyperlink">
    <w:name w:val="Hyperlink"/>
    <w:basedOn w:val="DefaultParagraphFont"/>
    <w:uiPriority w:val="99"/>
    <w:unhideWhenUsed/>
    <w:rsid w:val="007644AE"/>
    <w:rPr>
      <w:color w:val="0563C1" w:themeColor="hyperlink"/>
      <w:u w:val="single"/>
    </w:rPr>
  </w:style>
  <w:style w:type="character" w:customStyle="1" w:styleId="Heading2Char">
    <w:name w:val="Heading 2 Char"/>
    <w:basedOn w:val="DefaultParagraphFont"/>
    <w:link w:val="Heading2"/>
    <w:uiPriority w:val="9"/>
    <w:rsid w:val="00DC21DB"/>
    <w:rPr>
      <w:rFonts w:asciiTheme="majorHAnsi" w:eastAsiaTheme="majorEastAsia" w:hAnsiTheme="majorHAnsi" w:cstheme="majorBidi"/>
      <w:color w:val="2F5496" w:themeColor="accent1" w:themeShade="BF"/>
      <w:sz w:val="26"/>
      <w:szCs w:val="26"/>
    </w:rPr>
  </w:style>
  <w:style w:type="table" w:styleId="TableGrid">
    <w:name w:val="Table Grid"/>
    <w:aliases w:val="htable,Bordure,Table Definitions Grid"/>
    <w:basedOn w:val="TableNormal"/>
    <w:uiPriority w:val="39"/>
    <w:rsid w:val="0007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509E"/>
    <w:rPr>
      <w:color w:val="605E5C"/>
      <w:shd w:val="clear" w:color="auto" w:fill="E1DFDD"/>
    </w:rPr>
  </w:style>
  <w:style w:type="paragraph" w:customStyle="1" w:styleId="Body">
    <w:name w:val="Body"/>
    <w:rsid w:val="00EE6816"/>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numbering" w:customStyle="1" w:styleId="ImportedStyle38">
    <w:name w:val="Imported Style 38"/>
    <w:rsid w:val="00D8179D"/>
    <w:pPr>
      <w:numPr>
        <w:numId w:val="7"/>
      </w:numPr>
    </w:pPr>
  </w:style>
  <w:style w:type="character" w:customStyle="1" w:styleId="ListParagraphChar">
    <w:name w:val="List Paragraph Char"/>
    <w:basedOn w:val="DefaultParagraphFont"/>
    <w:link w:val="ListParagraph"/>
    <w:uiPriority w:val="1"/>
    <w:locked/>
    <w:rsid w:val="00D8179D"/>
  </w:style>
  <w:style w:type="paragraph" w:styleId="BalloonText">
    <w:name w:val="Balloon Text"/>
    <w:basedOn w:val="Normal"/>
    <w:link w:val="BalloonTextChar"/>
    <w:uiPriority w:val="99"/>
    <w:semiHidden/>
    <w:unhideWhenUsed/>
    <w:rsid w:val="00F52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C5"/>
    <w:rPr>
      <w:rFonts w:ascii="Segoe UI" w:hAnsi="Segoe UI" w:cs="Segoe UI"/>
      <w:sz w:val="18"/>
      <w:szCs w:val="18"/>
    </w:rPr>
  </w:style>
  <w:style w:type="character" w:customStyle="1" w:styleId="Heading3Char">
    <w:name w:val="Heading 3 Char"/>
    <w:basedOn w:val="DefaultParagraphFont"/>
    <w:link w:val="Heading3"/>
    <w:uiPriority w:val="9"/>
    <w:rsid w:val="001B59AF"/>
    <w:rPr>
      <w:rFonts w:asciiTheme="majorHAnsi" w:eastAsiaTheme="majorEastAsia" w:hAnsiTheme="majorHAnsi" w:cstheme="majorBidi"/>
      <w:color w:val="1F3763" w:themeColor="accent1" w:themeShade="7F"/>
      <w:sz w:val="24"/>
      <w:szCs w:val="24"/>
    </w:rPr>
  </w:style>
  <w:style w:type="numbering" w:customStyle="1" w:styleId="ImportedStyle30">
    <w:name w:val="Imported Style 30"/>
    <w:rsid w:val="001B59AF"/>
    <w:pPr>
      <w:numPr>
        <w:numId w:val="9"/>
      </w:numPr>
    </w:pPr>
  </w:style>
  <w:style w:type="paragraph" w:styleId="TOC2">
    <w:name w:val="toc 2"/>
    <w:basedOn w:val="Normal"/>
    <w:next w:val="Normal"/>
    <w:autoRedefine/>
    <w:uiPriority w:val="39"/>
    <w:unhideWhenUsed/>
    <w:rsid w:val="001864D6"/>
    <w:pPr>
      <w:tabs>
        <w:tab w:val="right" w:leader="dot" w:pos="9350"/>
      </w:tabs>
      <w:spacing w:after="100"/>
    </w:pPr>
  </w:style>
  <w:style w:type="paragraph" w:styleId="TOC3">
    <w:name w:val="toc 3"/>
    <w:basedOn w:val="Normal"/>
    <w:next w:val="Normal"/>
    <w:autoRedefine/>
    <w:uiPriority w:val="39"/>
    <w:unhideWhenUsed/>
    <w:rsid w:val="008C3A07"/>
    <w:pPr>
      <w:tabs>
        <w:tab w:val="right" w:leader="dot" w:pos="9350"/>
      </w:tabs>
      <w:spacing w:after="100"/>
      <w:ind w:left="360"/>
    </w:pPr>
  </w:style>
  <w:style w:type="character" w:styleId="CommentReference">
    <w:name w:val="annotation reference"/>
    <w:basedOn w:val="DefaultParagraphFont"/>
    <w:uiPriority w:val="99"/>
    <w:semiHidden/>
    <w:unhideWhenUsed/>
    <w:rsid w:val="00A65269"/>
    <w:rPr>
      <w:sz w:val="16"/>
      <w:szCs w:val="16"/>
    </w:rPr>
  </w:style>
  <w:style w:type="paragraph" w:styleId="CommentText">
    <w:name w:val="annotation text"/>
    <w:basedOn w:val="Normal"/>
    <w:link w:val="CommentTextChar"/>
    <w:uiPriority w:val="99"/>
    <w:unhideWhenUsed/>
    <w:rsid w:val="00A65269"/>
    <w:pPr>
      <w:spacing w:line="240" w:lineRule="auto"/>
    </w:pPr>
    <w:rPr>
      <w:sz w:val="20"/>
      <w:szCs w:val="20"/>
    </w:rPr>
  </w:style>
  <w:style w:type="character" w:customStyle="1" w:styleId="CommentTextChar">
    <w:name w:val="Comment Text Char"/>
    <w:basedOn w:val="DefaultParagraphFont"/>
    <w:link w:val="CommentText"/>
    <w:uiPriority w:val="99"/>
    <w:rsid w:val="00A65269"/>
    <w:rPr>
      <w:sz w:val="20"/>
      <w:szCs w:val="20"/>
    </w:rPr>
  </w:style>
  <w:style w:type="paragraph" w:styleId="CommentSubject">
    <w:name w:val="annotation subject"/>
    <w:basedOn w:val="CommentText"/>
    <w:next w:val="CommentText"/>
    <w:link w:val="CommentSubjectChar"/>
    <w:uiPriority w:val="99"/>
    <w:semiHidden/>
    <w:unhideWhenUsed/>
    <w:rsid w:val="00A65269"/>
    <w:rPr>
      <w:b/>
      <w:bCs/>
    </w:rPr>
  </w:style>
  <w:style w:type="character" w:customStyle="1" w:styleId="CommentSubjectChar">
    <w:name w:val="Comment Subject Char"/>
    <w:basedOn w:val="CommentTextChar"/>
    <w:link w:val="CommentSubject"/>
    <w:uiPriority w:val="99"/>
    <w:semiHidden/>
    <w:rsid w:val="00A65269"/>
    <w:rPr>
      <w:b/>
      <w:bCs/>
      <w:sz w:val="20"/>
      <w:szCs w:val="20"/>
    </w:rPr>
  </w:style>
  <w:style w:type="character" w:customStyle="1" w:styleId="Heading5Char">
    <w:name w:val="Heading 5 Char"/>
    <w:basedOn w:val="DefaultParagraphFont"/>
    <w:link w:val="Heading5"/>
    <w:uiPriority w:val="9"/>
    <w:semiHidden/>
    <w:rsid w:val="00654D2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327C81"/>
    <w:rPr>
      <w:color w:val="954F72" w:themeColor="followedHyperlink"/>
      <w:u w:val="single"/>
    </w:rPr>
  </w:style>
  <w:style w:type="paragraph" w:styleId="Revision">
    <w:name w:val="Revision"/>
    <w:hidden/>
    <w:uiPriority w:val="99"/>
    <w:semiHidden/>
    <w:rsid w:val="00394654"/>
    <w:pPr>
      <w:spacing w:after="0" w:line="240" w:lineRule="auto"/>
    </w:pPr>
  </w:style>
  <w:style w:type="table" w:styleId="GridTable4-Accent1">
    <w:name w:val="Grid Table 4 Accent 1"/>
    <w:basedOn w:val="TableNormal"/>
    <w:uiPriority w:val="49"/>
    <w:rsid w:val="00784FFC"/>
    <w:pPr>
      <w:spacing w:after="0" w:line="240" w:lineRule="auto"/>
    </w:pPr>
    <w:tblPr>
      <w:tblStyleRowBandSize w:val="1"/>
      <w:tblStyleColBandSize w:val="1"/>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Pr>
    <w:tcPr>
      <w:shd w:val="clear" w:color="auto" w:fill="B4C6E7" w:themeFill="accent1" w:themeFillTint="66"/>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5E3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348E"/>
    <w:rPr>
      <w:rFonts w:ascii="Segoe UI" w:hAnsi="Segoe UI" w:cs="Segoe UI" w:hint="default"/>
      <w:sz w:val="18"/>
      <w:szCs w:val="18"/>
    </w:rPr>
  </w:style>
  <w:style w:type="character" w:customStyle="1" w:styleId="Heading4Char">
    <w:name w:val="Heading 4 Char"/>
    <w:basedOn w:val="DefaultParagraphFont"/>
    <w:link w:val="Heading4"/>
    <w:uiPriority w:val="9"/>
    <w:rsid w:val="00DD18E3"/>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C4E1C"/>
    <w:rPr>
      <w:rFonts w:ascii="Times New Roman" w:hAnsi="Times New Roman" w:cs="Times New Roman"/>
      <w:sz w:val="24"/>
      <w:szCs w:val="24"/>
    </w:rPr>
  </w:style>
  <w:style w:type="paragraph" w:customStyle="1" w:styleId="Default">
    <w:name w:val="Default"/>
    <w:rsid w:val="00D07B12"/>
    <w:pPr>
      <w:autoSpaceDE w:val="0"/>
      <w:autoSpaceDN w:val="0"/>
      <w:adjustRightInd w:val="0"/>
      <w:spacing w:after="0" w:line="240" w:lineRule="auto"/>
    </w:pPr>
    <w:rPr>
      <w:rFonts w:ascii="Myriad Pro Light SemiCond" w:hAnsi="Myriad Pro Light SemiCond" w:cs="Myriad Pro Light SemiCond"/>
      <w:color w:val="000000"/>
      <w:sz w:val="24"/>
      <w:szCs w:val="24"/>
    </w:rPr>
  </w:style>
  <w:style w:type="character" w:customStyle="1" w:styleId="A8">
    <w:name w:val="A8"/>
    <w:uiPriority w:val="99"/>
    <w:rsid w:val="00D07B12"/>
    <w:rPr>
      <w:rFonts w:cs="Myriad Pro Light SemiCond"/>
      <w:b/>
      <w:bCs/>
      <w:i/>
      <w:iCs/>
      <w:color w:val="57585A"/>
      <w:sz w:val="34"/>
      <w:szCs w:val="34"/>
    </w:rPr>
  </w:style>
  <w:style w:type="paragraph" w:customStyle="1" w:styleId="Pa3">
    <w:name w:val="Pa3"/>
    <w:basedOn w:val="Default"/>
    <w:next w:val="Default"/>
    <w:uiPriority w:val="99"/>
    <w:rsid w:val="00D07B12"/>
    <w:pPr>
      <w:spacing w:line="241" w:lineRule="atLeast"/>
    </w:pPr>
    <w:rPr>
      <w:rFonts w:ascii="Myriad Pro" w:hAnsi="Myriad Pro" w:cstheme="minorBidi"/>
      <w:color w:val="auto"/>
    </w:rPr>
  </w:style>
  <w:style w:type="character" w:customStyle="1" w:styleId="A0">
    <w:name w:val="A0"/>
    <w:uiPriority w:val="99"/>
    <w:rsid w:val="00D07B12"/>
    <w:rPr>
      <w:rFonts w:cs="Myriad Pro"/>
      <w:b/>
      <w:bCs/>
      <w:color w:val="00AE41"/>
      <w:sz w:val="40"/>
      <w:szCs w:val="40"/>
    </w:rPr>
  </w:style>
  <w:style w:type="character" w:customStyle="1" w:styleId="A5">
    <w:name w:val="A5"/>
    <w:uiPriority w:val="99"/>
    <w:rsid w:val="00D07B12"/>
    <w:rPr>
      <w:rFonts w:cs="Myriad Pro"/>
      <w:color w:val="221E1F"/>
      <w:sz w:val="30"/>
      <w:szCs w:val="30"/>
    </w:rPr>
  </w:style>
  <w:style w:type="paragraph" w:styleId="Title">
    <w:name w:val="Title"/>
    <w:basedOn w:val="Normal"/>
    <w:next w:val="Normal"/>
    <w:link w:val="TitleChar"/>
    <w:uiPriority w:val="1"/>
    <w:qFormat/>
    <w:rsid w:val="00D938EF"/>
    <w:pPr>
      <w:autoSpaceDE w:val="0"/>
      <w:autoSpaceDN w:val="0"/>
      <w:adjustRightInd w:val="0"/>
      <w:spacing w:after="0" w:line="240" w:lineRule="auto"/>
      <w:ind w:left="3403"/>
    </w:pPr>
    <w:rPr>
      <w:rFonts w:ascii="Times New Roman" w:hAnsi="Times New Roman" w:cs="Times New Roman"/>
      <w:b/>
      <w:bCs/>
      <w:i/>
      <w:iCs/>
      <w:sz w:val="24"/>
      <w:szCs w:val="24"/>
    </w:rPr>
  </w:style>
  <w:style w:type="character" w:customStyle="1" w:styleId="TitleChar">
    <w:name w:val="Title Char"/>
    <w:basedOn w:val="DefaultParagraphFont"/>
    <w:link w:val="Title"/>
    <w:uiPriority w:val="1"/>
    <w:rsid w:val="00D938EF"/>
    <w:rPr>
      <w:rFonts w:ascii="Times New Roman" w:hAnsi="Times New Roman" w:cs="Times New Roman"/>
      <w:b/>
      <w:bCs/>
      <w:i/>
      <w:iCs/>
      <w:sz w:val="24"/>
      <w:szCs w:val="24"/>
    </w:rPr>
  </w:style>
  <w:style w:type="paragraph" w:styleId="FootnoteText">
    <w:name w:val="footnote text"/>
    <w:basedOn w:val="Normal"/>
    <w:link w:val="FootnoteTextChar"/>
    <w:uiPriority w:val="99"/>
    <w:semiHidden/>
    <w:unhideWhenUsed/>
    <w:rsid w:val="007608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83A"/>
    <w:rPr>
      <w:sz w:val="20"/>
      <w:szCs w:val="20"/>
    </w:rPr>
  </w:style>
  <w:style w:type="character" w:styleId="FootnoteReference">
    <w:name w:val="footnote reference"/>
    <w:basedOn w:val="DefaultParagraphFont"/>
    <w:uiPriority w:val="99"/>
    <w:semiHidden/>
    <w:unhideWhenUsed/>
    <w:rsid w:val="0076083A"/>
    <w:rPr>
      <w:vertAlign w:val="superscript"/>
    </w:rPr>
  </w:style>
  <w:style w:type="paragraph" w:customStyle="1" w:styleId="TableParagraph">
    <w:name w:val="Table Paragraph"/>
    <w:basedOn w:val="Normal"/>
    <w:uiPriority w:val="1"/>
    <w:qFormat/>
    <w:rsid w:val="00075B5B"/>
    <w:pPr>
      <w:widowControl w:val="0"/>
      <w:autoSpaceDE w:val="0"/>
      <w:autoSpaceDN w:val="0"/>
      <w:spacing w:after="0" w:line="240" w:lineRule="auto"/>
      <w:ind w:left="105"/>
    </w:pPr>
    <w:rPr>
      <w:rFonts w:ascii="Arial" w:eastAsia="Arial" w:hAnsi="Arial" w:cs="Arial"/>
    </w:rPr>
  </w:style>
  <w:style w:type="paragraph" w:customStyle="1" w:styleId="body0">
    <w:name w:val="body"/>
    <w:basedOn w:val="Normal"/>
    <w:qFormat/>
    <w:rsid w:val="00F6793A"/>
    <w:pPr>
      <w:tabs>
        <w:tab w:val="left" w:pos="288"/>
        <w:tab w:val="left" w:pos="576"/>
        <w:tab w:val="left" w:pos="864"/>
      </w:tabs>
      <w:spacing w:before="120" w:after="0" w:line="260" w:lineRule="exact"/>
    </w:pPr>
    <w:rPr>
      <w:rFonts w:ascii="Sul Sans Light" w:eastAsia="MS Mincho" w:hAnsi="Sul Sans Light"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3953">
      <w:bodyDiv w:val="1"/>
      <w:marLeft w:val="0"/>
      <w:marRight w:val="0"/>
      <w:marTop w:val="0"/>
      <w:marBottom w:val="0"/>
      <w:divBdr>
        <w:top w:val="none" w:sz="0" w:space="0" w:color="auto"/>
        <w:left w:val="none" w:sz="0" w:space="0" w:color="auto"/>
        <w:bottom w:val="none" w:sz="0" w:space="0" w:color="auto"/>
        <w:right w:val="none" w:sz="0" w:space="0" w:color="auto"/>
      </w:divBdr>
    </w:div>
    <w:div w:id="348795717">
      <w:bodyDiv w:val="1"/>
      <w:marLeft w:val="0"/>
      <w:marRight w:val="0"/>
      <w:marTop w:val="0"/>
      <w:marBottom w:val="0"/>
      <w:divBdr>
        <w:top w:val="none" w:sz="0" w:space="0" w:color="auto"/>
        <w:left w:val="none" w:sz="0" w:space="0" w:color="auto"/>
        <w:bottom w:val="none" w:sz="0" w:space="0" w:color="auto"/>
        <w:right w:val="none" w:sz="0" w:space="0" w:color="auto"/>
      </w:divBdr>
      <w:divsChild>
        <w:div w:id="839126668">
          <w:marLeft w:val="547"/>
          <w:marRight w:val="0"/>
          <w:marTop w:val="0"/>
          <w:marBottom w:val="0"/>
          <w:divBdr>
            <w:top w:val="none" w:sz="0" w:space="0" w:color="auto"/>
            <w:left w:val="none" w:sz="0" w:space="0" w:color="auto"/>
            <w:bottom w:val="none" w:sz="0" w:space="0" w:color="auto"/>
            <w:right w:val="none" w:sz="0" w:space="0" w:color="auto"/>
          </w:divBdr>
        </w:div>
      </w:divsChild>
    </w:div>
    <w:div w:id="398090479">
      <w:bodyDiv w:val="1"/>
      <w:marLeft w:val="0"/>
      <w:marRight w:val="0"/>
      <w:marTop w:val="0"/>
      <w:marBottom w:val="0"/>
      <w:divBdr>
        <w:top w:val="none" w:sz="0" w:space="0" w:color="auto"/>
        <w:left w:val="none" w:sz="0" w:space="0" w:color="auto"/>
        <w:bottom w:val="none" w:sz="0" w:space="0" w:color="auto"/>
        <w:right w:val="none" w:sz="0" w:space="0" w:color="auto"/>
      </w:divBdr>
    </w:div>
    <w:div w:id="460340669">
      <w:bodyDiv w:val="1"/>
      <w:marLeft w:val="0"/>
      <w:marRight w:val="0"/>
      <w:marTop w:val="0"/>
      <w:marBottom w:val="0"/>
      <w:divBdr>
        <w:top w:val="none" w:sz="0" w:space="0" w:color="auto"/>
        <w:left w:val="none" w:sz="0" w:space="0" w:color="auto"/>
        <w:bottom w:val="none" w:sz="0" w:space="0" w:color="auto"/>
        <w:right w:val="none" w:sz="0" w:space="0" w:color="auto"/>
      </w:divBdr>
    </w:div>
    <w:div w:id="623538641">
      <w:bodyDiv w:val="1"/>
      <w:marLeft w:val="0"/>
      <w:marRight w:val="0"/>
      <w:marTop w:val="0"/>
      <w:marBottom w:val="0"/>
      <w:divBdr>
        <w:top w:val="none" w:sz="0" w:space="0" w:color="auto"/>
        <w:left w:val="none" w:sz="0" w:space="0" w:color="auto"/>
        <w:bottom w:val="none" w:sz="0" w:space="0" w:color="auto"/>
        <w:right w:val="none" w:sz="0" w:space="0" w:color="auto"/>
      </w:divBdr>
    </w:div>
    <w:div w:id="768617851">
      <w:bodyDiv w:val="1"/>
      <w:marLeft w:val="0"/>
      <w:marRight w:val="0"/>
      <w:marTop w:val="0"/>
      <w:marBottom w:val="0"/>
      <w:divBdr>
        <w:top w:val="none" w:sz="0" w:space="0" w:color="auto"/>
        <w:left w:val="none" w:sz="0" w:space="0" w:color="auto"/>
        <w:bottom w:val="none" w:sz="0" w:space="0" w:color="auto"/>
        <w:right w:val="none" w:sz="0" w:space="0" w:color="auto"/>
      </w:divBdr>
      <w:divsChild>
        <w:div w:id="942613005">
          <w:marLeft w:val="547"/>
          <w:marRight w:val="0"/>
          <w:marTop w:val="0"/>
          <w:marBottom w:val="0"/>
          <w:divBdr>
            <w:top w:val="none" w:sz="0" w:space="0" w:color="auto"/>
            <w:left w:val="none" w:sz="0" w:space="0" w:color="auto"/>
            <w:bottom w:val="none" w:sz="0" w:space="0" w:color="auto"/>
            <w:right w:val="none" w:sz="0" w:space="0" w:color="auto"/>
          </w:divBdr>
        </w:div>
        <w:div w:id="483620693">
          <w:marLeft w:val="1166"/>
          <w:marRight w:val="0"/>
          <w:marTop w:val="0"/>
          <w:marBottom w:val="0"/>
          <w:divBdr>
            <w:top w:val="none" w:sz="0" w:space="0" w:color="auto"/>
            <w:left w:val="none" w:sz="0" w:space="0" w:color="auto"/>
            <w:bottom w:val="none" w:sz="0" w:space="0" w:color="auto"/>
            <w:right w:val="none" w:sz="0" w:space="0" w:color="auto"/>
          </w:divBdr>
        </w:div>
      </w:divsChild>
    </w:div>
    <w:div w:id="814221285">
      <w:bodyDiv w:val="1"/>
      <w:marLeft w:val="0"/>
      <w:marRight w:val="0"/>
      <w:marTop w:val="0"/>
      <w:marBottom w:val="0"/>
      <w:divBdr>
        <w:top w:val="none" w:sz="0" w:space="0" w:color="auto"/>
        <w:left w:val="none" w:sz="0" w:space="0" w:color="auto"/>
        <w:bottom w:val="none" w:sz="0" w:space="0" w:color="auto"/>
        <w:right w:val="none" w:sz="0" w:space="0" w:color="auto"/>
      </w:divBdr>
    </w:div>
    <w:div w:id="936911608">
      <w:bodyDiv w:val="1"/>
      <w:marLeft w:val="0"/>
      <w:marRight w:val="0"/>
      <w:marTop w:val="0"/>
      <w:marBottom w:val="0"/>
      <w:divBdr>
        <w:top w:val="none" w:sz="0" w:space="0" w:color="auto"/>
        <w:left w:val="none" w:sz="0" w:space="0" w:color="auto"/>
        <w:bottom w:val="none" w:sz="0" w:space="0" w:color="auto"/>
        <w:right w:val="none" w:sz="0" w:space="0" w:color="auto"/>
      </w:divBdr>
    </w:div>
    <w:div w:id="977761514">
      <w:bodyDiv w:val="1"/>
      <w:marLeft w:val="0"/>
      <w:marRight w:val="0"/>
      <w:marTop w:val="0"/>
      <w:marBottom w:val="0"/>
      <w:divBdr>
        <w:top w:val="none" w:sz="0" w:space="0" w:color="auto"/>
        <w:left w:val="none" w:sz="0" w:space="0" w:color="auto"/>
        <w:bottom w:val="none" w:sz="0" w:space="0" w:color="auto"/>
        <w:right w:val="none" w:sz="0" w:space="0" w:color="auto"/>
      </w:divBdr>
    </w:div>
    <w:div w:id="1050419827">
      <w:bodyDiv w:val="1"/>
      <w:marLeft w:val="0"/>
      <w:marRight w:val="0"/>
      <w:marTop w:val="0"/>
      <w:marBottom w:val="0"/>
      <w:divBdr>
        <w:top w:val="none" w:sz="0" w:space="0" w:color="auto"/>
        <w:left w:val="none" w:sz="0" w:space="0" w:color="auto"/>
        <w:bottom w:val="none" w:sz="0" w:space="0" w:color="auto"/>
        <w:right w:val="none" w:sz="0" w:space="0" w:color="auto"/>
      </w:divBdr>
    </w:div>
    <w:div w:id="1067999522">
      <w:bodyDiv w:val="1"/>
      <w:marLeft w:val="0"/>
      <w:marRight w:val="0"/>
      <w:marTop w:val="0"/>
      <w:marBottom w:val="0"/>
      <w:divBdr>
        <w:top w:val="none" w:sz="0" w:space="0" w:color="auto"/>
        <w:left w:val="none" w:sz="0" w:space="0" w:color="auto"/>
        <w:bottom w:val="none" w:sz="0" w:space="0" w:color="auto"/>
        <w:right w:val="none" w:sz="0" w:space="0" w:color="auto"/>
      </w:divBdr>
      <w:divsChild>
        <w:div w:id="243926748">
          <w:marLeft w:val="547"/>
          <w:marRight w:val="0"/>
          <w:marTop w:val="0"/>
          <w:marBottom w:val="0"/>
          <w:divBdr>
            <w:top w:val="none" w:sz="0" w:space="0" w:color="auto"/>
            <w:left w:val="none" w:sz="0" w:space="0" w:color="auto"/>
            <w:bottom w:val="none" w:sz="0" w:space="0" w:color="auto"/>
            <w:right w:val="none" w:sz="0" w:space="0" w:color="auto"/>
          </w:divBdr>
        </w:div>
        <w:div w:id="1751655418">
          <w:marLeft w:val="547"/>
          <w:marRight w:val="0"/>
          <w:marTop w:val="0"/>
          <w:marBottom w:val="0"/>
          <w:divBdr>
            <w:top w:val="none" w:sz="0" w:space="0" w:color="auto"/>
            <w:left w:val="none" w:sz="0" w:space="0" w:color="auto"/>
            <w:bottom w:val="none" w:sz="0" w:space="0" w:color="auto"/>
            <w:right w:val="none" w:sz="0" w:space="0" w:color="auto"/>
          </w:divBdr>
        </w:div>
      </w:divsChild>
    </w:div>
    <w:div w:id="1183402882">
      <w:bodyDiv w:val="1"/>
      <w:marLeft w:val="0"/>
      <w:marRight w:val="0"/>
      <w:marTop w:val="0"/>
      <w:marBottom w:val="0"/>
      <w:divBdr>
        <w:top w:val="none" w:sz="0" w:space="0" w:color="auto"/>
        <w:left w:val="none" w:sz="0" w:space="0" w:color="auto"/>
        <w:bottom w:val="none" w:sz="0" w:space="0" w:color="auto"/>
        <w:right w:val="none" w:sz="0" w:space="0" w:color="auto"/>
      </w:divBdr>
    </w:div>
    <w:div w:id="1227955821">
      <w:bodyDiv w:val="1"/>
      <w:marLeft w:val="0"/>
      <w:marRight w:val="0"/>
      <w:marTop w:val="0"/>
      <w:marBottom w:val="0"/>
      <w:divBdr>
        <w:top w:val="none" w:sz="0" w:space="0" w:color="auto"/>
        <w:left w:val="none" w:sz="0" w:space="0" w:color="auto"/>
        <w:bottom w:val="none" w:sz="0" w:space="0" w:color="auto"/>
        <w:right w:val="none" w:sz="0" w:space="0" w:color="auto"/>
      </w:divBdr>
    </w:div>
    <w:div w:id="1304119172">
      <w:bodyDiv w:val="1"/>
      <w:marLeft w:val="0"/>
      <w:marRight w:val="0"/>
      <w:marTop w:val="0"/>
      <w:marBottom w:val="0"/>
      <w:divBdr>
        <w:top w:val="none" w:sz="0" w:space="0" w:color="auto"/>
        <w:left w:val="none" w:sz="0" w:space="0" w:color="auto"/>
        <w:bottom w:val="none" w:sz="0" w:space="0" w:color="auto"/>
        <w:right w:val="none" w:sz="0" w:space="0" w:color="auto"/>
      </w:divBdr>
    </w:div>
    <w:div w:id="1306198491">
      <w:bodyDiv w:val="1"/>
      <w:marLeft w:val="0"/>
      <w:marRight w:val="0"/>
      <w:marTop w:val="0"/>
      <w:marBottom w:val="0"/>
      <w:divBdr>
        <w:top w:val="none" w:sz="0" w:space="0" w:color="auto"/>
        <w:left w:val="none" w:sz="0" w:space="0" w:color="auto"/>
        <w:bottom w:val="none" w:sz="0" w:space="0" w:color="auto"/>
        <w:right w:val="none" w:sz="0" w:space="0" w:color="auto"/>
      </w:divBdr>
    </w:div>
    <w:div w:id="1445537929">
      <w:bodyDiv w:val="1"/>
      <w:marLeft w:val="0"/>
      <w:marRight w:val="0"/>
      <w:marTop w:val="0"/>
      <w:marBottom w:val="0"/>
      <w:divBdr>
        <w:top w:val="none" w:sz="0" w:space="0" w:color="auto"/>
        <w:left w:val="none" w:sz="0" w:space="0" w:color="auto"/>
        <w:bottom w:val="none" w:sz="0" w:space="0" w:color="auto"/>
        <w:right w:val="none" w:sz="0" w:space="0" w:color="auto"/>
      </w:divBdr>
    </w:div>
    <w:div w:id="1457603297">
      <w:bodyDiv w:val="1"/>
      <w:marLeft w:val="0"/>
      <w:marRight w:val="0"/>
      <w:marTop w:val="0"/>
      <w:marBottom w:val="0"/>
      <w:divBdr>
        <w:top w:val="none" w:sz="0" w:space="0" w:color="auto"/>
        <w:left w:val="none" w:sz="0" w:space="0" w:color="auto"/>
        <w:bottom w:val="none" w:sz="0" w:space="0" w:color="auto"/>
        <w:right w:val="none" w:sz="0" w:space="0" w:color="auto"/>
      </w:divBdr>
    </w:div>
    <w:div w:id="1458915566">
      <w:bodyDiv w:val="1"/>
      <w:marLeft w:val="0"/>
      <w:marRight w:val="0"/>
      <w:marTop w:val="0"/>
      <w:marBottom w:val="0"/>
      <w:divBdr>
        <w:top w:val="none" w:sz="0" w:space="0" w:color="auto"/>
        <w:left w:val="none" w:sz="0" w:space="0" w:color="auto"/>
        <w:bottom w:val="none" w:sz="0" w:space="0" w:color="auto"/>
        <w:right w:val="none" w:sz="0" w:space="0" w:color="auto"/>
      </w:divBdr>
    </w:div>
    <w:div w:id="1473333368">
      <w:bodyDiv w:val="1"/>
      <w:marLeft w:val="0"/>
      <w:marRight w:val="0"/>
      <w:marTop w:val="0"/>
      <w:marBottom w:val="0"/>
      <w:divBdr>
        <w:top w:val="none" w:sz="0" w:space="0" w:color="auto"/>
        <w:left w:val="none" w:sz="0" w:space="0" w:color="auto"/>
        <w:bottom w:val="none" w:sz="0" w:space="0" w:color="auto"/>
        <w:right w:val="none" w:sz="0" w:space="0" w:color="auto"/>
      </w:divBdr>
    </w:div>
    <w:div w:id="1474829031">
      <w:bodyDiv w:val="1"/>
      <w:marLeft w:val="0"/>
      <w:marRight w:val="0"/>
      <w:marTop w:val="0"/>
      <w:marBottom w:val="0"/>
      <w:divBdr>
        <w:top w:val="none" w:sz="0" w:space="0" w:color="auto"/>
        <w:left w:val="none" w:sz="0" w:space="0" w:color="auto"/>
        <w:bottom w:val="none" w:sz="0" w:space="0" w:color="auto"/>
        <w:right w:val="none" w:sz="0" w:space="0" w:color="auto"/>
      </w:divBdr>
    </w:div>
    <w:div w:id="1480731166">
      <w:bodyDiv w:val="1"/>
      <w:marLeft w:val="0"/>
      <w:marRight w:val="0"/>
      <w:marTop w:val="0"/>
      <w:marBottom w:val="0"/>
      <w:divBdr>
        <w:top w:val="none" w:sz="0" w:space="0" w:color="auto"/>
        <w:left w:val="none" w:sz="0" w:space="0" w:color="auto"/>
        <w:bottom w:val="none" w:sz="0" w:space="0" w:color="auto"/>
        <w:right w:val="none" w:sz="0" w:space="0" w:color="auto"/>
      </w:divBdr>
      <w:divsChild>
        <w:div w:id="660353667">
          <w:marLeft w:val="547"/>
          <w:marRight w:val="0"/>
          <w:marTop w:val="0"/>
          <w:marBottom w:val="0"/>
          <w:divBdr>
            <w:top w:val="none" w:sz="0" w:space="0" w:color="auto"/>
            <w:left w:val="none" w:sz="0" w:space="0" w:color="auto"/>
            <w:bottom w:val="none" w:sz="0" w:space="0" w:color="auto"/>
            <w:right w:val="none" w:sz="0" w:space="0" w:color="auto"/>
          </w:divBdr>
        </w:div>
      </w:divsChild>
    </w:div>
    <w:div w:id="1581133926">
      <w:bodyDiv w:val="1"/>
      <w:marLeft w:val="0"/>
      <w:marRight w:val="0"/>
      <w:marTop w:val="0"/>
      <w:marBottom w:val="0"/>
      <w:divBdr>
        <w:top w:val="none" w:sz="0" w:space="0" w:color="auto"/>
        <w:left w:val="none" w:sz="0" w:space="0" w:color="auto"/>
        <w:bottom w:val="none" w:sz="0" w:space="0" w:color="auto"/>
        <w:right w:val="none" w:sz="0" w:space="0" w:color="auto"/>
      </w:divBdr>
    </w:div>
    <w:div w:id="1636332069">
      <w:bodyDiv w:val="1"/>
      <w:marLeft w:val="0"/>
      <w:marRight w:val="0"/>
      <w:marTop w:val="0"/>
      <w:marBottom w:val="0"/>
      <w:divBdr>
        <w:top w:val="none" w:sz="0" w:space="0" w:color="auto"/>
        <w:left w:val="none" w:sz="0" w:space="0" w:color="auto"/>
        <w:bottom w:val="none" w:sz="0" w:space="0" w:color="auto"/>
        <w:right w:val="none" w:sz="0" w:space="0" w:color="auto"/>
      </w:divBdr>
    </w:div>
    <w:div w:id="1825659757">
      <w:bodyDiv w:val="1"/>
      <w:marLeft w:val="0"/>
      <w:marRight w:val="0"/>
      <w:marTop w:val="0"/>
      <w:marBottom w:val="0"/>
      <w:divBdr>
        <w:top w:val="none" w:sz="0" w:space="0" w:color="auto"/>
        <w:left w:val="none" w:sz="0" w:space="0" w:color="auto"/>
        <w:bottom w:val="none" w:sz="0" w:space="0" w:color="auto"/>
        <w:right w:val="none" w:sz="0" w:space="0" w:color="auto"/>
      </w:divBdr>
      <w:divsChild>
        <w:div w:id="1700080719">
          <w:marLeft w:val="547"/>
          <w:marRight w:val="0"/>
          <w:marTop w:val="0"/>
          <w:marBottom w:val="0"/>
          <w:divBdr>
            <w:top w:val="none" w:sz="0" w:space="0" w:color="auto"/>
            <w:left w:val="none" w:sz="0" w:space="0" w:color="auto"/>
            <w:bottom w:val="none" w:sz="0" w:space="0" w:color="auto"/>
            <w:right w:val="none" w:sz="0" w:space="0" w:color="auto"/>
          </w:divBdr>
        </w:div>
      </w:divsChild>
    </w:div>
    <w:div w:id="1831093435">
      <w:bodyDiv w:val="1"/>
      <w:marLeft w:val="0"/>
      <w:marRight w:val="0"/>
      <w:marTop w:val="0"/>
      <w:marBottom w:val="0"/>
      <w:divBdr>
        <w:top w:val="none" w:sz="0" w:space="0" w:color="auto"/>
        <w:left w:val="none" w:sz="0" w:space="0" w:color="auto"/>
        <w:bottom w:val="none" w:sz="0" w:space="0" w:color="auto"/>
        <w:right w:val="none" w:sz="0" w:space="0" w:color="auto"/>
      </w:divBdr>
    </w:div>
    <w:div w:id="1882396360">
      <w:bodyDiv w:val="1"/>
      <w:marLeft w:val="0"/>
      <w:marRight w:val="0"/>
      <w:marTop w:val="0"/>
      <w:marBottom w:val="0"/>
      <w:divBdr>
        <w:top w:val="none" w:sz="0" w:space="0" w:color="auto"/>
        <w:left w:val="none" w:sz="0" w:space="0" w:color="auto"/>
        <w:bottom w:val="none" w:sz="0" w:space="0" w:color="auto"/>
        <w:right w:val="none" w:sz="0" w:space="0" w:color="auto"/>
      </w:divBdr>
    </w:div>
    <w:div w:id="1886024994">
      <w:bodyDiv w:val="1"/>
      <w:marLeft w:val="0"/>
      <w:marRight w:val="0"/>
      <w:marTop w:val="0"/>
      <w:marBottom w:val="0"/>
      <w:divBdr>
        <w:top w:val="none" w:sz="0" w:space="0" w:color="auto"/>
        <w:left w:val="none" w:sz="0" w:space="0" w:color="auto"/>
        <w:bottom w:val="none" w:sz="0" w:space="0" w:color="auto"/>
        <w:right w:val="none" w:sz="0" w:space="0" w:color="auto"/>
      </w:divBdr>
    </w:div>
    <w:div w:id="20374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hsoac.ca.gov" TargetMode="External"/><Relationship Id="rId18" Type="http://schemas.openxmlformats.org/officeDocument/2006/relationships/hyperlink" Target="mailto:procurements@mhsoac.ca.gov" TargetMode="External"/><Relationship Id="rId26" Type="http://schemas.openxmlformats.org/officeDocument/2006/relationships/hyperlink" Target="https://stanforduniversity.qualtrics.com/jfe/form/SV_86dXvZ9e7iYnx0q"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curements@mhsoac.ca.gov" TargetMode="External"/><Relationship Id="rId17" Type="http://schemas.openxmlformats.org/officeDocument/2006/relationships/hyperlink" Target="http://www.mhsoac.ca.gov"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bizfileonline.sos.ca.gov/search/busin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soac-ca-gov.zoom.us/j/88230521108" TargetMode="External"/><Relationship Id="rId24" Type="http://schemas.openxmlformats.org/officeDocument/2006/relationships/hyperlink" Target="https://mhsoac.ca.gov/" TargetMode="External"/><Relationship Id="rId5" Type="http://schemas.openxmlformats.org/officeDocument/2006/relationships/webSettings" Target="webSettings.xml"/><Relationship Id="rId15" Type="http://schemas.openxmlformats.org/officeDocument/2006/relationships/hyperlink" Target="http://www.mhsoac.ca.gov" TargetMode="External"/><Relationship Id="rId23" Type="http://schemas.openxmlformats.org/officeDocument/2006/relationships/hyperlink" Target="http://www.documents.dgs.ca.gov/dgs/fmc/pdf/std204.pdf" TargetMode="External"/><Relationship Id="rId28" Type="http://schemas.openxmlformats.org/officeDocument/2006/relationships/theme" Target="theme/theme1.xml"/><Relationship Id="rId10" Type="http://schemas.openxmlformats.org/officeDocument/2006/relationships/hyperlink" Target="http://www.mhsoac.ca.gov" TargetMode="External"/><Relationship Id="rId19" Type="http://schemas.openxmlformats.org/officeDocument/2006/relationships/hyperlink" Target="mailto:Accounting@mhsoac.ca.gov" TargetMode="Externa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mailto:procurements@mhsoac.ca.gov" TargetMode="External"/><Relationship Id="rId22" Type="http://schemas.openxmlformats.org/officeDocument/2006/relationships/hyperlink" Target="https://bizfileonline.sos.ca.gov/search/busines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hcs.ca.gov/CYBHI/Documents/EBP-CDP-Workgroup-Member-List.pdf" TargetMode="External"/><Relationship Id="rId2" Type="http://schemas.openxmlformats.org/officeDocument/2006/relationships/hyperlink" Target="https://www.dhcs.ca.gov/CYBHI/Documents/CYBHI-Think-Tanks-Members-and-Biographies.pdf" TargetMode="External"/><Relationship Id="rId1" Type="http://schemas.openxmlformats.org/officeDocument/2006/relationships/hyperlink" Target="https://www.cdph.ca.gov/Programs/OHE/pages/crdp.aspx" TargetMode="External"/><Relationship Id="rId6" Type="http://schemas.openxmlformats.org/officeDocument/2006/relationships/hyperlink" Target="https://www.weforum.org/reports/a-global-framework-for-youth-mental-health-db3a7364df" TargetMode="External"/><Relationship Id="rId5" Type="http://schemas.openxmlformats.org/officeDocument/2006/relationships/hyperlink" Target="https://www.childwelfare.gov/pubPDFs/manda.pdf" TargetMode="External"/><Relationship Id="rId4" Type="http://schemas.openxmlformats.org/officeDocument/2006/relationships/hyperlink" Target="http://www.allcov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5668-655A-4056-BD17-6890B3EE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72</Pages>
  <Words>18113</Words>
  <Characters>103248</Characters>
  <Application>Microsoft Office Word</Application>
  <DocSecurity>0</DocSecurity>
  <Lines>860</Lines>
  <Paragraphs>242</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BACKGROUND</vt:lpstr>
      <vt:lpstr>Purpose and GOALS of grant opportunity</vt:lpstr>
      <vt:lpstr>KEY ACTION DATES</vt:lpstr>
      <vt:lpstr>GRANT FUNDING</vt:lpstr>
      <vt:lpstr>Grantee’s Responsibilities</vt:lpstr>
      <vt:lpstr>INFORMATION REQUIRED IN THE GRANT APPLICATION</vt:lpstr>
      <vt:lpstr>APPLICATION INSTRUCTIONS</vt:lpstr>
      <vt:lpstr>APPLICATION SUBMISSION INSTRUCTIONS</vt:lpstr>
      <vt:lpstr>ADMINISTRATION</vt:lpstr>
      <vt:lpstr>APPLICATION SCORING</vt:lpstr>
      <vt:lpstr>ATTACHMENT 1: GRANT APPLICATION COVER SHEET</vt:lpstr>
      <vt:lpstr>ATTACHMENT 2: MINIMUM QUALIFICATIONS</vt:lpstr>
      <vt:lpstr/>
      <vt:lpstr>ATTACHMENT 3: APPLICANT BACKGROUND</vt:lpstr>
      <vt:lpstr>ATTACHMENT 4 PROPOSED PLAN</vt:lpstr>
      <vt:lpstr>ATTACHMENT 5: budget worksheet</vt:lpstr>
      <vt:lpstr>ATTACHMENT 5-1: budget worksheet instructions</vt:lpstr>
      <vt:lpstr>ATTACHMENT 6: BUDGET NARRATIVE</vt:lpstr>
      <vt:lpstr>ATTACHMENT 7: COMMUNITY COLLABORATION PARTNER</vt:lpstr>
      <vt:lpstr>ATTACHMENT 8: PAYEE DATA RECORD (STD. 204)</vt:lpstr>
      <vt:lpstr>ATTACHMENT 9: Final submission checklist</vt:lpstr>
      <vt:lpstr>ATTACHMENT 10: QUESTIONS TEMPLATE</vt:lpstr>
      <vt:lpstr>APPENDIX 1:  allcove™ Model Components</vt:lpstr>
      <vt:lpstr>        </vt:lpstr>
      <vt:lpstr>        </vt:lpstr>
    </vt:vector>
  </TitlesOfParts>
  <Company/>
  <LinksUpToDate>false</LinksUpToDate>
  <CharactersWithSpaces>121119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MHSOAC</dc:creator>
  <cp:keywords/>
  <dc:description/>
  <cp:lastModifiedBy>Gregg Fukuhara</cp:lastModifiedBy>
  <cp:revision>5</cp:revision>
  <cp:lastPrinted>2023-02-13T18:23:00Z</cp:lastPrinted>
  <dcterms:created xsi:type="dcterms:W3CDTF">2023-08-18T15:50:00Z</dcterms:created>
  <dcterms:modified xsi:type="dcterms:W3CDTF">2023-08-23T18:59:00Z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c2de3dd4b0f42e9896d208829ccfd1fe8a29a1e32c17303926302d8edcbfe5d9</vt:lpwstr>
  </property>
  <property fmtid="{D5CDD505-2E9C-101B-9397-08002B2CF9AE}" pid="3" name="MSIP_Label_defa4170-0d19-0005-0004-bc88714345d2_Enabled">
    <vt:lpwstr>true</vt:lpwstr>
  </property>
  <property fmtid="{D5CDD505-2E9C-101B-9397-08002B2CF9AE}" pid="4" name="MSIP_Label_defa4170-0d19-0005-0004-bc88714345d2_SetDate">
    <vt:lpwstr>2023-07-21T17:01:08Z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8ad5ab38-563f-410f-b00e-adbad5ebca9b</vt:lpwstr>
  </property>
  <property fmtid="{D5CDD505-2E9C-101B-9397-08002B2CF9AE}" pid="8" name="MSIP_Label_defa4170-0d19-0005-0004-bc88714345d2_ActionId">
    <vt:lpwstr>04da83c2-47dd-4e3f-937f-230e21119db6</vt:lpwstr>
  </property>
  <property fmtid="{D5CDD505-2E9C-101B-9397-08002B2CF9AE}" pid="9" name="MSIP_Label_defa4170-0d19-0005-0004-bc88714345d2_ContentBits">
    <vt:lpwstr>0</vt:lpwstr>
  </property>
</Properties>
</file>